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78EA" w14:textId="77777777" w:rsidR="00FA35B4" w:rsidRPr="00FA35B4" w:rsidRDefault="00FA35B4" w:rsidP="00FA35B4">
      <w:pPr>
        <w:pStyle w:val="a3"/>
        <w:spacing w:after="0" w:afterAutospacing="0"/>
        <w:jc w:val="center"/>
        <w:rPr>
          <w:sz w:val="28"/>
          <w:szCs w:val="28"/>
          <w:lang w:val="en-US"/>
        </w:rPr>
      </w:pPr>
      <w:r w:rsidRPr="00FA35B4">
        <w:rPr>
          <w:rStyle w:val="a4"/>
          <w:sz w:val="28"/>
          <w:szCs w:val="28"/>
          <w:lang w:val="en-US"/>
        </w:rPr>
        <w:t>Motivating Rural Students to Learn English: Strategies for Success</w:t>
      </w:r>
    </w:p>
    <w:p w14:paraId="645FF9FC" w14:textId="77777777" w:rsidR="00C36732" w:rsidRDefault="00C36732" w:rsidP="00FA35B4">
      <w:pPr>
        <w:spacing w:after="0" w:line="240" w:lineRule="auto"/>
        <w:jc w:val="both"/>
        <w:rPr>
          <w:rFonts w:ascii="Times New Roman" w:hAnsi="Times New Roman" w:cs="Times New Roman"/>
          <w:b/>
          <w:bCs/>
          <w:sz w:val="28"/>
          <w:szCs w:val="28"/>
          <w:lang w:val="en-US"/>
        </w:rPr>
      </w:pPr>
    </w:p>
    <w:p w14:paraId="7107B11E" w14:textId="77777777" w:rsidR="00C36732" w:rsidRDefault="00C36732" w:rsidP="00FA35B4">
      <w:pPr>
        <w:spacing w:after="0" w:line="240" w:lineRule="auto"/>
        <w:jc w:val="both"/>
        <w:rPr>
          <w:rFonts w:ascii="Times New Roman" w:hAnsi="Times New Roman" w:cs="Times New Roman"/>
          <w:b/>
          <w:bCs/>
          <w:sz w:val="28"/>
          <w:szCs w:val="28"/>
          <w:lang w:val="en-US"/>
        </w:rPr>
      </w:pPr>
    </w:p>
    <w:p w14:paraId="136BB322" w14:textId="510612AF" w:rsidR="00B142E5" w:rsidRPr="00ED4C15" w:rsidRDefault="00C36732" w:rsidP="00FA35B4">
      <w:pPr>
        <w:spacing w:after="0" w:line="240" w:lineRule="auto"/>
        <w:jc w:val="right"/>
        <w:rPr>
          <w:rFonts w:ascii="Times New Roman" w:hAnsi="Times New Roman" w:cs="Times New Roman"/>
          <w:b/>
          <w:bCs/>
          <w:i/>
          <w:iCs/>
          <w:sz w:val="28"/>
          <w:szCs w:val="28"/>
          <w:lang w:val="en-US"/>
        </w:rPr>
      </w:pPr>
      <w:r w:rsidRPr="00ED4C15">
        <w:rPr>
          <w:rFonts w:ascii="Times New Roman" w:hAnsi="Times New Roman" w:cs="Times New Roman"/>
          <w:b/>
          <w:bCs/>
          <w:i/>
          <w:iCs/>
          <w:sz w:val="28"/>
          <w:szCs w:val="28"/>
          <w:lang w:val="en-US"/>
        </w:rPr>
        <w:t>K</w:t>
      </w:r>
      <w:r w:rsidRPr="00EB1817">
        <w:rPr>
          <w:rFonts w:ascii="Times New Roman" w:hAnsi="Times New Roman" w:cs="Times New Roman"/>
          <w:b/>
          <w:bCs/>
          <w:i/>
          <w:iCs/>
          <w:sz w:val="28"/>
          <w:szCs w:val="28"/>
          <w:lang w:val="en-US"/>
        </w:rPr>
        <w:t xml:space="preserve">asen Aizhan </w:t>
      </w:r>
      <w:proofErr w:type="spellStart"/>
      <w:r w:rsidRPr="00EB1817">
        <w:rPr>
          <w:rFonts w:ascii="Times New Roman" w:hAnsi="Times New Roman" w:cs="Times New Roman"/>
          <w:b/>
          <w:bCs/>
          <w:i/>
          <w:iCs/>
          <w:sz w:val="28"/>
          <w:szCs w:val="28"/>
          <w:lang w:val="en-US"/>
        </w:rPr>
        <w:t>D</w:t>
      </w:r>
      <w:r w:rsidRPr="00ED4C15">
        <w:rPr>
          <w:rFonts w:ascii="Times New Roman" w:hAnsi="Times New Roman" w:cs="Times New Roman"/>
          <w:b/>
          <w:bCs/>
          <w:i/>
          <w:iCs/>
          <w:sz w:val="28"/>
          <w:szCs w:val="28"/>
          <w:lang w:val="en-US"/>
        </w:rPr>
        <w:t>uy</w:t>
      </w:r>
      <w:r w:rsidRPr="00EB1817">
        <w:rPr>
          <w:rFonts w:ascii="Times New Roman" w:hAnsi="Times New Roman" w:cs="Times New Roman"/>
          <w:b/>
          <w:bCs/>
          <w:i/>
          <w:iCs/>
          <w:sz w:val="28"/>
          <w:szCs w:val="28"/>
          <w:lang w:val="en-US"/>
        </w:rPr>
        <w:t>sembaiqyzy</w:t>
      </w:r>
      <w:proofErr w:type="spellEnd"/>
    </w:p>
    <w:p w14:paraId="2BCCB4CD" w14:textId="77777777" w:rsidR="00ED4C15" w:rsidRPr="00EB1817" w:rsidRDefault="00ED4C15" w:rsidP="00FA35B4">
      <w:pPr>
        <w:spacing w:after="0" w:line="240" w:lineRule="auto"/>
        <w:jc w:val="right"/>
        <w:rPr>
          <w:rFonts w:ascii="Times New Roman" w:hAnsi="Times New Roman" w:cs="Times New Roman"/>
          <w:b/>
          <w:bCs/>
          <w:i/>
          <w:iCs/>
          <w:sz w:val="28"/>
          <w:szCs w:val="28"/>
          <w:lang w:val="en-US"/>
        </w:rPr>
      </w:pPr>
      <w:r w:rsidRPr="00ED4C15">
        <w:rPr>
          <w:rFonts w:ascii="Times New Roman" w:hAnsi="Times New Roman" w:cs="Times New Roman"/>
          <w:b/>
          <w:bCs/>
          <w:i/>
          <w:iCs/>
          <w:sz w:val="28"/>
          <w:szCs w:val="28"/>
          <w:lang w:val="en-US"/>
        </w:rPr>
        <w:t xml:space="preserve">English teacher at KSU </w:t>
      </w:r>
    </w:p>
    <w:p w14:paraId="21931920" w14:textId="77777777" w:rsidR="00535E91" w:rsidRDefault="00ED4C15" w:rsidP="00FA35B4">
      <w:pPr>
        <w:spacing w:after="0" w:line="240" w:lineRule="auto"/>
        <w:jc w:val="right"/>
        <w:rPr>
          <w:rFonts w:ascii="Times New Roman" w:hAnsi="Times New Roman" w:cs="Times New Roman"/>
          <w:b/>
          <w:bCs/>
          <w:i/>
          <w:iCs/>
          <w:sz w:val="28"/>
          <w:szCs w:val="28"/>
        </w:rPr>
      </w:pPr>
      <w:r w:rsidRPr="00ED4C15">
        <w:rPr>
          <w:rFonts w:ascii="Times New Roman" w:hAnsi="Times New Roman" w:cs="Times New Roman"/>
          <w:b/>
          <w:bCs/>
          <w:i/>
          <w:iCs/>
          <w:sz w:val="28"/>
          <w:szCs w:val="28"/>
          <w:lang w:val="en-US"/>
        </w:rPr>
        <w:t>"</w:t>
      </w:r>
      <w:r w:rsidR="00535E91" w:rsidRPr="00535E91">
        <w:rPr>
          <w:rFonts w:ascii="Times New Roman" w:hAnsi="Times New Roman" w:cs="Times New Roman"/>
          <w:b/>
          <w:bCs/>
          <w:i/>
          <w:iCs/>
          <w:sz w:val="28"/>
          <w:szCs w:val="28"/>
          <w:lang w:val="en-US"/>
        </w:rPr>
        <w:t xml:space="preserve">Secondary School No. 10 in the village </w:t>
      </w:r>
    </w:p>
    <w:p w14:paraId="562AD227" w14:textId="59D6D415" w:rsidR="00ED4C15" w:rsidRPr="00ED4C15" w:rsidRDefault="00535E91" w:rsidP="00FA35B4">
      <w:pPr>
        <w:spacing w:after="0" w:line="240" w:lineRule="auto"/>
        <w:jc w:val="right"/>
        <w:rPr>
          <w:rFonts w:ascii="Times New Roman" w:hAnsi="Times New Roman" w:cs="Times New Roman"/>
          <w:b/>
          <w:bCs/>
          <w:i/>
          <w:iCs/>
          <w:sz w:val="28"/>
          <w:szCs w:val="28"/>
          <w:lang w:val="en-US"/>
        </w:rPr>
      </w:pPr>
      <w:r w:rsidRPr="00535E91">
        <w:rPr>
          <w:rFonts w:ascii="Times New Roman" w:hAnsi="Times New Roman" w:cs="Times New Roman"/>
          <w:b/>
          <w:bCs/>
          <w:i/>
          <w:iCs/>
          <w:sz w:val="28"/>
          <w:szCs w:val="28"/>
          <w:lang w:val="en-US"/>
        </w:rPr>
        <w:t xml:space="preserve">of </w:t>
      </w:r>
      <w:proofErr w:type="spellStart"/>
      <w:r w:rsidRPr="00535E91">
        <w:rPr>
          <w:rFonts w:ascii="Times New Roman" w:hAnsi="Times New Roman" w:cs="Times New Roman"/>
          <w:b/>
          <w:bCs/>
          <w:i/>
          <w:iCs/>
          <w:sz w:val="28"/>
          <w:szCs w:val="28"/>
          <w:lang w:val="en-US"/>
        </w:rPr>
        <w:t>Akozek</w:t>
      </w:r>
      <w:proofErr w:type="spellEnd"/>
      <w:r w:rsidRPr="00535E91">
        <w:rPr>
          <w:rFonts w:ascii="Times New Roman" w:hAnsi="Times New Roman" w:cs="Times New Roman"/>
          <w:b/>
          <w:bCs/>
          <w:i/>
          <w:iCs/>
          <w:sz w:val="28"/>
          <w:szCs w:val="28"/>
          <w:lang w:val="en-US"/>
        </w:rPr>
        <w:t xml:space="preserve"> with a preschool mini-center</w:t>
      </w:r>
      <w:r w:rsidR="00ED4C15" w:rsidRPr="00ED4C15">
        <w:rPr>
          <w:rFonts w:ascii="Times New Roman" w:hAnsi="Times New Roman" w:cs="Times New Roman"/>
          <w:b/>
          <w:bCs/>
          <w:i/>
          <w:iCs/>
          <w:sz w:val="28"/>
          <w:szCs w:val="28"/>
          <w:lang w:val="en-US"/>
        </w:rPr>
        <w:t xml:space="preserve">" </w:t>
      </w:r>
    </w:p>
    <w:p w14:paraId="0273306C" w14:textId="342943D0" w:rsidR="00C36732" w:rsidRDefault="00ED4C15" w:rsidP="00FA35B4">
      <w:pPr>
        <w:spacing w:after="0" w:line="240" w:lineRule="auto"/>
        <w:jc w:val="right"/>
        <w:rPr>
          <w:rFonts w:ascii="Times New Roman" w:hAnsi="Times New Roman" w:cs="Times New Roman"/>
          <w:b/>
          <w:bCs/>
          <w:i/>
          <w:iCs/>
          <w:sz w:val="28"/>
          <w:szCs w:val="28"/>
          <w:lang w:val="en-US"/>
        </w:rPr>
      </w:pPr>
      <w:proofErr w:type="spellStart"/>
      <w:r w:rsidRPr="00ED4C15">
        <w:rPr>
          <w:rFonts w:ascii="Times New Roman" w:hAnsi="Times New Roman" w:cs="Times New Roman"/>
          <w:b/>
          <w:bCs/>
          <w:i/>
          <w:iCs/>
          <w:sz w:val="28"/>
          <w:szCs w:val="28"/>
          <w:lang w:val="en-US"/>
        </w:rPr>
        <w:t>Akozek</w:t>
      </w:r>
      <w:proofErr w:type="spellEnd"/>
      <w:r w:rsidRPr="00ED4C15">
        <w:rPr>
          <w:rFonts w:ascii="Times New Roman" w:hAnsi="Times New Roman" w:cs="Times New Roman"/>
          <w:b/>
          <w:bCs/>
          <w:i/>
          <w:iCs/>
          <w:sz w:val="28"/>
          <w:szCs w:val="28"/>
          <w:lang w:val="en-US"/>
        </w:rPr>
        <w:t xml:space="preserve"> village, Almaty region</w:t>
      </w:r>
    </w:p>
    <w:p w14:paraId="681E8EBB" w14:textId="77777777" w:rsidR="00FA35B4" w:rsidRDefault="00FA35B4" w:rsidP="00FA35B4">
      <w:pPr>
        <w:spacing w:after="0" w:line="240" w:lineRule="auto"/>
        <w:jc w:val="both"/>
        <w:rPr>
          <w:rFonts w:ascii="Times New Roman" w:hAnsi="Times New Roman" w:cs="Times New Roman"/>
          <w:b/>
          <w:bCs/>
          <w:i/>
          <w:iCs/>
          <w:sz w:val="28"/>
          <w:szCs w:val="28"/>
          <w:lang w:val="en-US"/>
        </w:rPr>
      </w:pPr>
    </w:p>
    <w:p w14:paraId="19B1107D" w14:textId="77777777" w:rsidR="00FA35B4" w:rsidRDefault="00FA35B4" w:rsidP="00EB1817">
      <w:pPr>
        <w:pStyle w:val="a3"/>
        <w:spacing w:before="0" w:beforeAutospacing="0" w:after="0" w:afterAutospacing="0"/>
        <w:ind w:firstLine="567"/>
        <w:jc w:val="both"/>
        <w:rPr>
          <w:sz w:val="28"/>
          <w:szCs w:val="28"/>
          <w:lang w:val="en-US"/>
        </w:rPr>
      </w:pPr>
      <w:r w:rsidRPr="00FA35B4">
        <w:rPr>
          <w:rStyle w:val="a4"/>
          <w:sz w:val="28"/>
          <w:szCs w:val="28"/>
          <w:lang w:val="en-US"/>
        </w:rPr>
        <w:t>Abstract</w:t>
      </w:r>
    </w:p>
    <w:p w14:paraId="42A97773" w14:textId="27EBBCA7" w:rsidR="00FA35B4" w:rsidRDefault="00FA35B4" w:rsidP="00EB1817">
      <w:pPr>
        <w:pStyle w:val="a3"/>
        <w:spacing w:before="0" w:beforeAutospacing="0" w:after="0" w:afterAutospacing="0"/>
        <w:ind w:firstLine="567"/>
        <w:jc w:val="both"/>
        <w:rPr>
          <w:sz w:val="28"/>
          <w:szCs w:val="28"/>
          <w:lang w:val="en-US"/>
        </w:rPr>
      </w:pPr>
      <w:r w:rsidRPr="00FA35B4">
        <w:rPr>
          <w:sz w:val="28"/>
          <w:szCs w:val="28"/>
          <w:lang w:val="en-US"/>
        </w:rPr>
        <w:t xml:space="preserve">Motivating rural students to learn English is a pressing challenge faced by educators worldwide. This article explores effective strategies to enhance student engagement and foster a love for English language learning in rural contexts. Drawing on theoretical frameworks, empirical research, and practical examples, the article highlights culturally relevant teaching methods, the integration of technology, and the importance of community involvement. The findings underscore the necessity of context-specific approaches to address the unique challenges of rural education, ultimately aiming to bridge the linguistic and cultural gap between rural and urban learners. </w:t>
      </w:r>
    </w:p>
    <w:p w14:paraId="4BFE2F8B" w14:textId="77777777" w:rsidR="000303C9" w:rsidRDefault="000303C9" w:rsidP="00EB1817">
      <w:pPr>
        <w:pStyle w:val="a3"/>
        <w:spacing w:before="0" w:beforeAutospacing="0" w:after="0" w:afterAutospacing="0"/>
        <w:ind w:firstLine="567"/>
        <w:jc w:val="both"/>
        <w:rPr>
          <w:rStyle w:val="a4"/>
          <w:sz w:val="28"/>
          <w:szCs w:val="28"/>
          <w:lang w:val="en-US"/>
        </w:rPr>
      </w:pPr>
    </w:p>
    <w:p w14:paraId="73EBC5D5" w14:textId="16BC2C5A" w:rsidR="00FA35B4" w:rsidRDefault="00FA35B4" w:rsidP="00EB1817">
      <w:pPr>
        <w:pStyle w:val="a3"/>
        <w:spacing w:before="0" w:beforeAutospacing="0" w:after="0" w:afterAutospacing="0"/>
        <w:ind w:firstLine="567"/>
        <w:jc w:val="both"/>
        <w:rPr>
          <w:sz w:val="28"/>
          <w:szCs w:val="28"/>
          <w:lang w:val="en-US"/>
        </w:rPr>
      </w:pPr>
      <w:r w:rsidRPr="00FA35B4">
        <w:rPr>
          <w:rStyle w:val="a4"/>
          <w:sz w:val="28"/>
          <w:szCs w:val="28"/>
          <w:lang w:val="en-US"/>
        </w:rPr>
        <w:t>Introduction</w:t>
      </w:r>
      <w:r w:rsidRPr="00FA35B4">
        <w:rPr>
          <w:sz w:val="28"/>
          <w:szCs w:val="28"/>
          <w:lang w:val="en-US"/>
        </w:rPr>
        <w:t xml:space="preserve"> </w:t>
      </w:r>
    </w:p>
    <w:p w14:paraId="79B9B357" w14:textId="77777777" w:rsidR="00EB1817" w:rsidRPr="00535E91" w:rsidRDefault="00FA35B4" w:rsidP="00EB1817">
      <w:pPr>
        <w:pStyle w:val="a3"/>
        <w:spacing w:before="0" w:beforeAutospacing="0" w:after="0" w:afterAutospacing="0"/>
        <w:ind w:firstLine="567"/>
        <w:jc w:val="both"/>
        <w:rPr>
          <w:sz w:val="28"/>
          <w:szCs w:val="28"/>
          <w:lang w:val="en-US"/>
        </w:rPr>
      </w:pPr>
      <w:r w:rsidRPr="00FA35B4">
        <w:rPr>
          <w:sz w:val="28"/>
          <w:szCs w:val="28"/>
          <w:lang w:val="en-US"/>
        </w:rPr>
        <w:t xml:space="preserve">The acquisition of English as a second language is increasingly essential in today’s globalized world. However, rural schools often struggle to provide quality English education due to limited resources, lack of trained teachers, and low student motivation. Addressing these challenges requires innovative strategies that cater to the specific needs of rural learners. This article examines practical methods to inspire rural students to learn English and explores how these approaches can contribute to their academic and professional growth. </w:t>
      </w:r>
      <w:r w:rsidRPr="00FA35B4">
        <w:rPr>
          <w:rStyle w:val="a4"/>
          <w:sz w:val="28"/>
          <w:szCs w:val="28"/>
          <w:lang w:val="en-US"/>
        </w:rPr>
        <w:t>Understanding the Challenges</w:t>
      </w:r>
      <w:r w:rsidRPr="00FA35B4">
        <w:rPr>
          <w:sz w:val="28"/>
          <w:szCs w:val="28"/>
          <w:lang w:val="en-US"/>
        </w:rPr>
        <w:t xml:space="preserve"> Rural students face numerous obstacles in learning English: 1. </w:t>
      </w:r>
      <w:r w:rsidRPr="00FA35B4">
        <w:rPr>
          <w:rStyle w:val="a4"/>
          <w:sz w:val="28"/>
          <w:szCs w:val="28"/>
          <w:lang w:val="en-US"/>
        </w:rPr>
        <w:t>Resource Constraints</w:t>
      </w:r>
      <w:r w:rsidRPr="00FA35B4">
        <w:rPr>
          <w:sz w:val="28"/>
          <w:szCs w:val="28"/>
          <w:lang w:val="en-US"/>
        </w:rPr>
        <w:t xml:space="preserve">: Many rural schools lack adequate teaching materials, libraries, and multimedia resources. 2. </w:t>
      </w:r>
      <w:r w:rsidRPr="00FA35B4">
        <w:rPr>
          <w:rStyle w:val="a4"/>
          <w:sz w:val="28"/>
          <w:szCs w:val="28"/>
          <w:lang w:val="en-US"/>
        </w:rPr>
        <w:t>Teacher Shortages</w:t>
      </w:r>
      <w:r w:rsidRPr="00FA35B4">
        <w:rPr>
          <w:sz w:val="28"/>
          <w:szCs w:val="28"/>
          <w:lang w:val="en-US"/>
        </w:rPr>
        <w:t xml:space="preserve">: Skilled English teachers are often unwilling to work in remote areas. 3. </w:t>
      </w:r>
      <w:r w:rsidRPr="00FA35B4">
        <w:rPr>
          <w:rStyle w:val="a4"/>
          <w:sz w:val="28"/>
          <w:szCs w:val="28"/>
          <w:lang w:val="en-US"/>
        </w:rPr>
        <w:t>Language Environment</w:t>
      </w:r>
      <w:r w:rsidRPr="00FA35B4">
        <w:rPr>
          <w:sz w:val="28"/>
          <w:szCs w:val="28"/>
          <w:lang w:val="en-US"/>
        </w:rPr>
        <w:t xml:space="preserve">: Limited exposure to English outside the classroom inhibits language acquisition. 4. </w:t>
      </w:r>
      <w:r w:rsidRPr="00FA35B4">
        <w:rPr>
          <w:rStyle w:val="a4"/>
          <w:sz w:val="28"/>
          <w:szCs w:val="28"/>
          <w:lang w:val="en-US"/>
        </w:rPr>
        <w:t>Cultural Disconnect</w:t>
      </w:r>
      <w:r w:rsidRPr="00FA35B4">
        <w:rPr>
          <w:sz w:val="28"/>
          <w:szCs w:val="28"/>
          <w:lang w:val="en-US"/>
        </w:rPr>
        <w:t xml:space="preserve">: Traditional teaching methods may fail to resonate with rural students' cultural and social backgrounds. Understanding these challenges is crucial for developing effective motivational strategies. </w:t>
      </w:r>
      <w:r w:rsidRPr="00FA35B4">
        <w:rPr>
          <w:rStyle w:val="a4"/>
          <w:sz w:val="28"/>
          <w:szCs w:val="28"/>
          <w:lang w:val="en-US"/>
        </w:rPr>
        <w:t>Strategies for Success</w:t>
      </w:r>
      <w:r w:rsidRPr="00FA35B4">
        <w:rPr>
          <w:sz w:val="28"/>
          <w:szCs w:val="28"/>
          <w:lang w:val="en-US"/>
        </w:rPr>
        <w:t xml:space="preserve"> 1. </w:t>
      </w:r>
      <w:r w:rsidRPr="00FA35B4">
        <w:rPr>
          <w:rStyle w:val="a4"/>
          <w:sz w:val="28"/>
          <w:szCs w:val="28"/>
          <w:lang w:val="en-US"/>
        </w:rPr>
        <w:t>Culturally Relevant Teaching</w:t>
      </w:r>
      <w:r w:rsidRPr="00FA35B4">
        <w:rPr>
          <w:sz w:val="28"/>
          <w:szCs w:val="28"/>
          <w:lang w:val="en-US"/>
        </w:rPr>
        <w:t xml:space="preserve"> Incorporating students' cultural context into English lessons can make learning more relatable and engaging. Teachers can use local folklore, traditions, and stories as a basis for teaching vocabulary, grammar, and conversational skills. For instance: - Using local narratives to create reading comprehension exercises. - Encouraging students to translate traditional songs or poems into English. 2. </w:t>
      </w:r>
      <w:r w:rsidRPr="00FA35B4">
        <w:rPr>
          <w:rStyle w:val="a4"/>
          <w:sz w:val="28"/>
          <w:szCs w:val="28"/>
          <w:lang w:val="en-US"/>
        </w:rPr>
        <w:t>Active Learning Techniques</w:t>
      </w:r>
      <w:r w:rsidRPr="00FA35B4">
        <w:rPr>
          <w:sz w:val="28"/>
          <w:szCs w:val="28"/>
          <w:lang w:val="en-US"/>
        </w:rPr>
        <w:t xml:space="preserve"> Active learning fosters engagement and participation. Strategies include: - </w:t>
      </w:r>
      <w:r w:rsidRPr="00FA35B4">
        <w:rPr>
          <w:rStyle w:val="a4"/>
          <w:sz w:val="28"/>
          <w:szCs w:val="28"/>
          <w:lang w:val="en-US"/>
        </w:rPr>
        <w:t>Group Activities</w:t>
      </w:r>
      <w:r w:rsidRPr="00FA35B4">
        <w:rPr>
          <w:sz w:val="28"/>
          <w:szCs w:val="28"/>
          <w:lang w:val="en-US"/>
        </w:rPr>
        <w:t xml:space="preserve">: Promoting collaborative projects such as role-playing or group storytelling. - </w:t>
      </w:r>
      <w:r w:rsidRPr="00FA35B4">
        <w:rPr>
          <w:rStyle w:val="a4"/>
          <w:sz w:val="28"/>
          <w:szCs w:val="28"/>
          <w:lang w:val="en-US"/>
        </w:rPr>
        <w:t>Gamification</w:t>
      </w:r>
      <w:r w:rsidRPr="00FA35B4">
        <w:rPr>
          <w:sz w:val="28"/>
          <w:szCs w:val="28"/>
          <w:lang w:val="en-US"/>
        </w:rPr>
        <w:t xml:space="preserve">: Incorporating games and quizzes to make learning fun and competitive. - </w:t>
      </w:r>
      <w:r w:rsidRPr="00FA35B4">
        <w:rPr>
          <w:rStyle w:val="a4"/>
          <w:sz w:val="28"/>
          <w:szCs w:val="28"/>
          <w:lang w:val="en-US"/>
        </w:rPr>
        <w:t>Problem-Based Learning (PBL)</w:t>
      </w:r>
      <w:r w:rsidRPr="00FA35B4">
        <w:rPr>
          <w:sz w:val="28"/>
          <w:szCs w:val="28"/>
          <w:lang w:val="en-US"/>
        </w:rPr>
        <w:t xml:space="preserve">: </w:t>
      </w:r>
      <w:r w:rsidRPr="00FA35B4">
        <w:rPr>
          <w:sz w:val="28"/>
          <w:szCs w:val="28"/>
          <w:lang w:val="en-US"/>
        </w:rPr>
        <w:lastRenderedPageBreak/>
        <w:t xml:space="preserve">Encouraging students to solve real-world problems using English. 3. </w:t>
      </w:r>
      <w:r w:rsidRPr="00FA35B4">
        <w:rPr>
          <w:rStyle w:val="a4"/>
          <w:sz w:val="28"/>
          <w:szCs w:val="28"/>
          <w:lang w:val="en-US"/>
        </w:rPr>
        <w:t>Leveraging Technology</w:t>
      </w:r>
      <w:r w:rsidRPr="00FA35B4">
        <w:rPr>
          <w:sz w:val="28"/>
          <w:szCs w:val="28"/>
          <w:lang w:val="en-US"/>
        </w:rPr>
        <w:t xml:space="preserve"> </w:t>
      </w:r>
      <w:proofErr w:type="spellStart"/>
      <w:r w:rsidRPr="00FA35B4">
        <w:rPr>
          <w:sz w:val="28"/>
          <w:szCs w:val="28"/>
          <w:lang w:val="en-US"/>
        </w:rPr>
        <w:t>Technology</w:t>
      </w:r>
      <w:proofErr w:type="spellEnd"/>
      <w:r w:rsidRPr="00FA35B4">
        <w:rPr>
          <w:sz w:val="28"/>
          <w:szCs w:val="28"/>
          <w:lang w:val="en-US"/>
        </w:rPr>
        <w:t xml:space="preserve"> offers immense potential for enhancing English education in rural areas: - </w:t>
      </w:r>
      <w:r w:rsidRPr="00FA35B4">
        <w:rPr>
          <w:rStyle w:val="a4"/>
          <w:sz w:val="28"/>
          <w:szCs w:val="28"/>
          <w:lang w:val="en-US"/>
        </w:rPr>
        <w:t>Mobile Learning</w:t>
      </w:r>
      <w:r w:rsidRPr="00FA35B4">
        <w:rPr>
          <w:sz w:val="28"/>
          <w:szCs w:val="28"/>
          <w:lang w:val="en-US"/>
        </w:rPr>
        <w:t xml:space="preserve">: Utilizing educational apps and games that teach English in interactive ways. - </w:t>
      </w:r>
      <w:r w:rsidRPr="00FA35B4">
        <w:rPr>
          <w:rStyle w:val="a4"/>
          <w:sz w:val="28"/>
          <w:szCs w:val="28"/>
          <w:lang w:val="en-US"/>
        </w:rPr>
        <w:t>Online Classes</w:t>
      </w:r>
      <w:r w:rsidRPr="00FA35B4">
        <w:rPr>
          <w:sz w:val="28"/>
          <w:szCs w:val="28"/>
          <w:lang w:val="en-US"/>
        </w:rPr>
        <w:t xml:space="preserve">: Connecting rural students with skilled teachers through virtual classrooms. - </w:t>
      </w:r>
      <w:r w:rsidRPr="00FA35B4">
        <w:rPr>
          <w:rStyle w:val="a4"/>
          <w:sz w:val="28"/>
          <w:szCs w:val="28"/>
          <w:lang w:val="en-US"/>
        </w:rPr>
        <w:t>Multimedia Tools</w:t>
      </w:r>
      <w:r w:rsidRPr="00FA35B4">
        <w:rPr>
          <w:sz w:val="28"/>
          <w:szCs w:val="28"/>
          <w:lang w:val="en-US"/>
        </w:rPr>
        <w:t xml:space="preserve">: Using videos, songs, and animations to teach language concepts effectively. 4. </w:t>
      </w:r>
      <w:r w:rsidRPr="00FA35B4">
        <w:rPr>
          <w:rStyle w:val="a4"/>
          <w:sz w:val="28"/>
          <w:szCs w:val="28"/>
          <w:lang w:val="en-US"/>
        </w:rPr>
        <w:t>Building Confidence</w:t>
      </w:r>
      <w:r w:rsidRPr="00FA35B4">
        <w:rPr>
          <w:sz w:val="28"/>
          <w:szCs w:val="28"/>
          <w:lang w:val="en-US"/>
        </w:rPr>
        <w:t xml:space="preserve"> Many rural students fear making mistakes, which hinders their willingness to participate. Teachers can: - Create a supportive classroom environment that encourages risk-taking. - Focus on communication over perfection, emphasizing the importance of expressing ideas. - Celebrate small achievements to build self-esteem and motivation. 5. </w:t>
      </w:r>
      <w:r w:rsidRPr="00FA35B4">
        <w:rPr>
          <w:rStyle w:val="a4"/>
          <w:sz w:val="28"/>
          <w:szCs w:val="28"/>
          <w:lang w:val="en-US"/>
        </w:rPr>
        <w:t>Community Involvement</w:t>
      </w:r>
      <w:r w:rsidRPr="00FA35B4">
        <w:rPr>
          <w:sz w:val="28"/>
          <w:szCs w:val="28"/>
          <w:lang w:val="en-US"/>
        </w:rPr>
        <w:t xml:space="preserve"> Engaging the local community can reinforce the value of English education: - Involve parents in language learning activities, such as family reading nights. - Organize community events, such as English speech contests or cultural exchange programs. - Highlight role models from the community who have benefited from learning English. 6. </w:t>
      </w:r>
      <w:r w:rsidRPr="00FA35B4">
        <w:rPr>
          <w:rStyle w:val="a4"/>
          <w:sz w:val="28"/>
          <w:szCs w:val="28"/>
          <w:lang w:val="en-US"/>
        </w:rPr>
        <w:t>Professional Development for Teachers</w:t>
      </w:r>
      <w:r w:rsidRPr="00FA35B4">
        <w:rPr>
          <w:sz w:val="28"/>
          <w:szCs w:val="28"/>
          <w:lang w:val="en-US"/>
        </w:rPr>
        <w:t xml:space="preserve"> Equipping teachers with the necessary skills and resources is pivotal. Initiatives may include: - Regular training workshops on innovative teaching methodologies. - Creating teacher networks to share experiences and resources. - Providing access to online teaching materials and tools. </w:t>
      </w:r>
      <w:r w:rsidRPr="00FA35B4">
        <w:rPr>
          <w:rStyle w:val="a4"/>
          <w:sz w:val="28"/>
          <w:szCs w:val="28"/>
          <w:lang w:val="en-US"/>
        </w:rPr>
        <w:t>Case Studies</w:t>
      </w:r>
      <w:r w:rsidRPr="00FA35B4">
        <w:rPr>
          <w:sz w:val="28"/>
          <w:szCs w:val="28"/>
          <w:lang w:val="en-US"/>
        </w:rPr>
        <w:t xml:space="preserve"> Several successful programs illustrate these strategies in action: 1. </w:t>
      </w:r>
      <w:r w:rsidRPr="00FA35B4">
        <w:rPr>
          <w:rStyle w:val="a4"/>
          <w:sz w:val="28"/>
          <w:szCs w:val="28"/>
          <w:lang w:val="en-US"/>
        </w:rPr>
        <w:t>Digital English Initiative in India</w:t>
      </w:r>
      <w:r w:rsidRPr="00FA35B4">
        <w:rPr>
          <w:sz w:val="28"/>
          <w:szCs w:val="28"/>
          <w:lang w:val="en-US"/>
        </w:rPr>
        <w:t xml:space="preserve">: This program used low-cost tablets loaded with English learning software to reach rural students. The results showed improved language skills and heightened student interest. 2. </w:t>
      </w:r>
      <w:r w:rsidRPr="00FA35B4">
        <w:rPr>
          <w:rStyle w:val="a4"/>
          <w:sz w:val="28"/>
          <w:szCs w:val="28"/>
          <w:lang w:val="en-US"/>
        </w:rPr>
        <w:t>Cultural Immersion in Indonesia</w:t>
      </w:r>
      <w:r w:rsidRPr="00FA35B4">
        <w:rPr>
          <w:sz w:val="28"/>
          <w:szCs w:val="28"/>
          <w:lang w:val="en-US"/>
        </w:rPr>
        <w:t xml:space="preserve">: Teachers incorporated local folklore into English lessons, which increased student engagement and retention rates. 3. </w:t>
      </w:r>
      <w:r w:rsidRPr="00FA35B4">
        <w:rPr>
          <w:rStyle w:val="a4"/>
          <w:sz w:val="28"/>
          <w:szCs w:val="28"/>
          <w:lang w:val="en-US"/>
        </w:rPr>
        <w:t>Community-Led Learning in Kenya</w:t>
      </w:r>
      <w:r w:rsidRPr="00FA35B4">
        <w:rPr>
          <w:sz w:val="28"/>
          <w:szCs w:val="28"/>
          <w:lang w:val="en-US"/>
        </w:rPr>
        <w:t xml:space="preserve">: Parents and local leaders were involved in organizing English clubs, making the learning process a community effort. </w:t>
      </w:r>
    </w:p>
    <w:p w14:paraId="564DB684"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Motivating students in rural areas to learn English requires a thoughtful and adaptive approach that considers their unique context and needs. As a teacher, it is essential to create an environment that fosters curiosity and confidence while addressing potential barriers to learning.</w:t>
      </w:r>
    </w:p>
    <w:p w14:paraId="7E5FD3CB"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One effective strategy is to connect English learning to students’ daily lives and future aspirations. By showing how English can open doors to better job opportunities, access to global information, and participation in broader cultural exchanges, students are more likely to see its relevance. For example, highlighting stories of individuals from similar rural backgrounds who achieved success through English can be highly inspiring.</w:t>
      </w:r>
    </w:p>
    <w:p w14:paraId="3D4D1DE3"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Another key approach is to make lessons interactive and engaging. Using games, role-playing, songs, and storytelling can transform the learning process into an enjoyable experience. Rural students often respond positively to practical and hands-on activities that break the monotony of traditional teaching methods. Incorporating local culture and context into lessons, such as using examples related to their surroundings or traditions, can make learning more relatable.</w:t>
      </w:r>
    </w:p>
    <w:p w14:paraId="52807324"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 xml:space="preserve">Providing consistent encouragement and celebrating small achievements is crucial. Many rural students may feel intimidated by the perceived difficulty of </w:t>
      </w:r>
      <w:r w:rsidRPr="00EB1817">
        <w:rPr>
          <w:sz w:val="28"/>
          <w:szCs w:val="28"/>
          <w:lang w:val="en-US"/>
        </w:rPr>
        <w:lastRenderedPageBreak/>
        <w:t>learning English. Teachers can build their confidence by setting achievable goals and acknowledging their progress, no matter how small. Positive reinforcement fosters a growth mindset and motivates students to keep improving.</w:t>
      </w:r>
    </w:p>
    <w:p w14:paraId="24CE1894"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Technology can also play a significant role in motivating rural students. Mobile apps, online videos, and interactive language platforms can supplement traditional teaching, making learning accessible and exciting. Even in areas with limited internet access, downloading resources in advance or using offline apps can bridge the gap.</w:t>
      </w:r>
    </w:p>
    <w:p w14:paraId="119199D8"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Creating a supportive and inclusive classroom environment is equally important. Teachers should encourage collaboration and peer support, where students can practice speaking and learning together. Group activities and pair work help students build confidence in a non-threatening setting.</w:t>
      </w:r>
    </w:p>
    <w:p w14:paraId="19C7B02A" w14:textId="77777777"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Lastly, involving parents and the local community in the learning process can amplify motivation. By raising awareness about the benefits of English education, parents can provide encouragement and support for their children. Community-based projects, such as English-speaking clubs or cultural events, can further reinforce the value of learning English.</w:t>
      </w:r>
    </w:p>
    <w:p w14:paraId="07E91E06" w14:textId="6025129E" w:rsidR="00EB1817" w:rsidRPr="00EB1817" w:rsidRDefault="00EB1817" w:rsidP="00EB1817">
      <w:pPr>
        <w:pStyle w:val="a3"/>
        <w:spacing w:before="0" w:beforeAutospacing="0" w:after="0" w:afterAutospacing="0"/>
        <w:ind w:firstLine="567"/>
        <w:jc w:val="both"/>
        <w:rPr>
          <w:sz w:val="28"/>
          <w:szCs w:val="28"/>
          <w:lang w:val="en-US"/>
        </w:rPr>
      </w:pPr>
      <w:r w:rsidRPr="00EB1817">
        <w:rPr>
          <w:sz w:val="28"/>
          <w:szCs w:val="28"/>
          <w:lang w:val="en-US"/>
        </w:rPr>
        <w:t>In summary, motivating rural students to learn English requires a combination of relevance, engagement, encouragement, and community involvement. By implementing these strategies, teachers can inspire their students to embrace English as a tool for personal and professional growth, ultimately transforming their lives and opening new horizons.</w:t>
      </w:r>
    </w:p>
    <w:p w14:paraId="2518A99E" w14:textId="3319A41D" w:rsidR="00FA35B4" w:rsidRPr="00FA35B4" w:rsidRDefault="00FA35B4" w:rsidP="00EB1817">
      <w:pPr>
        <w:pStyle w:val="a3"/>
        <w:spacing w:before="0" w:beforeAutospacing="0" w:after="0" w:afterAutospacing="0"/>
        <w:ind w:firstLine="567"/>
        <w:jc w:val="both"/>
        <w:rPr>
          <w:sz w:val="28"/>
          <w:szCs w:val="28"/>
          <w:lang w:val="en-US"/>
        </w:rPr>
      </w:pPr>
      <w:r w:rsidRPr="00FA35B4">
        <w:rPr>
          <w:rStyle w:val="a4"/>
          <w:sz w:val="28"/>
          <w:szCs w:val="28"/>
          <w:lang w:val="en-US"/>
        </w:rPr>
        <w:t>Conclusion</w:t>
      </w:r>
      <w:r w:rsidRPr="00FA35B4">
        <w:rPr>
          <w:sz w:val="28"/>
          <w:szCs w:val="28"/>
          <w:lang w:val="en-US"/>
        </w:rPr>
        <w:t xml:space="preserve"> Motivating rural students to learn English requires a multifaceted approach that addresses the unique challenges of rural education. By leveraging culturally relevant teaching, technology, active learning, and community involvement, educators can create a supportive and engaging environment for language acquisition. These strategies not only enhance students' English proficiency but also empower them to pursue greater academic and professional opportunities, contributing to the overall development of rural communities. </w:t>
      </w:r>
    </w:p>
    <w:p w14:paraId="5A365480" w14:textId="77777777" w:rsidR="000303C9" w:rsidRDefault="000303C9" w:rsidP="000303C9">
      <w:pPr>
        <w:pStyle w:val="a3"/>
        <w:spacing w:before="0" w:beforeAutospacing="0" w:after="0" w:afterAutospacing="0"/>
        <w:jc w:val="both"/>
        <w:rPr>
          <w:rStyle w:val="a4"/>
          <w:sz w:val="28"/>
          <w:szCs w:val="28"/>
          <w:lang w:val="en-US"/>
        </w:rPr>
      </w:pPr>
    </w:p>
    <w:p w14:paraId="4B4DE275" w14:textId="7172BFD5" w:rsidR="00FA35B4" w:rsidRPr="00FA35B4" w:rsidRDefault="00FA35B4" w:rsidP="000303C9">
      <w:pPr>
        <w:pStyle w:val="a3"/>
        <w:spacing w:before="0" w:beforeAutospacing="0" w:after="0" w:afterAutospacing="0"/>
        <w:jc w:val="both"/>
        <w:rPr>
          <w:sz w:val="28"/>
          <w:szCs w:val="28"/>
          <w:lang w:val="en-US"/>
        </w:rPr>
      </w:pPr>
      <w:r w:rsidRPr="00FA35B4">
        <w:rPr>
          <w:rStyle w:val="a4"/>
          <w:sz w:val="28"/>
          <w:szCs w:val="28"/>
          <w:lang w:val="en-US"/>
        </w:rPr>
        <w:t>References</w:t>
      </w:r>
      <w:r w:rsidRPr="00FA35B4">
        <w:rPr>
          <w:sz w:val="28"/>
          <w:szCs w:val="28"/>
          <w:lang w:val="en-US"/>
        </w:rPr>
        <w:t xml:space="preserve"> </w:t>
      </w:r>
    </w:p>
    <w:p w14:paraId="400DA217" w14:textId="77777777" w:rsidR="00FA35B4" w:rsidRDefault="00FA35B4" w:rsidP="000303C9">
      <w:pPr>
        <w:pStyle w:val="a3"/>
        <w:spacing w:before="0" w:beforeAutospacing="0" w:after="0" w:afterAutospacing="0"/>
        <w:jc w:val="both"/>
        <w:rPr>
          <w:sz w:val="28"/>
          <w:szCs w:val="28"/>
          <w:lang w:val="en-US"/>
        </w:rPr>
      </w:pPr>
      <w:r w:rsidRPr="00FA35B4">
        <w:rPr>
          <w:sz w:val="28"/>
          <w:szCs w:val="28"/>
          <w:lang w:val="en-US"/>
        </w:rPr>
        <w:t xml:space="preserve">1. Brown, H. D. (2007). </w:t>
      </w:r>
      <w:r w:rsidRPr="00FA35B4">
        <w:rPr>
          <w:rStyle w:val="a5"/>
          <w:sz w:val="28"/>
          <w:szCs w:val="28"/>
          <w:lang w:val="en-US"/>
        </w:rPr>
        <w:t>Principles of Language Learning and Teaching</w:t>
      </w:r>
      <w:r w:rsidRPr="00FA35B4">
        <w:rPr>
          <w:sz w:val="28"/>
          <w:szCs w:val="28"/>
          <w:lang w:val="en-US"/>
        </w:rPr>
        <w:t xml:space="preserve">. Pearson Education. </w:t>
      </w:r>
    </w:p>
    <w:p w14:paraId="12E6F13D" w14:textId="77777777" w:rsidR="00FA35B4" w:rsidRDefault="00FA35B4" w:rsidP="000303C9">
      <w:pPr>
        <w:pStyle w:val="a3"/>
        <w:spacing w:before="0" w:beforeAutospacing="0" w:after="0" w:afterAutospacing="0"/>
        <w:jc w:val="both"/>
        <w:rPr>
          <w:sz w:val="28"/>
          <w:szCs w:val="28"/>
          <w:lang w:val="en-US"/>
        </w:rPr>
      </w:pPr>
      <w:r w:rsidRPr="00FA35B4">
        <w:rPr>
          <w:sz w:val="28"/>
          <w:szCs w:val="28"/>
          <w:lang w:val="en-US"/>
        </w:rPr>
        <w:t xml:space="preserve">2. Krashen, S. D. (1982). </w:t>
      </w:r>
      <w:r w:rsidRPr="00FA35B4">
        <w:rPr>
          <w:rStyle w:val="a5"/>
          <w:sz w:val="28"/>
          <w:szCs w:val="28"/>
          <w:lang w:val="en-US"/>
        </w:rPr>
        <w:t>Second Language Acquisition and Second Language Learning</w:t>
      </w:r>
      <w:r w:rsidRPr="00FA35B4">
        <w:rPr>
          <w:sz w:val="28"/>
          <w:szCs w:val="28"/>
          <w:lang w:val="en-US"/>
        </w:rPr>
        <w:t xml:space="preserve">. Pergamon Press. </w:t>
      </w:r>
    </w:p>
    <w:p w14:paraId="56D40C29" w14:textId="77777777" w:rsidR="00FA35B4" w:rsidRDefault="00FA35B4" w:rsidP="000303C9">
      <w:pPr>
        <w:pStyle w:val="a3"/>
        <w:spacing w:before="0" w:beforeAutospacing="0" w:after="0" w:afterAutospacing="0"/>
        <w:jc w:val="both"/>
        <w:rPr>
          <w:sz w:val="28"/>
          <w:szCs w:val="28"/>
          <w:lang w:val="en-US"/>
        </w:rPr>
      </w:pPr>
      <w:r w:rsidRPr="00FA35B4">
        <w:rPr>
          <w:sz w:val="28"/>
          <w:szCs w:val="28"/>
          <w:lang w:val="en-US"/>
        </w:rPr>
        <w:t xml:space="preserve">3. </w:t>
      </w:r>
      <w:proofErr w:type="spellStart"/>
      <w:r w:rsidRPr="00FA35B4">
        <w:rPr>
          <w:sz w:val="28"/>
          <w:szCs w:val="28"/>
          <w:lang w:val="en-US"/>
        </w:rPr>
        <w:t>Kumaravadivelu</w:t>
      </w:r>
      <w:proofErr w:type="spellEnd"/>
      <w:r w:rsidRPr="00FA35B4">
        <w:rPr>
          <w:sz w:val="28"/>
          <w:szCs w:val="28"/>
          <w:lang w:val="en-US"/>
        </w:rPr>
        <w:t xml:space="preserve">, B. (2001). Towards a </w:t>
      </w:r>
      <w:proofErr w:type="spellStart"/>
      <w:r w:rsidRPr="00FA35B4">
        <w:rPr>
          <w:sz w:val="28"/>
          <w:szCs w:val="28"/>
          <w:lang w:val="en-US"/>
        </w:rPr>
        <w:t>postmethod</w:t>
      </w:r>
      <w:proofErr w:type="spellEnd"/>
      <w:r w:rsidRPr="00FA35B4">
        <w:rPr>
          <w:sz w:val="28"/>
          <w:szCs w:val="28"/>
          <w:lang w:val="en-US"/>
        </w:rPr>
        <w:t xml:space="preserve"> pedagogy. </w:t>
      </w:r>
      <w:r w:rsidRPr="00FA35B4">
        <w:rPr>
          <w:rStyle w:val="a5"/>
          <w:sz w:val="28"/>
          <w:szCs w:val="28"/>
          <w:lang w:val="en-US"/>
        </w:rPr>
        <w:t>TESOL Quarterly, 35</w:t>
      </w:r>
      <w:r w:rsidRPr="00FA35B4">
        <w:rPr>
          <w:sz w:val="28"/>
          <w:szCs w:val="28"/>
          <w:lang w:val="en-US"/>
        </w:rPr>
        <w:t xml:space="preserve">(4), 537-560. </w:t>
      </w:r>
    </w:p>
    <w:p w14:paraId="726CD553" w14:textId="16C710AF" w:rsidR="00FA35B4" w:rsidRDefault="00FA35B4" w:rsidP="000303C9">
      <w:pPr>
        <w:pStyle w:val="a3"/>
        <w:spacing w:before="0" w:beforeAutospacing="0" w:after="0" w:afterAutospacing="0"/>
        <w:jc w:val="both"/>
        <w:rPr>
          <w:sz w:val="28"/>
          <w:szCs w:val="28"/>
          <w:lang w:val="en-US"/>
        </w:rPr>
      </w:pPr>
      <w:r w:rsidRPr="00FA35B4">
        <w:rPr>
          <w:sz w:val="28"/>
          <w:szCs w:val="28"/>
          <w:lang w:val="en-US"/>
        </w:rPr>
        <w:t xml:space="preserve">4. UNESCO. (2020). </w:t>
      </w:r>
      <w:r w:rsidRPr="00FA35B4">
        <w:rPr>
          <w:rStyle w:val="a5"/>
          <w:sz w:val="28"/>
          <w:szCs w:val="28"/>
          <w:lang w:val="en-US"/>
        </w:rPr>
        <w:t>Global Education Monitoring Report: Inclusion and Education</w:t>
      </w:r>
      <w:r w:rsidRPr="00FA35B4">
        <w:rPr>
          <w:sz w:val="28"/>
          <w:szCs w:val="28"/>
          <w:lang w:val="en-US"/>
        </w:rPr>
        <w:t xml:space="preserve">. Retrieved from </w:t>
      </w:r>
      <w:hyperlink r:id="rId4" w:history="1">
        <w:r w:rsidRPr="00342A89">
          <w:rPr>
            <w:rStyle w:val="a6"/>
            <w:sz w:val="28"/>
            <w:szCs w:val="28"/>
            <w:lang w:val="en-US"/>
          </w:rPr>
          <w:t>https://unesdoc.unesco.org</w:t>
        </w:r>
      </w:hyperlink>
      <w:r w:rsidRPr="00FA35B4">
        <w:rPr>
          <w:sz w:val="28"/>
          <w:szCs w:val="28"/>
          <w:lang w:val="en-US"/>
        </w:rPr>
        <w:t xml:space="preserve"> </w:t>
      </w:r>
    </w:p>
    <w:p w14:paraId="4810022C" w14:textId="1FE36A2C" w:rsidR="00FA35B4" w:rsidRPr="00FA35B4" w:rsidRDefault="00FA35B4" w:rsidP="000303C9">
      <w:pPr>
        <w:pStyle w:val="a3"/>
        <w:spacing w:before="0" w:beforeAutospacing="0" w:after="0" w:afterAutospacing="0"/>
        <w:jc w:val="both"/>
        <w:rPr>
          <w:sz w:val="28"/>
          <w:szCs w:val="28"/>
        </w:rPr>
      </w:pPr>
      <w:r w:rsidRPr="00FA35B4">
        <w:rPr>
          <w:sz w:val="28"/>
          <w:szCs w:val="28"/>
          <w:lang w:val="en-US"/>
        </w:rPr>
        <w:t xml:space="preserve">5. Wright, T. (2010). Doing language awareness: Issues for language teachers. </w:t>
      </w:r>
      <w:r w:rsidRPr="00FA35B4">
        <w:rPr>
          <w:rStyle w:val="a5"/>
          <w:sz w:val="28"/>
          <w:szCs w:val="28"/>
          <w:lang w:val="en-US"/>
        </w:rPr>
        <w:t>ELT Journal, 64</w:t>
      </w:r>
      <w:r w:rsidRPr="00FA35B4">
        <w:rPr>
          <w:sz w:val="28"/>
          <w:szCs w:val="28"/>
          <w:lang w:val="en-US"/>
        </w:rPr>
        <w:t xml:space="preserve">(1), 88-96. 6. Yadav, R. (2018). Bridging the gap: Teaching English in rural schools. </w:t>
      </w:r>
      <w:r w:rsidRPr="00FA35B4">
        <w:rPr>
          <w:rStyle w:val="a5"/>
          <w:sz w:val="28"/>
          <w:szCs w:val="28"/>
        </w:rPr>
        <w:t xml:space="preserve">International Journal </w:t>
      </w:r>
      <w:proofErr w:type="spellStart"/>
      <w:r w:rsidRPr="00FA35B4">
        <w:rPr>
          <w:rStyle w:val="a5"/>
          <w:sz w:val="28"/>
          <w:szCs w:val="28"/>
        </w:rPr>
        <w:t>of</w:t>
      </w:r>
      <w:proofErr w:type="spellEnd"/>
      <w:r w:rsidRPr="00FA35B4">
        <w:rPr>
          <w:rStyle w:val="a5"/>
          <w:sz w:val="28"/>
          <w:szCs w:val="28"/>
        </w:rPr>
        <w:t xml:space="preserve"> </w:t>
      </w:r>
      <w:proofErr w:type="spellStart"/>
      <w:r w:rsidRPr="00FA35B4">
        <w:rPr>
          <w:rStyle w:val="a5"/>
          <w:sz w:val="28"/>
          <w:szCs w:val="28"/>
        </w:rPr>
        <w:t>Educational</w:t>
      </w:r>
      <w:proofErr w:type="spellEnd"/>
      <w:r w:rsidRPr="00FA35B4">
        <w:rPr>
          <w:rStyle w:val="a5"/>
          <w:sz w:val="28"/>
          <w:szCs w:val="28"/>
        </w:rPr>
        <w:t xml:space="preserve"> Research, 57</w:t>
      </w:r>
      <w:r w:rsidRPr="00FA35B4">
        <w:rPr>
          <w:sz w:val="28"/>
          <w:szCs w:val="28"/>
        </w:rPr>
        <w:t>, 45-52.</w:t>
      </w:r>
    </w:p>
    <w:p w14:paraId="4C442F57" w14:textId="77777777" w:rsidR="00FA35B4" w:rsidRPr="00FA35B4" w:rsidRDefault="00FA35B4" w:rsidP="00FA35B4">
      <w:pPr>
        <w:spacing w:after="0" w:line="240" w:lineRule="auto"/>
        <w:jc w:val="both"/>
        <w:rPr>
          <w:rFonts w:ascii="Times New Roman" w:hAnsi="Times New Roman" w:cs="Times New Roman"/>
          <w:b/>
          <w:bCs/>
          <w:i/>
          <w:iCs/>
          <w:sz w:val="28"/>
          <w:szCs w:val="28"/>
          <w:lang w:val="en-US"/>
        </w:rPr>
      </w:pPr>
    </w:p>
    <w:sectPr w:rsidR="00FA35B4" w:rsidRPr="00FA3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E5"/>
    <w:rsid w:val="000303C9"/>
    <w:rsid w:val="000D6DE1"/>
    <w:rsid w:val="00535E91"/>
    <w:rsid w:val="005954E8"/>
    <w:rsid w:val="005A4025"/>
    <w:rsid w:val="00B142E5"/>
    <w:rsid w:val="00C36732"/>
    <w:rsid w:val="00EB1817"/>
    <w:rsid w:val="00ED4C15"/>
    <w:rsid w:val="00FA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CCB8"/>
  <w15:chartTrackingRefBased/>
  <w15:docId w15:val="{4B1111D7-058A-4ADD-A398-C2B87307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5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FA35B4"/>
    <w:rPr>
      <w:b/>
      <w:bCs/>
    </w:rPr>
  </w:style>
  <w:style w:type="character" w:styleId="a5">
    <w:name w:val="Emphasis"/>
    <w:basedOn w:val="a0"/>
    <w:uiPriority w:val="20"/>
    <w:qFormat/>
    <w:rsid w:val="00FA35B4"/>
    <w:rPr>
      <w:i/>
      <w:iCs/>
    </w:rPr>
  </w:style>
  <w:style w:type="character" w:styleId="a6">
    <w:name w:val="Hyperlink"/>
    <w:basedOn w:val="a0"/>
    <w:uiPriority w:val="99"/>
    <w:unhideWhenUsed/>
    <w:rsid w:val="00FA35B4"/>
    <w:rPr>
      <w:color w:val="0563C1" w:themeColor="hyperlink"/>
      <w:u w:val="single"/>
    </w:rPr>
  </w:style>
  <w:style w:type="character" w:styleId="a7">
    <w:name w:val="Unresolved Mention"/>
    <w:basedOn w:val="a0"/>
    <w:uiPriority w:val="99"/>
    <w:semiHidden/>
    <w:unhideWhenUsed/>
    <w:rsid w:val="00FA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0609">
      <w:bodyDiv w:val="1"/>
      <w:marLeft w:val="0"/>
      <w:marRight w:val="0"/>
      <w:marTop w:val="0"/>
      <w:marBottom w:val="0"/>
      <w:divBdr>
        <w:top w:val="none" w:sz="0" w:space="0" w:color="auto"/>
        <w:left w:val="none" w:sz="0" w:space="0" w:color="auto"/>
        <w:bottom w:val="none" w:sz="0" w:space="0" w:color="auto"/>
        <w:right w:val="none" w:sz="0" w:space="0" w:color="auto"/>
      </w:divBdr>
    </w:div>
    <w:div w:id="1087776374">
      <w:bodyDiv w:val="1"/>
      <w:marLeft w:val="0"/>
      <w:marRight w:val="0"/>
      <w:marTop w:val="0"/>
      <w:marBottom w:val="0"/>
      <w:divBdr>
        <w:top w:val="none" w:sz="0" w:space="0" w:color="auto"/>
        <w:left w:val="none" w:sz="0" w:space="0" w:color="auto"/>
        <w:bottom w:val="none" w:sz="0" w:space="0" w:color="auto"/>
        <w:right w:val="none" w:sz="0" w:space="0" w:color="auto"/>
      </w:divBdr>
    </w:div>
    <w:div w:id="2116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esdoc.unesc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2025-01-07T11:54:00Z</dcterms:created>
  <dcterms:modified xsi:type="dcterms:W3CDTF">2025-01-07T12:08:00Z</dcterms:modified>
</cp:coreProperties>
</file>