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325" w:rsidRPr="006221AE" w:rsidRDefault="00DE4325" w:rsidP="00DE4325">
      <w:pPr>
        <w:ind w:left="-426" w:hanging="283"/>
        <w:rPr>
          <w:sz w:val="32"/>
          <w:szCs w:val="32"/>
        </w:rPr>
      </w:pPr>
    </w:p>
    <w:p w:rsidR="00670BF8" w:rsidRPr="00EF71CB" w:rsidRDefault="00670BF8" w:rsidP="00670BF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EF71CB">
        <w:rPr>
          <w:rFonts w:ascii="Times New Roman" w:hAnsi="Times New Roman"/>
          <w:color w:val="000000"/>
          <w:sz w:val="28"/>
          <w:szCs w:val="28"/>
          <w:lang w:val="kk-KZ"/>
        </w:rPr>
        <w:t xml:space="preserve">Қостанай облысы әкімдігі білім басқармасының </w:t>
      </w:r>
    </w:p>
    <w:p w:rsidR="00670BF8" w:rsidRDefault="00670BF8" w:rsidP="00670BF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EF71CB">
        <w:rPr>
          <w:rFonts w:ascii="Times New Roman" w:hAnsi="Times New Roman"/>
          <w:color w:val="000000"/>
          <w:sz w:val="28"/>
          <w:szCs w:val="28"/>
          <w:lang w:val="kk-KZ"/>
        </w:rPr>
        <w:t xml:space="preserve">«Қостанай қаласы  білім бөлімінің балалар мен жасөспірімдердің </w:t>
      </w:r>
    </w:p>
    <w:p w:rsidR="00670BF8" w:rsidRPr="00EF71CB" w:rsidRDefault="00670BF8" w:rsidP="00670B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EF71CB">
        <w:rPr>
          <w:rFonts w:ascii="Times New Roman" w:hAnsi="Times New Roman"/>
          <w:color w:val="000000"/>
          <w:sz w:val="28"/>
          <w:szCs w:val="28"/>
          <w:lang w:val="kk-KZ"/>
        </w:rPr>
        <w:t>техникалық шығармашылық мектебі» КММ</w:t>
      </w:r>
    </w:p>
    <w:p w:rsidR="00670BF8" w:rsidRDefault="00670BF8" w:rsidP="00670BF8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670BF8" w:rsidRDefault="00670BF8" w:rsidP="00670B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КГУ «Школа технического творчества детей и юношества</w:t>
      </w:r>
    </w:p>
    <w:p w:rsidR="00670BF8" w:rsidRDefault="00670BF8" w:rsidP="00670B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отдела образования  города Костаная»</w:t>
      </w:r>
    </w:p>
    <w:p w:rsidR="00670BF8" w:rsidRDefault="00670BF8" w:rsidP="00670B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Управления образования  акимата Костанайской области</w:t>
      </w:r>
    </w:p>
    <w:p w:rsidR="00670BF8" w:rsidRDefault="00670BF8" w:rsidP="00670B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670BF8" w:rsidRPr="002666AF" w:rsidRDefault="00670BF8" w:rsidP="00670BF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619E9" w:rsidRPr="00C44F0A" w:rsidRDefault="007619E9" w:rsidP="007619E9">
      <w:pPr>
        <w:spacing w:line="240" w:lineRule="auto"/>
        <w:jc w:val="center"/>
        <w:rPr>
          <w:rFonts w:ascii="Times New Roman" w:hAnsi="Times New Roman"/>
          <w:sz w:val="44"/>
          <w:szCs w:val="44"/>
          <w:lang w:val="kk-KZ"/>
        </w:rPr>
      </w:pPr>
      <w:r w:rsidRPr="00C44F0A">
        <w:rPr>
          <w:rFonts w:ascii="Times New Roman" w:hAnsi="Times New Roman"/>
          <w:sz w:val="44"/>
          <w:szCs w:val="44"/>
          <w:lang w:val="kk-KZ"/>
        </w:rPr>
        <w:t xml:space="preserve">                  </w:t>
      </w:r>
    </w:p>
    <w:p w:rsidR="007619E9" w:rsidRPr="00C44F0A" w:rsidRDefault="007619E9" w:rsidP="007619E9">
      <w:pPr>
        <w:spacing w:line="240" w:lineRule="auto"/>
        <w:jc w:val="center"/>
        <w:rPr>
          <w:rFonts w:ascii="Times New Roman" w:hAnsi="Times New Roman"/>
          <w:sz w:val="44"/>
          <w:szCs w:val="44"/>
          <w:lang w:val="kk-KZ"/>
        </w:rPr>
      </w:pPr>
      <w:r w:rsidRPr="00C44F0A">
        <w:rPr>
          <w:rFonts w:ascii="Times New Roman" w:hAnsi="Times New Roman"/>
          <w:sz w:val="44"/>
          <w:szCs w:val="44"/>
          <w:lang w:val="kk-KZ"/>
        </w:rPr>
        <w:t xml:space="preserve">                                                                 </w:t>
      </w: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52"/>
          <w:szCs w:val="52"/>
          <w:lang w:val="kk-KZ"/>
        </w:rPr>
      </w:pPr>
    </w:p>
    <w:p w:rsidR="007619E9" w:rsidRPr="00C44F0A" w:rsidRDefault="007619E9" w:rsidP="007619E9">
      <w:pPr>
        <w:shd w:val="clear" w:color="auto" w:fill="FFFFFF"/>
        <w:spacing w:line="240" w:lineRule="auto"/>
        <w:jc w:val="center"/>
        <w:outlineLvl w:val="2"/>
        <w:rPr>
          <w:rFonts w:ascii="Times New Roman" w:eastAsia="Times New Roman" w:hAnsi="Times New Roman"/>
          <w:b/>
          <w:bCs/>
          <w:kern w:val="36"/>
          <w:sz w:val="52"/>
          <w:szCs w:val="52"/>
          <w:lang w:eastAsia="ru-RU"/>
        </w:rPr>
      </w:pPr>
      <w:bookmarkStart w:id="0" w:name="_GoBack"/>
      <w:r w:rsidRPr="00C44F0A">
        <w:rPr>
          <w:rFonts w:ascii="Times New Roman" w:eastAsia="Times New Roman" w:hAnsi="Times New Roman"/>
          <w:b/>
          <w:bCs/>
          <w:kern w:val="36"/>
          <w:sz w:val="52"/>
          <w:szCs w:val="52"/>
          <w:lang w:eastAsia="ru-RU"/>
        </w:rPr>
        <w:t xml:space="preserve">КОМПЕТЕНТНОСТНЫЙ ПОДХОД К УЧАЩИМСЯ НА КРУЖКАХ ТЕХНИЧЕСКОГО ТВОРЧЕСТВА </w:t>
      </w:r>
    </w:p>
    <w:bookmarkEnd w:id="0"/>
    <w:p w:rsidR="007619E9" w:rsidRPr="00C44F0A" w:rsidRDefault="007619E9" w:rsidP="007619E9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C44F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(из опыта работы ГШТТ г. </w:t>
      </w:r>
      <w:proofErr w:type="spellStart"/>
      <w:r w:rsidRPr="00C44F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Костаная</w:t>
      </w:r>
      <w:proofErr w:type="spellEnd"/>
      <w:r w:rsidRPr="00C44F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)</w:t>
      </w: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619E9" w:rsidRPr="00C44F0A" w:rsidRDefault="007619E9" w:rsidP="007619E9">
      <w:pPr>
        <w:spacing w:line="240" w:lineRule="auto"/>
        <w:ind w:firstLine="567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i/>
          <w:sz w:val="36"/>
          <w:szCs w:val="36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7619E9" w:rsidRPr="00C44F0A" w:rsidRDefault="007619E9" w:rsidP="007619E9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val="kk-KZ"/>
        </w:rPr>
      </w:pPr>
    </w:p>
    <w:p w:rsidR="007619E9" w:rsidRPr="00670BF8" w:rsidRDefault="00670BF8" w:rsidP="00670BF8">
      <w:pPr>
        <w:tabs>
          <w:tab w:val="left" w:pos="6433"/>
        </w:tabs>
        <w:spacing w:line="240" w:lineRule="auto"/>
        <w:jc w:val="right"/>
        <w:rPr>
          <w:rFonts w:ascii="Times New Roman" w:hAnsi="Times New Roman"/>
          <w:b/>
          <w:sz w:val="32"/>
          <w:szCs w:val="32"/>
          <w:lang w:val="kk-KZ"/>
        </w:rPr>
      </w:pPr>
      <w:r w:rsidRPr="00670BF8">
        <w:rPr>
          <w:rFonts w:ascii="Times New Roman" w:hAnsi="Times New Roman"/>
          <w:b/>
          <w:sz w:val="32"/>
          <w:szCs w:val="32"/>
          <w:lang w:val="kk-KZ"/>
        </w:rPr>
        <w:t xml:space="preserve">Педагог Онегина Е.Б. </w:t>
      </w:r>
    </w:p>
    <w:p w:rsidR="00A443AC" w:rsidRPr="00C44F0A" w:rsidRDefault="00A443AC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43AC" w:rsidRPr="00C44F0A" w:rsidRDefault="00A443AC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43AC" w:rsidRPr="00C44F0A" w:rsidRDefault="00A443AC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43AC" w:rsidRPr="00C44F0A" w:rsidRDefault="00A443AC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43AC" w:rsidRPr="00C44F0A" w:rsidRDefault="00A443AC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443AC" w:rsidRPr="00C44F0A" w:rsidRDefault="00A443AC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F5CF1" w:rsidRPr="0094512A" w:rsidRDefault="00BF5CF1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Компетентностный</w:t>
      </w:r>
      <w:proofErr w:type="spell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 предполагает освоение учащимися умений, позволяющих действовать в новых проблемных ситуациях. В процессе разрешения данных ситуаций возникает необходимость найти соответствующие средства и достичь требуемых результатов. Это стимулирует прикладной, практический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характер </w:t>
      </w:r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технического</w:t>
      </w:r>
      <w:proofErr w:type="gramEnd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образования. Учащийся должен знать, какими результатами образования он может воспользоваться вне </w:t>
      </w:r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>кружка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. Для о</w:t>
      </w:r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>беспечения «отдельного эффекта»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4231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все,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что изучается</w:t>
      </w:r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кружке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, должно быть включено в процесс использования. Особенно это касается теоретических знаний, которые должны стать практическим средством объяснения явлений и решения практических ситуаций и проблем.</w:t>
      </w:r>
    </w:p>
    <w:p w:rsidR="00BF5CF1" w:rsidRPr="0094512A" w:rsidRDefault="00CC3442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Знания, безусловно, важны, однако главная задача образования – научить учащегося пользоваться этими знаниями для решения различных проблем. 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>Основной ценностью становится не усвоение суммы сведений, а освоение учащимися таких умений, которые позволяли бы им определять свои цели, принимать решения, действовать в типичных и нестандартных ситуациях.</w:t>
      </w:r>
    </w:p>
    <w:p w:rsidR="00BF5CF1" w:rsidRPr="0094512A" w:rsidRDefault="00BF5CF1" w:rsidP="007619E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Компетентностный</w:t>
      </w:r>
      <w:proofErr w:type="spell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 – это еще и совокупность общих принципов определения целей образования, отбора содержания образования, организации образовательного процесса и оценки образовательных результатов. </w:t>
      </w:r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на </w:t>
      </w:r>
      <w:proofErr w:type="gramStart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кружках  </w:t>
      </w:r>
      <w:proofErr w:type="spellStart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>судомоделирования</w:t>
      </w:r>
      <w:proofErr w:type="spellEnd"/>
      <w:proofErr w:type="gramEnd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>авиамоделирования</w:t>
      </w:r>
      <w:proofErr w:type="spellEnd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>автомоделирования</w:t>
      </w:r>
      <w:proofErr w:type="spellEnd"/>
      <w:r w:rsidR="007743D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начинается </w:t>
      </w:r>
      <w:r w:rsidR="00D81CD1" w:rsidRPr="0094512A">
        <w:rPr>
          <w:rFonts w:ascii="Times New Roman" w:eastAsia="Times New Roman" w:hAnsi="Times New Roman"/>
          <w:sz w:val="28"/>
          <w:szCs w:val="28"/>
          <w:lang w:eastAsia="ru-RU"/>
        </w:rPr>
        <w:t>с о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снов обработки конструкционных материалов, </w:t>
      </w:r>
      <w:r w:rsidR="00D81CD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знакомства с  измерительными  инструментами, технологией токарных, слесарных работ по изготовлению различных деталей модели, </w:t>
      </w:r>
      <w:r w:rsidR="00B4231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обучению работы с паяльником и </w:t>
      </w:r>
      <w:r w:rsidR="00D81CD1" w:rsidRPr="0094512A">
        <w:rPr>
          <w:rFonts w:ascii="Times New Roman" w:eastAsia="Times New Roman" w:hAnsi="Times New Roman"/>
          <w:sz w:val="28"/>
          <w:szCs w:val="28"/>
          <w:lang w:eastAsia="ru-RU"/>
        </w:rPr>
        <w:t>т.д.</w:t>
      </w:r>
      <w:r w:rsidR="00036859" w:rsidRPr="0094512A">
        <w:rPr>
          <w:b/>
          <w:sz w:val="28"/>
          <w:szCs w:val="28"/>
        </w:rPr>
        <w:t xml:space="preserve"> </w:t>
      </w:r>
      <w:r w:rsidR="00036859" w:rsidRPr="0094512A">
        <w:rPr>
          <w:rFonts w:ascii="Times New Roman" w:hAnsi="Times New Roman"/>
          <w:sz w:val="28"/>
          <w:szCs w:val="28"/>
        </w:rPr>
        <w:t>Одновременно ребята учатся анализировать техническую документацию для изготовления моделей, а затем и сами  изготавливают  чертежи деталей и узлов</w:t>
      </w:r>
      <w:r w:rsidR="00036859" w:rsidRPr="0094512A">
        <w:rPr>
          <w:rFonts w:ascii="Times New Roman" w:hAnsi="Times New Roman"/>
          <w:b/>
          <w:sz w:val="28"/>
          <w:szCs w:val="28"/>
        </w:rPr>
        <w:t xml:space="preserve">. </w:t>
      </w:r>
      <w:r w:rsidR="00D81CD1" w:rsidRPr="0094512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proofErr w:type="gramStart"/>
      <w:r w:rsidR="00D81CD1" w:rsidRPr="0094512A">
        <w:rPr>
          <w:rFonts w:ascii="Times New Roman" w:eastAsia="Times New Roman" w:hAnsi="Times New Roman"/>
          <w:sz w:val="28"/>
          <w:szCs w:val="28"/>
          <w:lang w:eastAsia="ru-RU"/>
        </w:rPr>
        <w:t>Учащиеся  создают</w:t>
      </w:r>
      <w:proofErr w:type="gramEnd"/>
      <w:r w:rsidR="00D81CD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первые модели</w:t>
      </w:r>
      <w:r w:rsidR="0003685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самолетов, автомобилей, кораблей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, что способствует овладению общими трудовыми и специальными умениями, необходимыми для поиска и использования технической информации, т. е. определенных компетенций, которые появляются у учащихся во время работы.</w:t>
      </w:r>
    </w:p>
    <w:p w:rsidR="00BF5CF1" w:rsidRPr="0094512A" w:rsidRDefault="00036859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Продолжая тему </w:t>
      </w:r>
      <w:proofErr w:type="spellStart"/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>компетентностного</w:t>
      </w:r>
      <w:proofErr w:type="spellEnd"/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подхода на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занятиях кружка, предлагаем 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рекомендации и разработки моделей при их изготовлении. Это облегчит работу с учащимися, вызовет у них интерес к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занятиям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, поможет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педагогу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первых этапах работы. Например, при изготовлении </w:t>
      </w:r>
      <w:proofErr w:type="gramStart"/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планера </w:t>
      </w:r>
      <w:r w:rsidR="00C44F0A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proofErr w:type="gramEnd"/>
      <w:r w:rsidR="00C44F0A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авиамодельном кружке 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>необходимо выполнить следующие этапы: продемонстрировать учащимся готовое изделие, объяснить его практическое назначение, показать его в действии, начертить на классной доске детали будущего изделия, продумать с учащимися план предстоящей работы. Для изготовления планера потребуется сосновая квадратная рейка длиной 350</w:t>
      </w:r>
      <w:r w:rsidR="00B4231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мм и толщиной 10 мм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, картон. Для облегчения работы необходимо заранее для учащихся изготовить шаблоны крыльев и стабилизатора. Учащиеся переводят шаблоны на картон и вырезают их ножницами. На данном этапе необходимо обратить внимание учащихся на правила работы с ножницами, на экономное 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расходование материала, на чистоту и порядок на рабочем месте. После этого учащиеся приступают к обработке рейки наждачной бумагой, обращаем внимание на качество обработки рейки. </w:t>
      </w:r>
      <w:r w:rsidR="00BF5CF1" w:rsidRPr="0094512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DC3CE2" wp14:editId="72187C4C">
            <wp:extent cx="5095875" cy="6105525"/>
            <wp:effectExtent l="0" t="0" r="9525" b="9525"/>
            <wp:docPr id="6" name="Рисунок 6" descr="http://pandia.ru/text/78/395/images/image001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395/images/image001_2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CF1" w:rsidRPr="0094512A" w:rsidRDefault="0036514F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>чащиеся производят разметку рейки для крепления крыльев на гвоздики. На этом этапе работы необходимо обратить внимание на правила работы с молотком (молотки облегченные), показать и помочь учащимся в монтаже крыльев.</w:t>
      </w:r>
    </w:p>
    <w:p w:rsidR="00BF5CF1" w:rsidRPr="0094512A" w:rsidRDefault="00BF5CF1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Для того, чтобы усилить прочность соединения крыльев с рейкой, необходимо использовать небольшие дополнительные картонки на большое и малое крыло, которые создадут возможность более плотного соединения. Длина карточки – 50-70 мм, ширина – 10 мм.</w:t>
      </w:r>
    </w:p>
    <w:p w:rsidR="00BF5CF1" w:rsidRPr="0094512A" w:rsidRDefault="00BF5CF1" w:rsidP="009A361B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Большое крыло и стабилизатор крепятся двумя гвоздями, малое крыло – одним. После монтажа крыльев необходимо закрепить груз на передней части рейки для создания аэродинамической силы. Для груза можно использовать </w:t>
      </w:r>
      <w:proofErr w:type="spell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саморезы</w:t>
      </w:r>
      <w:proofErr w:type="spell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, болтики, которые закрепляются изоляционной лентой. Когда планер готов, его необходимо опробовать в действии.</w:t>
      </w:r>
    </w:p>
    <w:p w:rsidR="000F62B4" w:rsidRPr="0094512A" w:rsidRDefault="00BF5CF1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Во время всего процесса изготовления </w:t>
      </w:r>
      <w:r w:rsidR="0036514F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моделей </w:t>
      </w:r>
      <w:proofErr w:type="gramStart"/>
      <w:r w:rsidR="0036514F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</w:t>
      </w:r>
      <w:proofErr w:type="gram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не только руководителем, зрителем, но и главным помощником учащихся. Он контролирует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действия </w:t>
      </w:r>
      <w:r w:rsidR="0036514F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</w:t>
      </w:r>
      <w:proofErr w:type="gramEnd"/>
      <w:r w:rsidR="0036514F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и направляет их в нужное русло, исправляет ошибки, допущенные во время работы, дает советы и оказывает помощь. Сам ученик, используя свой небольшой опыт работы, советы </w:t>
      </w:r>
      <w:r w:rsidR="0036514F" w:rsidRPr="0094512A">
        <w:rPr>
          <w:rFonts w:ascii="Times New Roman" w:eastAsia="Times New Roman" w:hAnsi="Times New Roman"/>
          <w:sz w:val="28"/>
          <w:szCs w:val="28"/>
          <w:lang w:eastAsia="ru-RU"/>
        </w:rPr>
        <w:t>педагога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, преодолевая определенные трудности в работе, создает свой творческий проект.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96B39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Центральным моментом в организации обучения в духе </w:t>
      </w:r>
      <w:proofErr w:type="spell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компетентностного</w:t>
      </w:r>
      <w:proofErr w:type="spell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подхода является поиск и освоение таких форм обучения, в которых акцент ставится на самостоятельной и ответственной учебной деятельности самих обучающихся. Это различные формы открытого, проектного и </w:t>
      </w:r>
      <w:proofErr w:type="spell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проблемноориентированого</w:t>
      </w:r>
      <w:proofErr w:type="spell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обучения, т.е., это смещение акцента с односторонней активности педагога на самостоятельное учение, ответственность и активность самих обучающихся.</w:t>
      </w:r>
      <w:r w:rsidR="000F62B4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A361B" w:rsidRPr="0094512A" w:rsidRDefault="000F62B4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простого</w:t>
      </w:r>
      <w:proofErr w:type="gramEnd"/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к сложному поэтапно увеличиваются компетенции у учащихся, усложняются виды работ</w:t>
      </w:r>
      <w:r w:rsidR="0036514F" w:rsidRPr="0094512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F5CF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 этому принципу строится работа судомодельного кружка: поэтапное </w:t>
      </w:r>
      <w:proofErr w:type="gramStart"/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>изучение  конструкционных</w:t>
      </w:r>
      <w:proofErr w:type="gramEnd"/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материалов,  используемых в моделировании, постепенное усложнение при изготовлении узлов, деталей, моделей.  Для повышения заинтересованности учащихся в изготовлении моделей, вовлечения их в мир </w:t>
      </w:r>
      <w:proofErr w:type="gramStart"/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конструирования,   </w:t>
      </w:r>
      <w:proofErr w:type="gramEnd"/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4B7637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начальном этапе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обучения предлагается простая в изготовлении, не требующая физических нагрузок </w:t>
      </w:r>
      <w:r w:rsidR="004B7637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модель с воздушным толкающим  винтом. 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Преимущество этой разработки в доступности материалов для её изготовления: </w:t>
      </w:r>
      <w:r w:rsidR="004B7637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потолочная плитка, скрепка, немного жести (консервная банка</w:t>
      </w:r>
      <w:proofErr w:type="gramStart"/>
      <w:r w:rsidR="004B7637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),гвоздь</w:t>
      </w:r>
      <w:proofErr w:type="gramEnd"/>
      <w:r w:rsidR="004B7637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для балласта 200мм, нитки и скотч.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Модель можно изготовить за 2 занятия и провести соревнования. Обучающиеся получат в процессе изготовления знания и умения чтения </w:t>
      </w:r>
      <w:proofErr w:type="gramStart"/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>чертежа,  знания</w:t>
      </w:r>
      <w:proofErr w:type="gramEnd"/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аэродинамики воздушного винта, приемы разметки, обработки пенопласта, приемы гибки  проволоки, резки листового металла и его гибки, резки картона. Прилагается чертеж, размеры могут быть произвольными, необходимо предотвратить касание 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винта при вращении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ab/>
        <w:t>плоскости</w:t>
      </w:r>
      <w:r w:rsidR="004B7637" w:rsidRPr="0094512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воды. </w:t>
      </w:r>
      <w:r w:rsidR="009A361B" w:rsidRPr="0094512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A1F9DF" wp14:editId="74FBB581">
            <wp:extent cx="5314950" cy="3333750"/>
            <wp:effectExtent l="0" t="0" r="0" b="0"/>
            <wp:docPr id="1" name="Рисунок 1" descr="_20150110_1418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20150110_141857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A8259B" wp14:editId="2DB78DC4">
            <wp:extent cx="5734050" cy="2209800"/>
            <wp:effectExtent l="0" t="0" r="0" b="0"/>
            <wp:docPr id="2" name="Рисунок 2" descr="_20150110_1419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20150110_141924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На следующем этапе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учащимся </w:t>
      </w:r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судомодельного</w:t>
      </w:r>
      <w:proofErr w:type="gramEnd"/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кружка </w:t>
      </w:r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предлагается изготовить контурную подводную лодку.</w:t>
      </w:r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Обучающиеся узнают принцип работы гребного винта,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принцип  самостоятельного</w:t>
      </w:r>
      <w:proofErr w:type="gram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 погружения и  всплытия в заданном квадрате.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При  изготовлении</w:t>
      </w:r>
      <w:proofErr w:type="gram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этой модели учащиеся узнают технологию обработки древесины, получат навыки работы с рубанком, рашпилем, правильные навыки  пайки. </w:t>
      </w:r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По окончании изготовления </w:t>
      </w:r>
      <w:proofErr w:type="gramStart"/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>проводятся  соревнования</w:t>
      </w:r>
      <w:proofErr w:type="gramEnd"/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93350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(чертеж прилагается ниже)</w:t>
      </w:r>
    </w:p>
    <w:p w:rsidR="004B7637" w:rsidRPr="0094512A" w:rsidRDefault="004B7637" w:rsidP="009A361B">
      <w:pPr>
        <w:spacing w:after="0" w:line="240" w:lineRule="auto"/>
        <w:ind w:hanging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30F0F1" wp14:editId="48981256">
            <wp:extent cx="6400800" cy="4133850"/>
            <wp:effectExtent l="0" t="0" r="0" b="0"/>
            <wp:docPr id="3" name="Рисунок 3" descr="12345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34567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37" w:rsidRPr="0094512A" w:rsidRDefault="004B7637" w:rsidP="00564A31">
      <w:pPr>
        <w:spacing w:after="0" w:line="240" w:lineRule="auto"/>
        <w:ind w:firstLine="36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Следующим этапом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обучения </w:t>
      </w:r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в судомодельном кружке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является  работа</w:t>
      </w:r>
      <w:proofErr w:type="gram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с пластическими массами (полистирол). </w:t>
      </w:r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данном </w:t>
      </w:r>
      <w:proofErr w:type="gramStart"/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>этапе  при</w:t>
      </w:r>
      <w:proofErr w:type="gramEnd"/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изготовлении модели используется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полистирол. </w:t>
      </w:r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новый материал для ребят. Работая над моделью, у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чащиеся прибавят к багажу знаний технологию обработки пластических масс.</w:t>
      </w:r>
      <w:r w:rsidR="00393350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44F0A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Изучат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свойства</w:t>
      </w:r>
      <w:proofErr w:type="gramEnd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клеев,  используемых при склеивании пластмасс. </w:t>
      </w:r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И самое главное: п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редыдущие модели имели резиновый двигатель</w:t>
      </w:r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gramStart"/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редлагаемая  модель</w:t>
      </w:r>
      <w:proofErr w:type="gramEnd"/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баржи «Казахстан»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оснащена электрическим двигателем.  Обучаемые учатся читать и составлять электрические схемы. Получают первые знания об электрическом токе. Узнают принцип работы электрического двигателя. На чертеже предложена базовая модель, которая может быть осна</w:t>
      </w:r>
      <w:r w:rsidR="00C44F0A" w:rsidRPr="0094512A">
        <w:rPr>
          <w:rFonts w:ascii="Times New Roman" w:eastAsia="Times New Roman" w:hAnsi="Times New Roman"/>
          <w:sz w:val="28"/>
          <w:szCs w:val="28"/>
          <w:lang w:eastAsia="ru-RU"/>
        </w:rPr>
        <w:t>щена дополнительными деталями (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мачта, ш</w:t>
      </w:r>
      <w:r w:rsidR="00C44F0A" w:rsidRPr="0094512A">
        <w:rPr>
          <w:rFonts w:ascii="Times New Roman" w:eastAsia="Times New Roman" w:hAnsi="Times New Roman"/>
          <w:sz w:val="28"/>
          <w:szCs w:val="28"/>
          <w:lang w:eastAsia="ru-RU"/>
        </w:rPr>
        <w:t>люпка, люки, кнехты, леер и т.д.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). Размеры могут быть произвольными в зависимости от наличия материалов, могут использоваться сломанные пластмассовые линейки, различные пластмассовые коробки. </w:t>
      </w:r>
      <w:r w:rsidR="00564A31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(ч</w:t>
      </w:r>
      <w:r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ертеж прилагается ниже</w:t>
      </w:r>
      <w:r w:rsidR="00564A31"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Pr="0094512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 </w:t>
      </w: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7637" w:rsidRPr="0094512A" w:rsidRDefault="004B7637" w:rsidP="009A361B">
      <w:pPr>
        <w:spacing w:after="0" w:line="24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AB3247" wp14:editId="7FB4AA53">
            <wp:extent cx="6400800" cy="2743200"/>
            <wp:effectExtent l="0" t="0" r="0" b="0"/>
            <wp:docPr id="4" name="Рисунок 4" descr="_20150111_2030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20150111_203014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637" w:rsidRPr="0094512A" w:rsidRDefault="004B7637" w:rsidP="00652919">
      <w:pPr>
        <w:spacing w:after="0" w:line="240" w:lineRule="auto"/>
        <w:ind w:left="-14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F218CE" wp14:editId="52AE7505">
            <wp:extent cx="6615953" cy="3962400"/>
            <wp:effectExtent l="0" t="0" r="0" b="0"/>
            <wp:docPr id="8" name="Рисунок 8" descr="_20150111_203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20150111_20305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6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39" w:rsidRPr="0094512A" w:rsidRDefault="00C44F0A" w:rsidP="00C44F0A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Предложенная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модель </w:t>
      </w:r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баржи</w:t>
      </w:r>
      <w:proofErr w:type="gramEnd"/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способствует  </w:t>
      </w:r>
      <w:r w:rsidR="00FF62B3" w:rsidRPr="0094512A">
        <w:rPr>
          <w:rFonts w:ascii="Times New Roman" w:eastAsia="Times New Roman" w:hAnsi="Times New Roman"/>
          <w:sz w:val="28"/>
          <w:szCs w:val="28"/>
          <w:lang w:eastAsia="ru-RU"/>
        </w:rPr>
        <w:t>развитию абстрактного  мышления: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F62B3" w:rsidRPr="0094512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чащиеся, читая чертеж и занимаясь изготовлением   по нему плоских деталей, конструируют из них объёмную модель. </w:t>
      </w:r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дальнейшем </w:t>
      </w:r>
      <w:proofErr w:type="gramStart"/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>обучении  более</w:t>
      </w:r>
      <w:proofErr w:type="gramEnd"/>
      <w:r w:rsidR="00396B39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сложным моделям, где необходимо учащимся прилагать больше усилия и терпения, предлагается в виде развлекательных  игр в промежутках изготовления провести одно занятие в виде  мини-соревнования (на легких в изготовлении моделях).</w:t>
      </w:r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Такое мероприятие воспитывает у </w:t>
      </w:r>
      <w:proofErr w:type="gramStart"/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>обучающихся  стремление</w:t>
      </w:r>
      <w:proofErr w:type="gramEnd"/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к победе, </w:t>
      </w:r>
      <w:r w:rsidR="003B0D6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волю, желание совершенствовать свою модель, желание творить. </w:t>
      </w:r>
      <w:r w:rsidR="00FF62B3" w:rsidRPr="0094512A">
        <w:rPr>
          <w:rFonts w:ascii="Times New Roman" w:eastAsia="Times New Roman" w:hAnsi="Times New Roman"/>
          <w:sz w:val="28"/>
          <w:szCs w:val="28"/>
          <w:lang w:eastAsia="ru-RU"/>
        </w:rPr>
        <w:t>Педагоги школы обучают и воспитывают будущих технических специалистов, спортсменов, прививая им все необходимые жизненно важные компетенции.</w:t>
      </w:r>
    </w:p>
    <w:p w:rsidR="005F6FA1" w:rsidRPr="0094512A" w:rsidRDefault="005F6FA1" w:rsidP="007619E9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образом,</w:t>
      </w:r>
      <w:r w:rsidR="00564A31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0D6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  <w:r w:rsidR="003B0D6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занятиях кружков нашей школы </w:t>
      </w:r>
      <w:r w:rsidR="000F62B4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создается такое образовательное пространство, в котором каждый воспитанник может </w:t>
      </w:r>
      <w:r w:rsidR="000F62B4" w:rsidRPr="0094512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самоопределиться, найти себя в любимом деле, испытать «ситуацию успеха»,</w:t>
      </w:r>
      <w:r w:rsidR="000F62B4" w:rsidRPr="0094512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proofErr w:type="spellStart"/>
      <w:r w:rsidR="000F62B4" w:rsidRPr="0094512A">
        <w:rPr>
          <w:rFonts w:ascii="Times New Roman" w:eastAsia="Times New Roman" w:hAnsi="Times New Roman"/>
          <w:sz w:val="28"/>
          <w:szCs w:val="28"/>
          <w:lang w:eastAsia="ru-RU"/>
        </w:rPr>
        <w:t>самореализоваться</w:t>
      </w:r>
      <w:proofErr w:type="spellEnd"/>
      <w:r w:rsidR="000F62B4" w:rsidRPr="0094512A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Специфика ГШТТ не только в том, что педагоги прививают детям технические навыки, приучают к сотворчеству при выполнении технологических действий, сборки моделей, конструкций на тренировках и соревнованиях, вырабатывают командный дух, но и воспитывают патриотизм, интерес к истории государства, развивают нравственные качества подрастающего поколения. Дети получают представления о различных видах ремесел, соприкасаются с историей, определяют свои собственные склонности и способности, создают неповторимые уникальные изделия. Педагоги учат </w:t>
      </w:r>
      <w:proofErr w:type="gramStart"/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ребят </w:t>
      </w:r>
      <w:r w:rsidRPr="0094512A">
        <w:rPr>
          <w:rFonts w:ascii="Times New Roman" w:hAnsi="Times New Roman"/>
          <w:sz w:val="28"/>
          <w:szCs w:val="28"/>
        </w:rPr>
        <w:t xml:space="preserve"> мыслить</w:t>
      </w:r>
      <w:proofErr w:type="gramEnd"/>
      <w:r w:rsidRPr="0094512A">
        <w:rPr>
          <w:rFonts w:ascii="Times New Roman" w:hAnsi="Times New Roman"/>
          <w:sz w:val="28"/>
          <w:szCs w:val="28"/>
        </w:rPr>
        <w:t xml:space="preserve">, принимать решения,  прививают им навыки практических действий. Формирование и </w:t>
      </w:r>
      <w:proofErr w:type="gramStart"/>
      <w:r w:rsidRPr="0094512A">
        <w:rPr>
          <w:rFonts w:ascii="Times New Roman" w:hAnsi="Times New Roman"/>
          <w:sz w:val="28"/>
          <w:szCs w:val="28"/>
        </w:rPr>
        <w:t>развитие  компетенций</w:t>
      </w:r>
      <w:proofErr w:type="gramEnd"/>
      <w:r w:rsidRPr="0094512A">
        <w:rPr>
          <w:rFonts w:ascii="Times New Roman" w:hAnsi="Times New Roman"/>
          <w:sz w:val="28"/>
          <w:szCs w:val="28"/>
        </w:rPr>
        <w:t xml:space="preserve">  обучающихся – главная задача, стоящая перед педагогами ГШТТ.</w:t>
      </w:r>
      <w:r w:rsidRPr="0094512A">
        <w:rPr>
          <w:rFonts w:ascii="Cambria" w:eastAsiaTheme="majorEastAsia" w:hAnsi="Cambria" w:cstheme="majorBidi"/>
          <w:b/>
          <w:bCs/>
          <w:kern w:val="24"/>
          <w:sz w:val="28"/>
          <w:szCs w:val="28"/>
        </w:rPr>
        <w:t xml:space="preserve"> </w:t>
      </w:r>
      <w:proofErr w:type="spellStart"/>
      <w:r w:rsidRPr="0094512A">
        <w:rPr>
          <w:rFonts w:ascii="Times New Roman" w:hAnsi="Times New Roman"/>
          <w:bCs/>
          <w:sz w:val="28"/>
          <w:szCs w:val="28"/>
        </w:rPr>
        <w:t>Компетентностный</w:t>
      </w:r>
      <w:proofErr w:type="spellEnd"/>
      <w:r w:rsidRPr="0094512A">
        <w:rPr>
          <w:rFonts w:ascii="Times New Roman" w:hAnsi="Times New Roman"/>
          <w:bCs/>
          <w:sz w:val="28"/>
          <w:szCs w:val="28"/>
        </w:rPr>
        <w:t xml:space="preserve"> подход выдвигает на первое место не информированность учащегося, а умение решать проблемы, усиление практической деятельности.</w:t>
      </w:r>
      <w:r w:rsidRPr="0094512A">
        <w:rPr>
          <w:rFonts w:ascii="Times New Roman" w:hAnsi="Times New Roman"/>
          <w:sz w:val="28"/>
          <w:szCs w:val="28"/>
        </w:rPr>
        <w:t xml:space="preserve"> </w:t>
      </w:r>
      <w:r w:rsidR="00B42319" w:rsidRPr="0094512A">
        <w:rPr>
          <w:rFonts w:ascii="Times New Roman" w:eastAsia="Times New Roman" w:hAnsi="Times New Roman"/>
          <w:sz w:val="28"/>
          <w:szCs w:val="28"/>
          <w:lang w:eastAsia="ru-RU"/>
        </w:rPr>
        <w:t>Если наш выпу</w:t>
      </w:r>
      <w:r w:rsidRPr="0094512A">
        <w:rPr>
          <w:rFonts w:ascii="Times New Roman" w:eastAsia="Times New Roman" w:hAnsi="Times New Roman"/>
          <w:sz w:val="28"/>
          <w:szCs w:val="28"/>
          <w:lang w:eastAsia="ru-RU"/>
        </w:rPr>
        <w:t>скник может применять выработанные умения и полученные знания в своей жизни, то есть решать возникающие проблемы, то его можно считать компетентным.</w:t>
      </w:r>
      <w:r w:rsidR="003B0D62" w:rsidRPr="0094512A">
        <w:rPr>
          <w:rFonts w:ascii="Times New Roman" w:eastAsia="Times New Roman" w:hAnsi="Times New Roman"/>
          <w:sz w:val="28"/>
          <w:szCs w:val="28"/>
          <w:lang w:eastAsia="ru-RU"/>
        </w:rPr>
        <w:t xml:space="preserve"> И в этом заслуга всего коллектива </w:t>
      </w:r>
      <w:r w:rsidR="00FF62B3" w:rsidRPr="0094512A">
        <w:rPr>
          <w:rFonts w:ascii="Times New Roman" w:eastAsia="Times New Roman" w:hAnsi="Times New Roman"/>
          <w:sz w:val="28"/>
          <w:szCs w:val="28"/>
          <w:lang w:eastAsia="ru-RU"/>
        </w:rPr>
        <w:t>школы.</w:t>
      </w:r>
    </w:p>
    <w:p w:rsidR="000F62B4" w:rsidRPr="0094512A" w:rsidRDefault="000F62B4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B7637" w:rsidRPr="0094512A" w:rsidRDefault="004B7637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5CF1" w:rsidRPr="0094512A" w:rsidRDefault="00BF5CF1" w:rsidP="007619E9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514F" w:rsidRPr="0094512A" w:rsidRDefault="0036514F" w:rsidP="007619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6514F" w:rsidRPr="0094512A" w:rsidRDefault="0036514F" w:rsidP="007619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6514F" w:rsidRPr="0094512A" w:rsidRDefault="0036514F" w:rsidP="007619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6514F" w:rsidRPr="0094512A" w:rsidRDefault="0036514F" w:rsidP="007619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6514F" w:rsidRPr="0094512A" w:rsidRDefault="0036514F" w:rsidP="007619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sectPr w:rsidR="0036514F" w:rsidRPr="0094512A" w:rsidSect="00652919">
      <w:pgSz w:w="11906" w:h="16838"/>
      <w:pgMar w:top="851" w:right="170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0582"/>
    <w:multiLevelType w:val="multilevel"/>
    <w:tmpl w:val="1BFC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E7E8E"/>
    <w:multiLevelType w:val="hybridMultilevel"/>
    <w:tmpl w:val="A71A2F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7D0B76"/>
    <w:multiLevelType w:val="hybridMultilevel"/>
    <w:tmpl w:val="D376CC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6D"/>
    <w:rsid w:val="00036859"/>
    <w:rsid w:val="000F62B4"/>
    <w:rsid w:val="0012673E"/>
    <w:rsid w:val="00182420"/>
    <w:rsid w:val="001A7706"/>
    <w:rsid w:val="001D476D"/>
    <w:rsid w:val="0036514F"/>
    <w:rsid w:val="00393350"/>
    <w:rsid w:val="00396B39"/>
    <w:rsid w:val="003B0D62"/>
    <w:rsid w:val="004B7637"/>
    <w:rsid w:val="00564A31"/>
    <w:rsid w:val="005F6FA1"/>
    <w:rsid w:val="00652919"/>
    <w:rsid w:val="00670BF8"/>
    <w:rsid w:val="007619E9"/>
    <w:rsid w:val="007743D2"/>
    <w:rsid w:val="0094512A"/>
    <w:rsid w:val="009A361B"/>
    <w:rsid w:val="00A443AC"/>
    <w:rsid w:val="00B42319"/>
    <w:rsid w:val="00BF5CF1"/>
    <w:rsid w:val="00C44F0A"/>
    <w:rsid w:val="00CC3442"/>
    <w:rsid w:val="00D81CD1"/>
    <w:rsid w:val="00DE4325"/>
    <w:rsid w:val="00E77654"/>
    <w:rsid w:val="00EC0613"/>
    <w:rsid w:val="00EE0B77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A75B"/>
  <w15:docId w15:val="{D877D71A-47C0-4BE7-A7A0-83D90040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765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76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5CF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F5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CF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8</Pages>
  <Words>1464</Words>
  <Characters>8348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ГШТТ</Company>
  <LinksUpToDate>false</LinksUpToDate>
  <CharactersWithSpaces>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15</cp:revision>
  <cp:lastPrinted>2016-02-18T11:13:00Z</cp:lastPrinted>
  <dcterms:created xsi:type="dcterms:W3CDTF">2016-01-14T08:48:00Z</dcterms:created>
  <dcterms:modified xsi:type="dcterms:W3CDTF">2023-05-17T08:53:00Z</dcterms:modified>
</cp:coreProperties>
</file>