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8E167">
      <w:pPr>
        <w:keepNext w:val="0"/>
        <w:keepLines w:val="0"/>
        <w:widowControl/>
        <w:suppressLineNumbers w:val="0"/>
        <w:jc w:val="left"/>
      </w:pPr>
      <w:r>
        <w:rPr>
          <w:rFonts w:hint="default"/>
          <w:lang w:val="kk-KZ"/>
        </w:rPr>
        <w:drawing>
          <wp:inline distT="0" distB="0" distL="114300" distR="114300">
            <wp:extent cx="2326005" cy="2227580"/>
            <wp:effectExtent l="0" t="0" r="10795" b="7620"/>
            <wp:docPr id="4" name="Изображение 4" descr="c8893d18-6ef6-400c-a744-0aef1615e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c8893d18-6ef6-400c-a744-0aef1615ed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Куаншалиева Лаура Тілекқабылықызы </w:t>
      </w:r>
    </w:p>
    <w:p w14:paraId="3BC93DBA">
      <w:pPr>
        <w:keepNext w:val="0"/>
        <w:keepLines w:val="0"/>
        <w:widowControl/>
        <w:suppressLineNumbers w:val="0"/>
        <w:jc w:val="righ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БҚО Орал қаласы </w:t>
      </w:r>
    </w:p>
    <w:p w14:paraId="5D5E3F99">
      <w:pPr>
        <w:keepNext w:val="0"/>
        <w:keepLines w:val="0"/>
        <w:widowControl/>
        <w:suppressLineNumbers w:val="0"/>
        <w:jc w:val="righ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“Бауыржан Момышұлы атындағы </w:t>
      </w:r>
    </w:p>
    <w:p w14:paraId="0B8017BB">
      <w:pPr>
        <w:keepNext w:val="0"/>
        <w:keepLines w:val="0"/>
        <w:widowControl/>
        <w:suppressLineNumbers w:val="0"/>
        <w:jc w:val="right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“№ 46 жалпы орта білім беретін мектебі” ШЖҚ МКК </w:t>
      </w:r>
    </w:p>
    <w:p w14:paraId="2B2AEF49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Әлеуметтік педагог</w:t>
      </w:r>
    </w:p>
    <w:p w14:paraId="37B4A7D5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66370D66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77E4F500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3E9CC247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672BF45D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TimesNewRomanPS-BoldMT" w:cs="Times New Roman"/>
          <w:b/>
          <w:bCs/>
          <w:color w:val="C00000"/>
          <w:kern w:val="0"/>
          <w:sz w:val="36"/>
          <w:szCs w:val="36"/>
          <w:lang w:val="kk-KZ" w:eastAsia="zh-CN" w:bidi="ar"/>
        </w:rPr>
      </w:pPr>
      <w:r>
        <w:rPr>
          <w:rFonts w:hint="default" w:ascii="Times New Roman" w:hAnsi="Times New Roman" w:eastAsia="TimesNewRomanPS-BoldMT" w:cs="Times New Roman"/>
          <w:b/>
          <w:bCs/>
          <w:color w:val="C00000"/>
          <w:kern w:val="0"/>
          <w:sz w:val="36"/>
          <w:szCs w:val="36"/>
          <w:lang w:val="en-US" w:eastAsia="zh-CN" w:bidi="ar"/>
        </w:rPr>
        <w:t>“</w:t>
      </w:r>
      <w:r>
        <w:rPr>
          <w:rFonts w:hint="default" w:ascii="Times New Roman" w:hAnsi="Times New Roman" w:eastAsia="TimesNewRomanPS-BoldMT" w:cs="Times New Roman"/>
          <w:b/>
          <w:bCs/>
          <w:color w:val="C00000"/>
          <w:kern w:val="0"/>
          <w:sz w:val="36"/>
          <w:szCs w:val="36"/>
          <w:lang w:val="kk-KZ" w:eastAsia="zh-CN" w:bidi="ar"/>
        </w:rPr>
        <w:t>Дұрыс тамақтану қағидалары</w:t>
      </w:r>
      <w:r>
        <w:rPr>
          <w:rFonts w:hint="default" w:ascii="Times New Roman" w:hAnsi="Times New Roman" w:eastAsia="TimesNewRomanPS-BoldMT" w:cs="Times New Roman"/>
          <w:b/>
          <w:bCs/>
          <w:color w:val="C00000"/>
          <w:kern w:val="0"/>
          <w:sz w:val="36"/>
          <w:szCs w:val="36"/>
          <w:lang w:val="en-US" w:eastAsia="zh-CN" w:bidi="ar"/>
        </w:rPr>
        <w:t xml:space="preserve">” атты </w:t>
      </w:r>
      <w:r>
        <w:rPr>
          <w:rFonts w:hint="default" w:ascii="Times New Roman" w:hAnsi="Times New Roman" w:eastAsia="TimesNewRomanPS-BoldMT" w:cs="Times New Roman"/>
          <w:b/>
          <w:bCs/>
          <w:color w:val="C00000"/>
          <w:kern w:val="0"/>
          <w:sz w:val="36"/>
          <w:szCs w:val="36"/>
          <w:lang w:val="kk-KZ" w:eastAsia="zh-CN" w:bidi="ar"/>
        </w:rPr>
        <w:t>танымдық сағаты</w:t>
      </w:r>
    </w:p>
    <w:p w14:paraId="06074CC9">
      <w:pPr>
        <w:keepNext w:val="0"/>
        <w:keepLines w:val="0"/>
        <w:widowControl/>
        <w:suppressLineNumbers w:val="0"/>
        <w:jc w:val="left"/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4"/>
          <w:szCs w:val="24"/>
          <w:lang w:val="kk-KZ" w:eastAsia="zh-CN" w:bidi="ar"/>
        </w:rPr>
      </w:pPr>
    </w:p>
    <w:p w14:paraId="47E4D9CC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  <w:color w:val="403152" w:themeColor="accent4" w:themeShade="80"/>
        </w:rPr>
      </w:pPr>
      <w:r>
        <w:rPr>
          <w:rStyle w:val="7"/>
          <w:rFonts w:hint="default" w:ascii="Times New Roman" w:hAnsi="Times New Roman" w:cs="Times New Roman"/>
          <w:b/>
          <w:bCs/>
          <w:color w:val="403152" w:themeColor="accent4" w:themeShade="80"/>
        </w:rPr>
        <w:t>Мақсаты:</w:t>
      </w:r>
    </w:p>
    <w:p w14:paraId="42922E7F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/>
        </w:rPr>
        <w:t>-</w:t>
      </w:r>
      <w:r>
        <w:rPr>
          <w:rFonts w:hint="default" w:ascii="Times New Roman" w:hAnsi="Times New Roman" w:cs="Times New Roman"/>
        </w:rPr>
        <w:t>Оқушыларға дұрыс тамақтанудың маңызы туралы түсінік беру;</w:t>
      </w:r>
    </w:p>
    <w:p w14:paraId="6BDAEBD2">
      <w:pPr>
        <w:pStyle w:val="8"/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/>
        </w:rPr>
        <w:t>-</w:t>
      </w:r>
      <w:r>
        <w:rPr>
          <w:rFonts w:hint="default" w:ascii="Times New Roman" w:hAnsi="Times New Roman" w:cs="Times New Roman"/>
        </w:rPr>
        <w:t>Салауатты өмір салтын қалыптастыру;</w:t>
      </w:r>
    </w:p>
    <w:p w14:paraId="330B710F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/>
        </w:rPr>
        <w:t>-</w:t>
      </w:r>
      <w:r>
        <w:rPr>
          <w:rFonts w:hint="default" w:ascii="Times New Roman" w:hAnsi="Times New Roman" w:cs="Times New Roman"/>
        </w:rPr>
        <w:t>Тамақтану мәдениетін дамыту, пайдалы және зиянды тағамдарды ажырата білуге үйрету</w:t>
      </w:r>
    </w:p>
    <w:p w14:paraId="2D4B440D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rPr>
          <w:rFonts w:hint="default" w:ascii="Times New Roman" w:hAnsi="Times New Roman" w:eastAsia="SimSu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u w:val="single"/>
        </w:rPr>
        <w:t xml:space="preserve">Кіріспе бөлім </w:t>
      </w:r>
    </w:p>
    <w:p w14:paraId="2E5E6223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/>
        </w:rPr>
        <w:t>-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Балалар, бүгін біз денсаулығымыздың негізгі кепілі болып табылатын </w:t>
      </w:r>
      <w:r>
        <w:rPr>
          <w:rStyle w:val="6"/>
          <w:rFonts w:hint="default" w:ascii="Times New Roman" w:hAnsi="Times New Roman" w:eastAsia="SimSun" w:cs="Times New Roman"/>
          <w:sz w:val="24"/>
          <w:szCs w:val="24"/>
        </w:rPr>
        <w:t>дұрыс тамақтану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туралы әңгімелесеміз. Дұрыс тамақтану – ағзаның қалыпты жұмыс істеуі, жақсы көңіл күй мен ұзақ өмір сүрудің негізі.</w:t>
      </w:r>
    </w:p>
    <w:p w14:paraId="4F57156C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leftChars="0" w:firstLine="0" w:firstLineChars="0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Негізгі бөлім </w:t>
      </w:r>
    </w:p>
    <w:p w14:paraId="7326608E">
      <w:pPr>
        <w:pStyle w:val="3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Style w:val="7"/>
          <w:b/>
          <w:bCs/>
        </w:rPr>
        <w:t>1</w:t>
      </w:r>
      <w:r>
        <w:rPr>
          <w:rStyle w:val="7"/>
          <w:rFonts w:hint="default" w:ascii="Times New Roman" w:hAnsi="Times New Roman" w:cs="Times New Roman"/>
          <w:b/>
          <w:bCs/>
        </w:rPr>
        <w:t>. Дұрыс тамақтанудың негізгі қағидалары</w:t>
      </w:r>
    </w:p>
    <w:p w14:paraId="79844842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Таңғы асты міндетті түрде ішу</w:t>
      </w:r>
    </w:p>
    <w:p w14:paraId="371C7290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Күніне 4–5 рет, бөліп тамақтану</w:t>
      </w:r>
    </w:p>
    <w:p w14:paraId="46D917CE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Ас мәзірін көкөніс, жеміс-жидекпен толықтыру</w:t>
      </w:r>
    </w:p>
    <w:p w14:paraId="5EE27DCC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Жеткілікті мөлшерде су ішу (тәулігіне 1,5–2 л)</w:t>
      </w:r>
    </w:p>
    <w:p w14:paraId="7A895925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Майлы, тұзды, қантты тағамдарды азайту</w:t>
      </w:r>
    </w:p>
    <w:p w14:paraId="502343F9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Жылдам дайындалатын тағамдар (фаст-фуд) мен газдалған сусындардан аулақ болу</w:t>
      </w:r>
    </w:p>
    <w:p w14:paraId="59FF9D82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Дене белсенділігімен үйлестіру</w:t>
      </w:r>
    </w:p>
    <w:p w14:paraId="1E130F66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1080" w:leftChars="0"/>
      </w:pPr>
    </w:p>
    <w:p w14:paraId="57574D61">
      <w:pPr>
        <w:pStyle w:val="3"/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  <w:b/>
          <w:bCs/>
        </w:rPr>
        <w:t>2. Пайдалы және зиянды тағамдар</w:t>
      </w:r>
      <w:r>
        <w:rPr>
          <w:rStyle w:val="7"/>
          <w:rFonts w:hint="default" w:ascii="Times New Roman" w:hAnsi="Times New Roman" w:cs="Times New Roman"/>
          <w:b/>
          <w:bCs/>
          <w:lang/>
        </w:rPr>
        <w:t xml:space="preserve">                                   </w:t>
      </w:r>
      <w:r>
        <w:drawing>
          <wp:inline distT="0" distB="0" distL="114300" distR="114300">
            <wp:extent cx="1830705" cy="2232660"/>
            <wp:effectExtent l="0" t="0" r="10795" b="2540"/>
            <wp:docPr id="2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0" descr="preencode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307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02B00">
      <w:pPr>
        <w:pStyle w:val="8"/>
        <w:keepNext w:val="0"/>
        <w:keepLines w:val="0"/>
        <w:widowControl/>
        <w:suppressLineNumbers w:val="0"/>
      </w:pPr>
      <w:r>
        <w:rPr>
          <w:rStyle w:val="7"/>
        </w:rPr>
        <w:t>Пайдалы тағамдар:</w:t>
      </w:r>
    </w:p>
    <w:p w14:paraId="75296FD9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Көкөністер (сәбіз, қияр, қызанақ)</w:t>
      </w:r>
    </w:p>
    <w:p w14:paraId="60ACB551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Жемістер (алма, банан, жүзім)</w:t>
      </w:r>
    </w:p>
    <w:p w14:paraId="5769FF77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Ет, балық, жұмыртқа</w:t>
      </w:r>
    </w:p>
    <w:p w14:paraId="44EE8604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Сүт өнімдері (айран, йогурт, ірімшік)</w:t>
      </w:r>
    </w:p>
    <w:p w14:paraId="54620AB7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Бұршақ тұқымдастар, жауһар дәндер, ботқалар</w:t>
      </w:r>
    </w:p>
    <w:p w14:paraId="1ACC5A23">
      <w:pPr>
        <w:pStyle w:val="8"/>
        <w:keepNext w:val="0"/>
        <w:keepLines w:val="0"/>
        <w:widowControl/>
        <w:suppressLineNumbers w:val="0"/>
      </w:pPr>
      <w:r>
        <w:rPr>
          <w:rStyle w:val="7"/>
        </w:rPr>
        <w:t>Зиянды тағамдар:</w:t>
      </w:r>
    </w:p>
    <w:p w14:paraId="4706231E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Чипсы, фаст-фуд</w:t>
      </w:r>
    </w:p>
    <w:p w14:paraId="13D8C7DB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Майлы, қуырылған тағамдар</w:t>
      </w:r>
    </w:p>
    <w:p w14:paraId="74FE35BF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Қант мөлшері жоғары тәттілер</w:t>
      </w:r>
    </w:p>
    <w:p w14:paraId="224706A4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>Газдалған сусындар</w:t>
      </w:r>
    </w:p>
    <w:p w14:paraId="342E0934">
      <w:pPr>
        <w:pStyle w:val="8"/>
        <w:keepNext w:val="0"/>
        <w:keepLines w:val="0"/>
        <w:widowControl/>
        <w:suppressLineNumbers w:val="0"/>
      </w:pPr>
      <w:r>
        <w:rPr>
          <w:rFonts w:hint="default"/>
          <w:lang/>
        </w:rPr>
        <w:t>-</w:t>
      </w:r>
      <w:r>
        <w:t xml:space="preserve">Интерактив: Оқушыларға тағам суреттерін таратып, </w:t>
      </w:r>
      <w:r>
        <w:rPr>
          <w:rStyle w:val="6"/>
        </w:rPr>
        <w:t>пайдалы</w:t>
      </w:r>
      <w:r>
        <w:t xml:space="preserve"> және </w:t>
      </w:r>
      <w:r>
        <w:rPr>
          <w:rStyle w:val="6"/>
        </w:rPr>
        <w:t>зиянды</w:t>
      </w:r>
      <w:r>
        <w:t xml:space="preserve"> деп бөліп топтастыру.</w:t>
      </w:r>
    </w:p>
    <w:p w14:paraId="335A8F54">
      <w:pPr>
        <w:pStyle w:val="8"/>
        <w:keepNext w:val="0"/>
        <w:keepLines w:val="0"/>
        <w:widowControl/>
        <w:suppressLineNumbers w:val="0"/>
      </w:pPr>
    </w:p>
    <w:p w14:paraId="44F4F47C">
      <w:pPr>
        <w:pStyle w:val="2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III.</w:t>
      </w:r>
      <w:r>
        <w:rPr>
          <w:rStyle w:val="7"/>
          <w:rFonts w:hint="default" w:ascii="Times New Roman" w:hAnsi="Times New Roman" w:cs="Times New Roman"/>
          <w:b/>
          <w:bCs/>
        </w:rPr>
        <w:t xml:space="preserve">Топтық жұмыс </w:t>
      </w:r>
    </w:p>
    <w:p w14:paraId="242CF4CB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Оқушылар 3 топқа бөлінеді:</w:t>
      </w:r>
    </w:p>
    <w:p w14:paraId="1DA82198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  <w:lang/>
        </w:rPr>
        <w:t>1.</w:t>
      </w:r>
      <w:r>
        <w:rPr>
          <w:rStyle w:val="7"/>
          <w:rFonts w:hint="default" w:ascii="Times New Roman" w:hAnsi="Times New Roman" w:cs="Times New Roman"/>
        </w:rPr>
        <w:t>“Дұрыс ас мәзірі”</w:t>
      </w:r>
      <w:r>
        <w:rPr>
          <w:rFonts w:hint="default" w:ascii="Times New Roman" w:hAnsi="Times New Roman" w:cs="Times New Roman"/>
        </w:rPr>
        <w:t xml:space="preserve"> – бір күндік пайдалы ас мәзірін құрастыру.</w:t>
      </w:r>
    </w:p>
    <w:p w14:paraId="09BF048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</w:rPr>
      </w:pPr>
    </w:p>
    <w:p w14:paraId="0199BFE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</w:rPr>
      </w:pPr>
    </w:p>
    <w:p w14:paraId="57E5F8DD">
      <w:pPr>
        <w:pStyle w:val="8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  <w:lang/>
        </w:rPr>
        <w:t>2.</w:t>
      </w:r>
      <w:r>
        <w:rPr>
          <w:rStyle w:val="7"/>
          <w:rFonts w:hint="default" w:ascii="Times New Roman" w:hAnsi="Times New Roman" w:cs="Times New Roman"/>
        </w:rPr>
        <w:t>“Пайдалы кеңес”</w:t>
      </w:r>
      <w:r>
        <w:rPr>
          <w:rFonts w:hint="default" w:ascii="Times New Roman" w:hAnsi="Times New Roman" w:cs="Times New Roman"/>
        </w:rPr>
        <w:t xml:space="preserve"> – дұрыс тамақтану бойынша 5 кеңес жазу.</w:t>
      </w:r>
    </w:p>
    <w:p w14:paraId="17BB080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</w:rPr>
      </w:pPr>
    </w:p>
    <w:p w14:paraId="49F74B4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</w:rPr>
      </w:pPr>
    </w:p>
    <w:p w14:paraId="004B4C35">
      <w:pPr>
        <w:pStyle w:val="8"/>
        <w:keepNext w:val="0"/>
        <w:keepLines w:val="0"/>
        <w:widowControl/>
        <w:suppressLineNumbers w:val="0"/>
        <w:ind w:left="720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  <w:lang/>
        </w:rPr>
        <w:t>3.</w:t>
      </w:r>
      <w:r>
        <w:rPr>
          <w:rStyle w:val="7"/>
          <w:rFonts w:hint="default" w:ascii="Times New Roman" w:hAnsi="Times New Roman" w:cs="Times New Roman"/>
        </w:rPr>
        <w:t>“Зиянды тағамдарға қарсы үгіт”</w:t>
      </w:r>
      <w:r>
        <w:rPr>
          <w:rFonts w:hint="default" w:ascii="Times New Roman" w:hAnsi="Times New Roman" w:cs="Times New Roman"/>
        </w:rPr>
        <w:t xml:space="preserve"> – қысқа ұран немесе постер жасау.</w:t>
      </w:r>
    </w:p>
    <w:p w14:paraId="66A3CC45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cs="Times New Roman"/>
        </w:rPr>
      </w:pPr>
    </w:p>
    <w:p w14:paraId="7ADB2F00">
      <w:pPr>
        <w:pStyle w:val="8"/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2355850" cy="2162175"/>
            <wp:effectExtent l="0" t="0" r="6350" b="9525"/>
            <wp:docPr id="1" name="Изображение 3" descr="Без назван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Без названия (3)"/>
                    <pic:cNvPicPr>
                      <a:picLocks noChangeAspect="1"/>
                    </pic:cNvPicPr>
                  </pic:nvPicPr>
                  <pic:blipFill>
                    <a:blip r:embed="rId8"/>
                    <a:srcRect l="48411" t="2868" r="6695" b="7102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3E81">
      <w:pPr>
        <w:pStyle w:val="8"/>
        <w:keepNext w:val="0"/>
        <w:keepLines w:val="0"/>
        <w:widowControl/>
        <w:suppressLineNumbers w:val="0"/>
        <w:rPr>
          <w:rFonts w:hint="default" w:ascii="Times New Roman" w:hAnsi="Times New Roman" w:eastAsia="SimSun" w:cs="Times New Roman"/>
          <w:b/>
          <w:bCs/>
          <w:sz w:val="24"/>
          <w:szCs w:val="24"/>
        </w:rPr>
      </w:pPr>
    </w:p>
    <w:p w14:paraId="0C35CD40">
      <w:pPr>
        <w:pStyle w:val="8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Style w:val="7"/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 w:cs="Times New Roman"/>
        </w:rPr>
        <w:t>Қорытынды</w:t>
      </w:r>
    </w:p>
    <w:p w14:paraId="2F197847">
      <w:pPr>
        <w:pStyle w:val="8"/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right="0" w:rightChars="0"/>
        <w:jc w:val="left"/>
        <w:rPr>
          <w:rFonts w:hint="default" w:ascii="Times New Roman" w:hAnsi="Times New Roman" w:cs="Times New Roman"/>
        </w:rPr>
      </w:pPr>
      <w:r>
        <w:rPr>
          <w:rStyle w:val="7"/>
          <w:rFonts w:hint="default" w:ascii="Times New Roman" w:hAnsi="Times New Roman"/>
          <w:b w:val="0"/>
          <w:bCs w:val="0"/>
          <w:lang/>
        </w:rPr>
        <w:t>-</w:t>
      </w:r>
      <w:r>
        <w:rPr>
          <w:rStyle w:val="7"/>
          <w:rFonts w:hint="default" w:ascii="Times New Roman" w:hAnsi="Times New Roman"/>
          <w:b w:val="0"/>
          <w:bCs w:val="0"/>
        </w:rPr>
        <w:t>Дұрыс тамақтану – денсаулықтың кепілі</w:t>
      </w:r>
      <w:r>
        <w:rPr>
          <w:rStyle w:val="7"/>
          <w:rFonts w:hint="default" w:ascii="Times New Roman" w:hAnsi="Times New Roman"/>
          <w:b w:val="0"/>
          <w:bCs w:val="0"/>
          <w:lang/>
        </w:rPr>
        <w:t>.</w:t>
      </w:r>
      <w:r>
        <w:rPr>
          <w:rStyle w:val="7"/>
          <w:rFonts w:hint="default" w:ascii="Times New Roman" w:hAnsi="Times New Roman"/>
          <w:b w:val="0"/>
          <w:bCs w:val="0"/>
        </w:rPr>
        <w:t>Салауатты өмір салтын қалыптастыруға көмектеседі</w:t>
      </w:r>
      <w:r>
        <w:rPr>
          <w:rStyle w:val="7"/>
          <w:rFonts w:hint="default" w:ascii="Times New Roman" w:hAnsi="Times New Roman"/>
          <w:b w:val="0"/>
          <w:bCs w:val="0"/>
          <w:lang/>
        </w:rPr>
        <w:t xml:space="preserve">. </w:t>
      </w:r>
      <w:r>
        <w:rPr>
          <w:rStyle w:val="7"/>
          <w:rFonts w:hint="default" w:ascii="Times New Roman" w:hAnsi="Times New Roman"/>
          <w:b w:val="0"/>
          <w:bCs w:val="0"/>
        </w:rPr>
        <w:t>Әр адам күнделікті өмірінде пайдалы тамақтануды әдетке айналдыруы қажет</w:t>
      </w:r>
      <w:r>
        <w:rPr>
          <w:rFonts w:hint="default" w:ascii="Times New Roman" w:hAnsi="Times New Roman" w:cs="Times New Roman"/>
        </w:rPr>
        <w:t>: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</w:rPr>
        <w:t>– Дұрыс тамақтану – өз денсаулығыңа жауапты болу. Әрқайсымыз күнделікті ас үлесімізге мән берсек, деніміз сау, көңіліміз көтеріңкі болады.</w:t>
      </w:r>
    </w:p>
    <w:p w14:paraId="76DE6350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ind w:left="1080" w:leftChars="0"/>
        <w:rPr>
          <w:rFonts w:hint="default" w:ascii="Times New Roman" w:hAnsi="Times New Roman" w:cs="Times New Roman"/>
        </w:rPr>
      </w:pPr>
    </w:p>
    <w:p w14:paraId="2CAD7F67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Style w:val="7"/>
          <w:rFonts w:hint="default" w:ascii="Times New Roman" w:hAnsi="Times New Roman" w:eastAsia="SimSun" w:cs="Times New Roman"/>
          <w:sz w:val="24"/>
          <w:szCs w:val="24"/>
        </w:rPr>
        <w:t>Рефлексия:</w:t>
      </w:r>
      <w:r>
        <w:rPr>
          <w:rFonts w:hint="default" w:ascii="Times New Roman" w:hAnsi="Times New Roman" w:eastAsia="SimSu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SimSun" w:cs="Times New Roman"/>
          <w:sz w:val="24"/>
          <w:szCs w:val="24"/>
        </w:rPr>
        <w:t>Оқушылар “Мен бүгін не білдім?” деген сұраққа қысқа пікір айтады.</w:t>
      </w:r>
    </w:p>
    <w:p w14:paraId="36AF3858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rPr>
          <w:rFonts w:hint="default" w:ascii="Times New Roman" w:hAnsi="Times New Roman" w:eastAsia="SimSun" w:cs="Times New Roman"/>
          <w:sz w:val="24"/>
          <w:szCs w:val="24"/>
        </w:rPr>
      </w:pPr>
    </w:p>
    <w:p w14:paraId="452C0902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rPr>
          <w:rFonts w:hint="default" w:ascii="Times New Roman" w:hAnsi="Times New Roman" w:eastAsia="SimSun" w:cs="Times New Roman"/>
          <w:sz w:val="24"/>
          <w:szCs w:val="24"/>
        </w:rPr>
      </w:pPr>
      <w:r>
        <w:drawing>
          <wp:inline distT="0" distB="0" distL="114300" distR="114300">
            <wp:extent cx="2707005" cy="1790065"/>
            <wp:effectExtent l="0" t="0" r="10795" b="635"/>
            <wp:docPr id="3" name="Изображение 1" descr="WhatsApp Image 2025-12-02 at 16.59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WhatsApp Image 2025-12-02 at 16.59.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20695" cy="1885315"/>
            <wp:effectExtent l="0" t="0" r="1905" b="6985"/>
            <wp:docPr id="5" name="Изображение 2" descr="WhatsApp Image 2025-12-02 at 16.59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WhatsApp Image 2025-12-02 at 16.59.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BBC6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rPr>
          <w:rFonts w:hint="default" w:ascii="Times New Roman" w:hAnsi="Times New Roman" w:eastAsia="SimSun" w:cs="Times New Roman"/>
          <w:sz w:val="24"/>
          <w:szCs w:val="24"/>
        </w:rPr>
      </w:pPr>
    </w:p>
    <w:p w14:paraId="502437C6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rPr>
          <w:rFonts w:hint="default" w:ascii="Times New Roman" w:hAnsi="Times New Roman" w:eastAsia="SimSun" w:cs="Times New Roman"/>
          <w:sz w:val="24"/>
          <w:szCs w:val="24"/>
        </w:rPr>
      </w:pPr>
    </w:p>
    <w:p w14:paraId="50FA0661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276" w:lineRule="auto"/>
        <w:jc w:val="center"/>
        <w:rPr>
          <w:rFonts w:hint="default" w:ascii="Times New Roman" w:hAnsi="Times New Roman" w:eastAsia="SimSun" w:cs="Times New Roman"/>
          <w:b/>
          <w:bCs/>
          <w:sz w:val="24"/>
          <w:szCs w:val="24"/>
          <w:lang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/>
        </w:rPr>
        <w:t>02.12.2025 жыл</w:t>
      </w:r>
      <w:bookmarkStart w:id="0" w:name="_GoBack"/>
      <w:bookmarkEnd w:id="0"/>
    </w:p>
    <w:p w14:paraId="0FCA9BA1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/>
        <w:rPr>
          <w:rFonts w:hint="default" w:ascii="Times New Roman" w:hAnsi="Times New Roman" w:eastAsia="SimSun" w:cs="Times New Roman"/>
          <w:sz w:val="24"/>
          <w:szCs w:val="24"/>
        </w:rPr>
      </w:pPr>
    </w:p>
    <w:p w14:paraId="7B2FD36C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62104E52">
      <w:pPr>
        <w:keepNext w:val="0"/>
        <w:keepLines w:val="0"/>
        <w:widowControl/>
        <w:suppressLineNumbers w:val="0"/>
        <w:jc w:val="righ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173633B1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5610C074">
      <w:pPr>
        <w:pStyle w:val="10"/>
        <w:numPr>
          <w:ilvl w:val="0"/>
          <w:numId w:val="0"/>
        </w:numPr>
        <w:ind w:leftChars="0"/>
        <w:jc w:val="right"/>
        <w:rPr>
          <w:rFonts w:hint="default" w:ascii="Arial" w:hAnsi="Arial" w:eastAsia="SimSun" w:cs="Arial"/>
          <w:b w:val="0"/>
          <w:bCs w:val="0"/>
          <w:i w:val="0"/>
          <w:iCs w:val="0"/>
          <w:color w:val="000000"/>
          <w:sz w:val="20"/>
          <w:szCs w:val="20"/>
          <w:u w:val="none"/>
          <w:lang w:val="kk-KZ"/>
        </w:rPr>
      </w:pPr>
    </w:p>
    <w:sectPr>
      <w:pgSz w:w="11906" w:h="16838"/>
      <w:pgMar w:top="709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 Variable Display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Display Semibold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Tex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Text Light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AB2BF3"/>
    <w:multiLevelType w:val="singleLevel"/>
    <w:tmpl w:val="89AB2BF3"/>
    <w:lvl w:ilvl="0" w:tentative="0">
      <w:start w:val="1"/>
      <w:numFmt w:val="upperRoman"/>
      <w:suff w:val="space"/>
      <w:lvlText w:val="%1."/>
      <w:lvlJc w:val="left"/>
    </w:lvl>
  </w:abstractNum>
  <w:abstractNum w:abstractNumId="1">
    <w:nsid w:val="C10C790C"/>
    <w:multiLevelType w:val="multilevel"/>
    <w:tmpl w:val="C10C790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E9"/>
    <w:rsid w:val="000E6086"/>
    <w:rsid w:val="00343BF0"/>
    <w:rsid w:val="008F01AB"/>
    <w:rsid w:val="00E15ACE"/>
    <w:rsid w:val="00EB4BE9"/>
    <w:rsid w:val="00F03556"/>
    <w:rsid w:val="04ED1E9A"/>
    <w:rsid w:val="0D4F7189"/>
    <w:rsid w:val="0EA342E1"/>
    <w:rsid w:val="13EC1D63"/>
    <w:rsid w:val="17D22315"/>
    <w:rsid w:val="181036D8"/>
    <w:rsid w:val="2CF3799A"/>
    <w:rsid w:val="59671200"/>
    <w:rsid w:val="5BA75B68"/>
    <w:rsid w:val="71AA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4"/>
    <w:qFormat/>
    <w:uiPriority w:val="20"/>
    <w:rPr>
      <w:i/>
      <w:iCs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9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4</Pages>
  <Words>165</Words>
  <Characters>943</Characters>
  <Lines>7</Lines>
  <Paragraphs>2</Paragraphs>
  <TotalTime>3</TotalTime>
  <ScaleCrop>false</ScaleCrop>
  <LinksUpToDate>false</LinksUpToDate>
  <CharactersWithSpaces>1106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2025-12-01T06:27:00Z</dcterms:created>
  <dc:creator>ПК</dc:creator>
  <cp:lastModifiedBy>Лаура Куаншалиева</cp:lastModifiedBy>
  <dcterms:modified xsi:type="dcterms:W3CDTF">2025-12-11T11:02:59Z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3B0BAB227E4143DCA8ECD9752CBB31FA_13</vt:lpwstr>
  </property>
</Properties>
</file>