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84BE" w14:textId="77777777" w:rsidR="0076478F" w:rsidRDefault="00000000">
      <w:pPr>
        <w:pStyle w:val="a6"/>
        <w:suppressAutoHyphens/>
        <w:spacing w:before="0" w:after="240" w:line="240" w:lineRule="auto"/>
        <w:jc w:val="center"/>
        <w:rPr>
          <w:b/>
          <w:bCs/>
          <w:i/>
          <w:iCs/>
          <w:sz w:val="28"/>
          <w:szCs w:val="28"/>
          <w:lang w:val="kk-KZ"/>
        </w:rPr>
      </w:pPr>
      <w:r>
        <w:rPr>
          <w:b/>
          <w:bCs/>
          <w:i/>
          <w:iCs/>
          <w:sz w:val="28"/>
          <w:szCs w:val="28"/>
        </w:rPr>
        <w:t>«</w:t>
      </w:r>
      <w:proofErr w:type="spellStart"/>
      <w:r>
        <w:rPr>
          <w:b/>
          <w:bCs/>
          <w:i/>
          <w:iCs/>
          <w:sz w:val="28"/>
          <w:szCs w:val="28"/>
        </w:rPr>
        <w:t>Жасөспірімдер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арасында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бұқаралық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спортты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дамыту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жолдары</w:t>
      </w:r>
      <w:proofErr w:type="spellEnd"/>
      <w:r>
        <w:rPr>
          <w:b/>
          <w:bCs/>
          <w:i/>
          <w:iCs/>
          <w:sz w:val="28"/>
          <w:szCs w:val="28"/>
        </w:rPr>
        <w:t>»</w:t>
      </w:r>
    </w:p>
    <w:p w14:paraId="5F7CE11A" w14:textId="77777777" w:rsidR="00EC41E7" w:rsidRPr="00EC41E7" w:rsidRDefault="00EC41E7" w:rsidP="00EC41E7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  <w:r w:rsidRPr="00EC41E7">
        <w:rPr>
          <w:sz w:val="28"/>
          <w:szCs w:val="28"/>
          <w:lang w:val="kk-KZ"/>
        </w:rPr>
        <w:t>Автор: Асан Кахар студент 2 курса</w:t>
      </w:r>
    </w:p>
    <w:p w14:paraId="54D48A72" w14:textId="77777777" w:rsidR="00EC41E7" w:rsidRPr="00EC41E7" w:rsidRDefault="00EC41E7" w:rsidP="00EC41E7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  <w:r w:rsidRPr="00EC41E7">
        <w:rPr>
          <w:sz w:val="28"/>
          <w:szCs w:val="28"/>
          <w:lang w:val="kk-KZ"/>
        </w:rPr>
        <w:t>КарТУ имени Абылкаса Сагинова</w:t>
      </w:r>
    </w:p>
    <w:p w14:paraId="71CF5400" w14:textId="77777777" w:rsidR="00EC41E7" w:rsidRDefault="00EC41E7" w:rsidP="00EC41E7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</w:p>
    <w:p w14:paraId="78D015BF" w14:textId="5BEEC383" w:rsidR="00EC41E7" w:rsidRPr="00EC41E7" w:rsidRDefault="00EC41E7" w:rsidP="00EC41E7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  <w:r w:rsidRPr="00EC41E7">
        <w:rPr>
          <w:sz w:val="28"/>
          <w:szCs w:val="28"/>
          <w:lang w:val="kk-KZ"/>
        </w:rPr>
        <w:t>Руководитель: Толеуов Дархан Рымтаевич</w:t>
      </w:r>
    </w:p>
    <w:p w14:paraId="61DF3486" w14:textId="77777777" w:rsidR="00EC41E7" w:rsidRPr="00EC41E7" w:rsidRDefault="00EC41E7" w:rsidP="00EC41E7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  <w:r w:rsidRPr="00EC41E7">
        <w:rPr>
          <w:sz w:val="28"/>
          <w:szCs w:val="28"/>
          <w:lang w:val="kk-KZ"/>
        </w:rPr>
        <w:t>учитель физической культуры</w:t>
      </w:r>
    </w:p>
    <w:p w14:paraId="193BF42E" w14:textId="4AEEE780" w:rsidR="00EC41E7" w:rsidRPr="00EC41E7" w:rsidRDefault="00EC41E7" w:rsidP="00EC41E7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  <w:r w:rsidRPr="00EC41E7">
        <w:rPr>
          <w:sz w:val="28"/>
          <w:szCs w:val="28"/>
          <w:lang w:val="kk-KZ"/>
        </w:rPr>
        <w:t>КарТУ имени Абылкаса сагинова</w:t>
      </w:r>
    </w:p>
    <w:p w14:paraId="6E6A3C85" w14:textId="77777777" w:rsidR="0076478F" w:rsidRDefault="00000000">
      <w:pPr>
        <w:pStyle w:val="2"/>
        <w:spacing w:before="227" w:line="246" w:lineRule="exact"/>
        <w:ind w:right="140" w:firstLine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Аннотация</w:t>
      </w:r>
    </w:p>
    <w:p w14:paraId="7CA0AFCD" w14:textId="77777777" w:rsidR="0076478F" w:rsidRDefault="00000000">
      <w:pPr>
        <w:pStyle w:val="a6"/>
        <w:suppressAutoHyphens/>
        <w:spacing w:before="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мақалада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мәселелері</w:t>
      </w:r>
      <w:proofErr w:type="spellEnd"/>
      <w:r>
        <w:rPr>
          <w:sz w:val="24"/>
          <w:szCs w:val="24"/>
        </w:rPr>
        <w:t xml:space="preserve"> мен оны </w:t>
      </w:r>
      <w:proofErr w:type="spellStart"/>
      <w:r>
        <w:rPr>
          <w:sz w:val="24"/>
          <w:szCs w:val="24"/>
        </w:rPr>
        <w:t>жетілдірудің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қарастырылады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Зерттеу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себептері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талданып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инфрақұрылымдық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аспектілері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сараланады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Мақалада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мектептегі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сапасын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қолжетімді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нысандардың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көбейту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шынықтыру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мұғалімдері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жаттықтырушылардың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жетілдіру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сондай-ақ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ынталандыратын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мотивациялық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тетіктерді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жолдары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ұсынылады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платформалар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желілер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жобалар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талқыланады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Жалпы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алғанда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мақала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салауатты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айқындайды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оны </w:t>
      </w:r>
      <w:proofErr w:type="spellStart"/>
      <w:r>
        <w:rPr>
          <w:sz w:val="24"/>
          <w:szCs w:val="24"/>
        </w:rPr>
        <w:t>дамытудың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тәсілдерін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қарастырады</w:t>
      </w:r>
      <w:proofErr w:type="spellEnd"/>
      <w:r>
        <w:rPr>
          <w:sz w:val="24"/>
          <w:szCs w:val="24"/>
        </w:rPr>
        <w:t>.</w:t>
      </w:r>
    </w:p>
    <w:p w14:paraId="3B85447C" w14:textId="77777777" w:rsidR="0076478F" w:rsidRDefault="00000000">
      <w:pPr>
        <w:pStyle w:val="a6"/>
        <w:suppressAutoHyphens/>
        <w:spacing w:before="0" w:after="240" w:line="240" w:lineRule="auto"/>
        <w:jc w:val="both"/>
        <w:rPr>
          <w:sz w:val="24"/>
          <w:szCs w:val="24"/>
        </w:rPr>
      </w:pPr>
      <w:proofErr w:type="spellStart"/>
      <w:r>
        <w:rPr>
          <w:b/>
          <w:bCs/>
          <w:spacing w:val="13"/>
          <w:sz w:val="24"/>
          <w:szCs w:val="24"/>
        </w:rPr>
        <w:t>Мақаланың</w:t>
      </w:r>
      <w:proofErr w:type="spellEnd"/>
      <w:r>
        <w:rPr>
          <w:b/>
          <w:bCs/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pacing w:val="14"/>
          <w:sz w:val="24"/>
          <w:szCs w:val="24"/>
        </w:rPr>
        <w:t>өзектілігі</w:t>
      </w:r>
      <w:r>
        <w:rPr>
          <w:spacing w:val="14"/>
          <w:sz w:val="24"/>
          <w:szCs w:val="24"/>
        </w:rPr>
        <w:t>:</w:t>
      </w:r>
      <w:r>
        <w:rPr>
          <w:sz w:val="24"/>
          <w:szCs w:val="24"/>
        </w:rPr>
        <w:t>Қазіргі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денсаулық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сақтау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жүйелері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стратегиялық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</w:t>
      </w:r>
      <w:proofErr w:type="spellEnd"/>
      <w:r>
        <w:rPr>
          <w:sz w:val="24"/>
          <w:szCs w:val="24"/>
        </w:rPr>
        <w:t xml:space="preserve"> бар </w:t>
      </w:r>
      <w:proofErr w:type="spellStart"/>
      <w:r>
        <w:rPr>
          <w:sz w:val="24"/>
          <w:szCs w:val="24"/>
        </w:rPr>
        <w:t>бағыттардың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Өскелең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ұрпақтың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төмендеуі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гаджетке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тәуелділіктің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артуы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қозғалыс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тапшылығы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салмағының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жалпы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көрсеткіштерінің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әлсіреуі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әлемдік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өзекті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тенденция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тек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саулығына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эмоциялық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әрекеттестік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қабілеттеріне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t>теріс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Сондықтан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салауатты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күшейту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тұрғысынан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ерекше</w:t>
      </w:r>
      <w:proofErr w:type="spellEnd"/>
      <w:r>
        <w:rPr>
          <w:sz w:val="24"/>
          <w:szCs w:val="24"/>
        </w:rPr>
        <w:t xml:space="preserve"> назар </w:t>
      </w:r>
      <w:proofErr w:type="spellStart"/>
      <w:r>
        <w:rPr>
          <w:sz w:val="24"/>
          <w:szCs w:val="24"/>
        </w:rPr>
        <w:t>аударуды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сала.Жасөспірімдер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кезеңі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тұлғаның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құндылықтық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қалыптасатын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жүретін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мінез-құлықтық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бекитін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</w:t>
      </w:r>
      <w:proofErr w:type="spellEnd"/>
      <w:r>
        <w:rPr>
          <w:sz w:val="24"/>
          <w:szCs w:val="24"/>
        </w:rPr>
        <w:t xml:space="preserve">. Осы </w:t>
      </w:r>
      <w:proofErr w:type="spellStart"/>
      <w:r>
        <w:rPr>
          <w:sz w:val="24"/>
          <w:szCs w:val="24"/>
        </w:rPr>
        <w:t>шақта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уақытты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жоспарлауына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қабілеттерінің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тікелей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Алайда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заман </w:t>
      </w:r>
      <w:proofErr w:type="spellStart"/>
      <w:r>
        <w:rPr>
          <w:sz w:val="24"/>
          <w:szCs w:val="24"/>
        </w:rPr>
        <w:t>жағдайында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инфрақұрылымға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біркелкі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көптеген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өңірлерде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жаттығу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алаңдары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ғимараттар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мамандар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үйірмелер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жеткіліксіз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</w:t>
      </w:r>
      <w:proofErr w:type="spellEnd"/>
    </w:p>
    <w:p w14:paraId="02A10A04" w14:textId="77777777" w:rsidR="0076478F" w:rsidRDefault="00000000">
      <w:pPr>
        <w:pStyle w:val="a6"/>
        <w:suppressAutoHyphens/>
        <w:spacing w:before="0" w:after="240" w:line="24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Мақаланың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негізгі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мақсаты:</w:t>
      </w:r>
      <w:r>
        <w:rPr>
          <w:sz w:val="24"/>
          <w:szCs w:val="24"/>
        </w:rPr>
        <w:t>Бұл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мақаланың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мақсаты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тетіктерін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қажеттілігін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шараларды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Зерттеу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себептері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талданып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кеңінен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насихаттаудың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инфрақұрылымдық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аспектілері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қарастырылады.Мақала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инфрақұрылымның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мектепте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ұйымдарында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жетілдіру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жаттықтырушылардың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көтеру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қызығушылығын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мотивациялық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механизмдерді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айқындауды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технологиялар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ақпараттық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кампаниялар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жүргізу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іс-шараларды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бейнемен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заманауи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тәсілдер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t>зерттеу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нысанына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енгізіледі</w:t>
      </w:r>
      <w:proofErr w:type="spellEnd"/>
      <w:r>
        <w:rPr>
          <w:sz w:val="24"/>
          <w:szCs w:val="24"/>
        </w:rPr>
        <w:t>.</w:t>
      </w:r>
    </w:p>
    <w:p w14:paraId="7709DB12" w14:textId="77777777" w:rsidR="0076478F" w:rsidRDefault="00000000">
      <w:pPr>
        <w:pStyle w:val="a7"/>
        <w:spacing w:line="228" w:lineRule="auto"/>
        <w:ind w:right="125" w:firstLine="454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Кілтті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сөздер</w:t>
      </w:r>
      <w:r>
        <w:rPr>
          <w:sz w:val="24"/>
          <w:szCs w:val="24"/>
        </w:rPr>
        <w:t>:бұқаралық</w:t>
      </w:r>
      <w:proofErr w:type="spellEnd"/>
      <w:proofErr w:type="gramEnd"/>
      <w:r>
        <w:rPr>
          <w:sz w:val="24"/>
          <w:szCs w:val="24"/>
        </w:rPr>
        <w:t xml:space="preserve"> спорт,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салауатты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инфрақұрылым</w:t>
      </w:r>
      <w:proofErr w:type="spellEnd"/>
      <w:r>
        <w:rPr>
          <w:sz w:val="24"/>
          <w:szCs w:val="24"/>
        </w:rPr>
        <w:t xml:space="preserve">, мотивация,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мектеп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бағдарламалар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саясаты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даму,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насихаттау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орта,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тәлім-тәрбие</w:t>
      </w:r>
      <w:proofErr w:type="spellEnd"/>
      <w:r>
        <w:rPr>
          <w:sz w:val="24"/>
          <w:szCs w:val="24"/>
        </w:rPr>
        <w:t>.</w:t>
      </w:r>
    </w:p>
    <w:p w14:paraId="50263468" w14:textId="77777777" w:rsidR="0076478F" w:rsidRDefault="0076478F">
      <w:pPr>
        <w:pStyle w:val="a6"/>
        <w:suppressAutoHyphens/>
        <w:spacing w:before="0" w:after="240" w:line="240" w:lineRule="auto"/>
        <w:rPr>
          <w:sz w:val="24"/>
          <w:szCs w:val="24"/>
        </w:rPr>
      </w:pPr>
    </w:p>
    <w:p w14:paraId="64B555B7" w14:textId="77777777" w:rsidR="0076478F" w:rsidRDefault="00000000">
      <w:pPr>
        <w:pStyle w:val="a6"/>
        <w:suppressAutoHyphens/>
        <w:spacing w:before="0" w:after="321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КІРІСПЕ</w:t>
      </w:r>
    </w:p>
    <w:p w14:paraId="1BA648D1" w14:textId="77777777" w:rsidR="0076478F" w:rsidRDefault="00000000">
      <w:pPr>
        <w:pStyle w:val="a6"/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заманда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денсаулығы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аса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көрсеткіштердің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зерттеулер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соңғы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жылдары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гиподинамияның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қозғалыс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тапшылығының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гаджетке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тәуелділіктің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төмендеуінің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өсіп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отырғанын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дәлелдеуде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Мұндай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құбылыстар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балалар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саулығына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бейімделуіне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қалыптасуына</w:t>
      </w:r>
      <w:proofErr w:type="spellEnd"/>
      <w:r>
        <w:rPr>
          <w:sz w:val="24"/>
          <w:szCs w:val="24"/>
        </w:rPr>
        <w:t xml:space="preserve"> да </w:t>
      </w:r>
      <w:proofErr w:type="spellStart"/>
      <w:r>
        <w:rPr>
          <w:sz w:val="24"/>
          <w:szCs w:val="24"/>
        </w:rPr>
        <w:t>кері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тигізетін</w:t>
      </w:r>
      <w:proofErr w:type="spellEnd"/>
      <w:r>
        <w:rPr>
          <w:sz w:val="24"/>
          <w:szCs w:val="24"/>
        </w:rPr>
        <w:t xml:space="preserve"> фактор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қарастырылуда</w:t>
      </w:r>
      <w:proofErr w:type="spellEnd"/>
      <w:r>
        <w:rPr>
          <w:sz w:val="24"/>
          <w:szCs w:val="24"/>
        </w:rPr>
        <w:t xml:space="preserve">. Осы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алғанда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өзекті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мерзімді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стратегиялық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міндеттердің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бірі.Жасөспірімдік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мінез-құлықтың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тұрақтануы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құндылықтық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өзіндік</w:t>
      </w:r>
      <w:proofErr w:type="spellEnd"/>
      <w:r>
        <w:rPr>
          <w:sz w:val="24"/>
          <w:szCs w:val="24"/>
        </w:rPr>
        <w:t xml:space="preserve"> «Мен» </w:t>
      </w:r>
      <w:proofErr w:type="spellStart"/>
      <w:r>
        <w:rPr>
          <w:sz w:val="24"/>
          <w:szCs w:val="24"/>
        </w:rPr>
        <w:t>концепциясының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қарқынды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шақ</w:t>
      </w:r>
      <w:proofErr w:type="spellEnd"/>
      <w:r>
        <w:rPr>
          <w:sz w:val="24"/>
          <w:szCs w:val="24"/>
        </w:rPr>
        <w:t xml:space="preserve">. Осы </w:t>
      </w:r>
      <w:proofErr w:type="spellStart"/>
      <w:r>
        <w:rPr>
          <w:sz w:val="24"/>
          <w:szCs w:val="24"/>
        </w:rPr>
        <w:t>кезеңде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қолайлы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, ал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сол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жасөспірімдерді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салауатты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қоймай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азаматтық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позицияға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жетелейді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жауапкершілік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тәртіп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ынтымақ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мақсаттылық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қасиеттерді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стрессті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азайтады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өз-өзіне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сенім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эмоцияны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күшейтеді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қасиеттер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табылады.Алайда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бірқатар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қиындықтар</w:t>
      </w:r>
      <w:proofErr w:type="spellEnd"/>
      <w:r>
        <w:rPr>
          <w:sz w:val="24"/>
          <w:szCs w:val="24"/>
        </w:rPr>
        <w:t xml:space="preserve"> бар: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инфрақұрылымның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жеткіліксіздігі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сапалы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болмауы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жаттықтырушылар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тапшылығы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қызығушылығының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әлеуметтік-мәдени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кедергілер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байқалады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шешу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жүйелі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тәсіл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Соңғы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жылдары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мемлекет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тарапынан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қабылданғанымен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барлығы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санатына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жеткілікті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дәрежеде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бермейді</w:t>
      </w:r>
      <w:proofErr w:type="spellEnd"/>
      <w:r>
        <w:rPr>
          <w:sz w:val="24"/>
          <w:szCs w:val="24"/>
        </w:rPr>
        <w:t xml:space="preserve">. Сол </w:t>
      </w:r>
      <w:proofErr w:type="spellStart"/>
      <w:r>
        <w:rPr>
          <w:sz w:val="24"/>
          <w:szCs w:val="24"/>
        </w:rPr>
        <w:t>себепті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жолдарын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талдап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үлгілерін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анықтау</w:t>
      </w:r>
      <w:proofErr w:type="spellEnd"/>
      <w:r>
        <w:rPr>
          <w:sz w:val="24"/>
          <w:szCs w:val="24"/>
        </w:rPr>
        <w:t xml:space="preserve"> – педагогика, спорт </w:t>
      </w:r>
      <w:proofErr w:type="spellStart"/>
      <w:r>
        <w:rPr>
          <w:sz w:val="24"/>
          <w:szCs w:val="24"/>
        </w:rPr>
        <w:t>ғылымы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саясат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аса </w:t>
      </w:r>
      <w:proofErr w:type="spellStart"/>
      <w:proofErr w:type="gramStart"/>
      <w:r>
        <w:rPr>
          <w:sz w:val="24"/>
          <w:szCs w:val="24"/>
        </w:rPr>
        <w:t>маңызды.Жасөспірімдердің</w:t>
      </w:r>
      <w:proofErr w:type="spellEnd"/>
      <w:proofErr w:type="gramEnd"/>
      <w:r>
        <w:rPr>
          <w:sz w:val="24"/>
          <w:szCs w:val="24"/>
        </w:rPr>
        <w:t xml:space="preserve"> бос </w:t>
      </w:r>
      <w:proofErr w:type="spellStart"/>
      <w:r>
        <w:rPr>
          <w:sz w:val="24"/>
          <w:szCs w:val="24"/>
        </w:rPr>
        <w:t>уақытын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зиянды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әдеттерден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алшақтату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бейімделуін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жақсарту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секілді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міндеттерді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шешуде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орасан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зор</w:t>
      </w:r>
      <w:proofErr w:type="spellEnd"/>
      <w:r>
        <w:rPr>
          <w:sz w:val="24"/>
          <w:szCs w:val="24"/>
        </w:rPr>
        <w:t xml:space="preserve">. Спорт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табады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сенімділігі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артады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саналы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меңгереді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теңсіздікті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азайтып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бірдей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инклюзивті</w:t>
      </w:r>
      <w:proofErr w:type="spellEnd"/>
      <w:r>
        <w:rPr>
          <w:sz w:val="24"/>
          <w:szCs w:val="24"/>
        </w:rPr>
        <w:t xml:space="preserve"> орта </w:t>
      </w:r>
      <w:proofErr w:type="spellStart"/>
      <w:proofErr w:type="gramStart"/>
      <w:r>
        <w:rPr>
          <w:sz w:val="24"/>
          <w:szCs w:val="24"/>
        </w:rPr>
        <w:t>қалыптастырады.Осы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алғанда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мәселесін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жан-жақты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қарастыру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теориялық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тәжірибелік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шешімдерін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ұсыну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қоғамның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тікелей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өзекті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міндет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табылады</w:t>
      </w:r>
      <w:proofErr w:type="spellEnd"/>
      <w:r>
        <w:rPr>
          <w:sz w:val="24"/>
          <w:szCs w:val="24"/>
        </w:rPr>
        <w:t>.</w:t>
      </w:r>
    </w:p>
    <w:p w14:paraId="55442CA7" w14:textId="77777777" w:rsidR="0076478F" w:rsidRDefault="00000000">
      <w:pPr>
        <w:pStyle w:val="a6"/>
        <w:suppressAutoHyphens/>
        <w:spacing w:before="0" w:after="321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Негізгі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бөлім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3371DB62" w14:textId="77777777" w:rsidR="0076478F" w:rsidRDefault="00000000">
      <w:pPr>
        <w:pStyle w:val="a6"/>
        <w:suppressAutoHyphens/>
        <w:spacing w:before="0" w:after="321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төмендеуі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қозғалыс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тапшылығының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шамадан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тәуелділік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айқын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көрсетіп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көпшілігі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күнделікті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уақытын</w:t>
      </w:r>
      <w:proofErr w:type="spellEnd"/>
      <w:r>
        <w:rPr>
          <w:sz w:val="24"/>
          <w:szCs w:val="24"/>
        </w:rPr>
        <w:t xml:space="preserve"> компьютер, телефон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теледидар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алдында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өткізеді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тұрақтылығына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көңіл-күйіне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қабілетіне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lastRenderedPageBreak/>
        <w:t>кері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Осындай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жетілдіру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нығайтатын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тәрбиелік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саналады.Жасөспірімдер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орта — тек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алаң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орта.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тәртіпке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үйретіп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уақытты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жоспарлауға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топпен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істеуге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өз-өзіне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сенімді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Жарыстарға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жеңіс</w:t>
      </w:r>
      <w:proofErr w:type="spellEnd"/>
      <w:r>
        <w:rPr>
          <w:sz w:val="24"/>
          <w:szCs w:val="24"/>
        </w:rPr>
        <w:t xml:space="preserve"> пен </w:t>
      </w:r>
      <w:proofErr w:type="spellStart"/>
      <w:r>
        <w:rPr>
          <w:sz w:val="24"/>
          <w:szCs w:val="24"/>
        </w:rPr>
        <w:t>жеңілісті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секілді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тәжірибелер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мінездің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шыңдалуына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Сондықтан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ерекше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алады.Бұқаралық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кедергі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келтіретін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мәселелердің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инфрақұрылым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тапшылығы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Көптеген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аймақтарда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алаңдардың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аздығы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құрал-жабдықтардың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ескіргендігі</w:t>
      </w:r>
      <w:proofErr w:type="spellEnd"/>
      <w:r>
        <w:rPr>
          <w:sz w:val="24"/>
          <w:szCs w:val="24"/>
        </w:rPr>
        <w:t xml:space="preserve">, спорт </w:t>
      </w:r>
      <w:proofErr w:type="spellStart"/>
      <w:r>
        <w:rPr>
          <w:sz w:val="24"/>
          <w:szCs w:val="24"/>
        </w:rPr>
        <w:t>залдарының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талапқа</w:t>
      </w:r>
      <w:proofErr w:type="spellEnd"/>
      <w:r>
        <w:rPr>
          <w:sz w:val="24"/>
          <w:szCs w:val="24"/>
        </w:rPr>
        <w:t xml:space="preserve"> сай </w:t>
      </w:r>
      <w:proofErr w:type="spellStart"/>
      <w:r>
        <w:rPr>
          <w:sz w:val="24"/>
          <w:szCs w:val="24"/>
        </w:rPr>
        <w:t>болмауы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спортпен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айналысуына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бермейді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кейбір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мектептерде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шынықтыру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сабақтары</w:t>
      </w:r>
      <w:proofErr w:type="spellEnd"/>
      <w:r>
        <w:rPr>
          <w:sz w:val="24"/>
          <w:szCs w:val="24"/>
        </w:rPr>
        <w:t xml:space="preserve"> тек </w:t>
      </w:r>
      <w:proofErr w:type="spellStart"/>
      <w:r>
        <w:rPr>
          <w:sz w:val="24"/>
          <w:szCs w:val="24"/>
        </w:rPr>
        <w:t>формалды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өткізіліп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қызықты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түрлерін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қамтымайды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Мұндай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ынта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танытпай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төмендейді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нысандардың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</w:t>
      </w:r>
      <w:proofErr w:type="spellEnd"/>
      <w:r>
        <w:rPr>
          <w:sz w:val="24"/>
          <w:szCs w:val="24"/>
        </w:rPr>
        <w:t xml:space="preserve">, аула </w:t>
      </w:r>
      <w:proofErr w:type="spellStart"/>
      <w:r>
        <w:rPr>
          <w:sz w:val="24"/>
          <w:szCs w:val="24"/>
        </w:rPr>
        <w:t>алаңдарын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жаңарту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үйірмелер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мектеп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базасында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кешкі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сағаттарын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қажет.Сонымен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бірге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жасөспірімдерді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тартудың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мотивациялық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механизмдерін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күшейту</w:t>
      </w:r>
      <w:proofErr w:type="spellEnd"/>
      <w:r>
        <w:rPr>
          <w:sz w:val="24"/>
          <w:szCs w:val="24"/>
        </w:rPr>
        <w:t xml:space="preserve"> аса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көбіне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эмоционалды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қолдауға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мадақтауға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жетістігінің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танылғанын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сезінуге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мұқтаж</w:t>
      </w:r>
      <w:proofErr w:type="spellEnd"/>
      <w:r>
        <w:rPr>
          <w:sz w:val="24"/>
          <w:szCs w:val="24"/>
        </w:rPr>
        <w:t xml:space="preserve">. Осы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алғанда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челлендждер</w:t>
      </w:r>
      <w:proofErr w:type="spellEnd"/>
      <w:r>
        <w:rPr>
          <w:sz w:val="24"/>
          <w:szCs w:val="24"/>
        </w:rPr>
        <w:t xml:space="preserve">, онлайн </w:t>
      </w:r>
      <w:proofErr w:type="spellStart"/>
      <w:r>
        <w:rPr>
          <w:sz w:val="24"/>
          <w:szCs w:val="24"/>
        </w:rPr>
        <w:t>марафондар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желідегі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контент, </w:t>
      </w:r>
      <w:proofErr w:type="spellStart"/>
      <w:r>
        <w:rPr>
          <w:sz w:val="24"/>
          <w:szCs w:val="24"/>
        </w:rPr>
        <w:t>мектепішілік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жарыстар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марапаттау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рәсімдері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қызығушылығын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тәсілдер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Үлгі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жетістіктері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қоғамдық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насихаттауы</w:t>
      </w:r>
      <w:proofErr w:type="spellEnd"/>
      <w:r>
        <w:rPr>
          <w:sz w:val="24"/>
          <w:szCs w:val="24"/>
        </w:rPr>
        <w:t xml:space="preserve"> да </w:t>
      </w:r>
      <w:proofErr w:type="spellStart"/>
      <w:r>
        <w:rPr>
          <w:sz w:val="24"/>
          <w:szCs w:val="24"/>
        </w:rPr>
        <w:t>жастардың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қарым-қатынасын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өзгертеді.Цифрлық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технологияларды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Мобильді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қосымшалар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қадам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бақылау</w:t>
      </w:r>
      <w:proofErr w:type="spellEnd"/>
      <w:r>
        <w:rPr>
          <w:sz w:val="24"/>
          <w:szCs w:val="24"/>
        </w:rPr>
        <w:t xml:space="preserve">, онлайн </w:t>
      </w:r>
      <w:proofErr w:type="spellStart"/>
      <w:r>
        <w:rPr>
          <w:sz w:val="24"/>
          <w:szCs w:val="24"/>
        </w:rPr>
        <w:t>жаттығулар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жетістіктерді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журналда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белгілеу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қызықты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заманауи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желілерде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топтар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тапсырмалар</w:t>
      </w:r>
      <w:proofErr w:type="spellEnd"/>
      <w:r>
        <w:rPr>
          <w:sz w:val="24"/>
          <w:szCs w:val="24"/>
        </w:rPr>
        <w:t xml:space="preserve"> беру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ұжымдық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челлендждер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форматта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қабылдауға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көмектеседі.Бұқаралық</w:t>
      </w:r>
      <w:proofErr w:type="spellEnd"/>
      <w:proofErr w:type="gram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бейімделуін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жақсартып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орнатып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көрсетуді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топтық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жауапкершілікті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сезінуді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үйренеді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спорт </w:t>
      </w:r>
      <w:proofErr w:type="spellStart"/>
      <w:r>
        <w:rPr>
          <w:sz w:val="24"/>
          <w:szCs w:val="24"/>
        </w:rPr>
        <w:t>зиянды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әдеттердің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алдын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алуға</w:t>
      </w:r>
      <w:proofErr w:type="spellEnd"/>
      <w:r>
        <w:rPr>
          <w:sz w:val="24"/>
          <w:szCs w:val="24"/>
        </w:rPr>
        <w:t xml:space="preserve">, бос </w:t>
      </w:r>
      <w:proofErr w:type="spellStart"/>
      <w:r>
        <w:rPr>
          <w:sz w:val="24"/>
          <w:szCs w:val="24"/>
        </w:rPr>
        <w:t>уақытты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ұйымдастыруға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денсаулықты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сақтау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көмектеседі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тартылған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позитивті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көзқарас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болашақта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азамат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болады.Жасөспірімдер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қыры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отбасының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ата-аналардың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көпшілігі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жұмысбастылық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уақыт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тапшылығы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жеткілікті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болмауы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себепті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балаларын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бағыттауға</w:t>
      </w:r>
      <w:proofErr w:type="spellEnd"/>
      <w:r>
        <w:rPr>
          <w:sz w:val="24"/>
          <w:szCs w:val="24"/>
        </w:rPr>
        <w:t xml:space="preserve"> аса </w:t>
      </w:r>
      <w:proofErr w:type="spellStart"/>
      <w:r>
        <w:rPr>
          <w:sz w:val="24"/>
          <w:szCs w:val="24"/>
        </w:rPr>
        <w:t>көңіл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бөлмей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жатады</w:t>
      </w:r>
      <w:proofErr w:type="spellEnd"/>
      <w:r>
        <w:rPr>
          <w:sz w:val="24"/>
          <w:szCs w:val="24"/>
        </w:rPr>
        <w:t xml:space="preserve">. Ал </w:t>
      </w:r>
      <w:proofErr w:type="spellStart"/>
      <w:r>
        <w:rPr>
          <w:sz w:val="24"/>
          <w:szCs w:val="24"/>
        </w:rPr>
        <w:t>шын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мәнінде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ата-ананың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көзқарасы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тікелей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Отбасы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мүшелері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тәжірибелеу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қызығушылығын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Демалыс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күндері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отбасылық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жарыстар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серуендер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жүгіру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велосипед тебу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көзқарасын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қалыптастырады</w:t>
      </w:r>
      <w:proofErr w:type="spellEnd"/>
      <w:r>
        <w:rPr>
          <w:sz w:val="24"/>
          <w:szCs w:val="24"/>
        </w:rPr>
        <w:t xml:space="preserve">. Осы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алғанда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бағдарламаларында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ата-аналарға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арналған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ақпараттық-насихаттық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күшейту</w:t>
      </w:r>
      <w:proofErr w:type="spellEnd"/>
      <w:r>
        <w:rPr>
          <w:sz w:val="24"/>
          <w:szCs w:val="24"/>
        </w:rPr>
        <w:t xml:space="preserve"> аса </w:t>
      </w:r>
      <w:proofErr w:type="spellStart"/>
      <w:proofErr w:type="gramStart"/>
      <w:r>
        <w:rPr>
          <w:sz w:val="24"/>
          <w:szCs w:val="24"/>
        </w:rPr>
        <w:t>маңызды.Сонымен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жергілікті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қауымдастықтардың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белсенділігіне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t>байланысты</w:t>
      </w:r>
      <w:proofErr w:type="spellEnd"/>
      <w:r>
        <w:rPr>
          <w:sz w:val="24"/>
          <w:szCs w:val="24"/>
        </w:rPr>
        <w:t xml:space="preserve">. Аула </w:t>
      </w:r>
      <w:proofErr w:type="spellStart"/>
      <w:r>
        <w:rPr>
          <w:sz w:val="24"/>
          <w:szCs w:val="24"/>
        </w:rPr>
        <w:t>клубтары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жергілікті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секциялары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аудан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жарыстар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тұрғындарды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біріктіріп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жасөспірімдерге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оң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қалыптастырады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Қауымдастық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ішінде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іс-шараларды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жүйелеу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жобаларға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көшбасшыларды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дайындау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Мұндай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орнатып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қоймай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қабылдайды</w:t>
      </w:r>
      <w:proofErr w:type="spellEnd"/>
      <w:r>
        <w:rPr>
          <w:sz w:val="24"/>
          <w:szCs w:val="24"/>
        </w:rPr>
        <w:t>.</w:t>
      </w:r>
    </w:p>
    <w:p w14:paraId="2782E764" w14:textId="77777777" w:rsidR="00EC41E7" w:rsidRDefault="00EC41E7" w:rsidP="00EC41E7">
      <w:pPr>
        <w:pStyle w:val="a6"/>
        <w:suppressAutoHyphens/>
        <w:spacing w:before="0" w:after="321" w:line="240" w:lineRule="auto"/>
        <w:jc w:val="center"/>
        <w:rPr>
          <w:b/>
          <w:bCs/>
          <w:sz w:val="24"/>
          <w:szCs w:val="24"/>
          <w:lang w:val="kk-KZ"/>
        </w:rPr>
      </w:pPr>
    </w:p>
    <w:p w14:paraId="1BA1D61D" w14:textId="6CC04779" w:rsidR="00EC41E7" w:rsidRDefault="00EC41E7" w:rsidP="00EC41E7">
      <w:pPr>
        <w:pStyle w:val="a6"/>
        <w:suppressAutoHyphens/>
        <w:spacing w:before="0" w:after="321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Қорытынды</w:t>
      </w:r>
      <w:proofErr w:type="spellEnd"/>
    </w:p>
    <w:p w14:paraId="2A9FE0F1" w14:textId="77777777" w:rsidR="00EC41E7" w:rsidRDefault="00EC41E7" w:rsidP="00EC41E7">
      <w:pPr>
        <w:pStyle w:val="a6"/>
        <w:suppressAutoHyphens/>
        <w:spacing w:before="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стратегиялық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</w:t>
      </w:r>
      <w:proofErr w:type="spellEnd"/>
      <w:r>
        <w:rPr>
          <w:sz w:val="24"/>
          <w:szCs w:val="24"/>
        </w:rPr>
        <w:t xml:space="preserve"> бар </w:t>
      </w:r>
      <w:proofErr w:type="spellStart"/>
      <w:r>
        <w:rPr>
          <w:sz w:val="24"/>
          <w:szCs w:val="24"/>
        </w:rPr>
        <w:t>бағыттардың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Зерттеу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нәтижелері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көрсеткендей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тек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жақсартумен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шектелмей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айтарлықтай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тәртіптілігін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жауапкершілік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сезімін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мақсатқа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ұмтылу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күшейтеді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спорт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стрессті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азайтып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жағымсыз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алшақтатын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етеді.Бұқаралық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тек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қызығушылығына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қоғамдағы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инфрақұрылымының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сапасына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мектептегі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жаттықтырушылардың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дайындығына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ата-аналардың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мемлекет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тарапынан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көрсетілетін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қамқорлыққа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тікелей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тәуелді</w:t>
      </w:r>
      <w:proofErr w:type="spellEnd"/>
      <w:r>
        <w:rPr>
          <w:sz w:val="24"/>
          <w:szCs w:val="24"/>
        </w:rPr>
        <w:t xml:space="preserve">. Осы </w:t>
      </w:r>
      <w:proofErr w:type="spellStart"/>
      <w:r>
        <w:rPr>
          <w:sz w:val="24"/>
          <w:szCs w:val="24"/>
        </w:rPr>
        <w:t>факторлардың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бір-бірімен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үйлесімді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істеуі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Инфрақұрылымды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жетілдіру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алаңдарды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көбейту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үйірмелер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ашу</w:t>
      </w:r>
      <w:proofErr w:type="spellEnd"/>
      <w:r>
        <w:rPr>
          <w:sz w:val="24"/>
          <w:szCs w:val="24"/>
        </w:rPr>
        <w:t xml:space="preserve">, аула </w:t>
      </w:r>
      <w:proofErr w:type="spellStart"/>
      <w:r>
        <w:rPr>
          <w:sz w:val="24"/>
          <w:szCs w:val="24"/>
        </w:rPr>
        <w:t>клубтарын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қайта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жаңғырту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шаралар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арттырады</w:t>
      </w:r>
      <w:proofErr w:type="spellEnd"/>
      <w:r>
        <w:rPr>
          <w:sz w:val="24"/>
          <w:szCs w:val="24"/>
        </w:rPr>
        <w:t xml:space="preserve">. Ал </w:t>
      </w:r>
      <w:proofErr w:type="spellStart"/>
      <w:r>
        <w:rPr>
          <w:sz w:val="24"/>
          <w:szCs w:val="24"/>
        </w:rPr>
        <w:t>заманауи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технологияларды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қолдану</w:t>
      </w:r>
      <w:proofErr w:type="spellEnd"/>
      <w:r>
        <w:rPr>
          <w:sz w:val="24"/>
          <w:szCs w:val="24"/>
        </w:rPr>
        <w:t xml:space="preserve">, онлайн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жобалар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мотивациялық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қызығушылығын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түседі.Жасөспірімдер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спорт – тек </w:t>
      </w:r>
      <w:proofErr w:type="spellStart"/>
      <w:r>
        <w:rPr>
          <w:sz w:val="24"/>
          <w:szCs w:val="24"/>
        </w:rPr>
        <w:t>қана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жаттығуы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мектебі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мінезді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шыңдайтын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саналы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бастауы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қатысқан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болашақта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азаматтық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позициясы</w:t>
      </w:r>
      <w:proofErr w:type="spellEnd"/>
      <w:r>
        <w:rPr>
          <w:sz w:val="24"/>
          <w:szCs w:val="24"/>
        </w:rPr>
        <w:t xml:space="preserve"> бар, </w:t>
      </w:r>
      <w:proofErr w:type="spellStart"/>
      <w:r>
        <w:rPr>
          <w:sz w:val="24"/>
          <w:szCs w:val="24"/>
        </w:rPr>
        <w:t>дені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дамытатын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қоғамға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Сондықтан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ұлттық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салауатты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ұрпақты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жан-жақты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жетілдіру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аса </w:t>
      </w:r>
      <w:proofErr w:type="spellStart"/>
      <w:proofErr w:type="gramStart"/>
      <w:r>
        <w:rPr>
          <w:sz w:val="24"/>
          <w:szCs w:val="24"/>
        </w:rPr>
        <w:t>маңызды.Осы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алғанда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дамытуға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бағдарламалар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бастамалар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тәсілдер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толыққанды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шешуші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атқарады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тәрбиесінің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ажырамас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бөлігіне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айналдыру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қоғамның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өркендеуіне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ұрпақ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жақсартуға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қадам</w:t>
      </w:r>
      <w:proofErr w:type="spellEnd"/>
      <w:r>
        <w:rPr>
          <w:sz w:val="24"/>
          <w:szCs w:val="24"/>
        </w:rPr>
        <w:t>.</w:t>
      </w:r>
    </w:p>
    <w:p w14:paraId="52853F30" w14:textId="77777777" w:rsidR="00EC41E7" w:rsidRDefault="00EC41E7" w:rsidP="00EC41E7">
      <w:pPr>
        <w:pStyle w:val="a6"/>
        <w:suppressAutoHyphens/>
        <w:spacing w:before="0" w:after="321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Пайдаланылған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әдебиеттер</w:t>
      </w:r>
      <w:proofErr w:type="spellEnd"/>
    </w:p>
    <w:p w14:paraId="5CD5F2C5" w14:textId="77777777" w:rsidR="00EC41E7" w:rsidRDefault="00EC41E7" w:rsidP="00EC41E7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Әбиев</w:t>
      </w:r>
      <w:proofErr w:type="spellEnd"/>
      <w:r>
        <w:rPr>
          <w:sz w:val="24"/>
          <w:szCs w:val="24"/>
        </w:rPr>
        <w:t xml:space="preserve"> Н., </w:t>
      </w:r>
      <w:proofErr w:type="spellStart"/>
      <w:r>
        <w:rPr>
          <w:sz w:val="24"/>
          <w:szCs w:val="24"/>
        </w:rPr>
        <w:t>Қуатбеков</w:t>
      </w:r>
      <w:proofErr w:type="spellEnd"/>
      <w:r>
        <w:rPr>
          <w:sz w:val="24"/>
          <w:szCs w:val="24"/>
        </w:rPr>
        <w:t xml:space="preserve"> Қ. Дене </w:t>
      </w:r>
      <w:proofErr w:type="spellStart"/>
      <w:r>
        <w:rPr>
          <w:sz w:val="24"/>
          <w:szCs w:val="24"/>
        </w:rPr>
        <w:t>тәрбиесі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негіздері</w:t>
      </w:r>
      <w:proofErr w:type="spellEnd"/>
      <w:r>
        <w:rPr>
          <w:sz w:val="24"/>
          <w:szCs w:val="24"/>
        </w:rPr>
        <w:t xml:space="preserve">. – Алматы: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>, 2020. – 248 б.</w:t>
      </w:r>
    </w:p>
    <w:p w14:paraId="16CF63B5" w14:textId="77777777" w:rsidR="00EC41E7" w:rsidRDefault="00EC41E7" w:rsidP="00EC41E7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Мұсақұлов</w:t>
      </w:r>
      <w:proofErr w:type="spellEnd"/>
      <w:r>
        <w:rPr>
          <w:sz w:val="24"/>
          <w:szCs w:val="24"/>
        </w:rPr>
        <w:t xml:space="preserve"> А. </w:t>
      </w:r>
      <w:proofErr w:type="spellStart"/>
      <w:r>
        <w:rPr>
          <w:sz w:val="24"/>
          <w:szCs w:val="24"/>
        </w:rPr>
        <w:t>Салауатты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мәдениеті</w:t>
      </w:r>
      <w:proofErr w:type="spellEnd"/>
      <w:r>
        <w:rPr>
          <w:sz w:val="24"/>
          <w:szCs w:val="24"/>
        </w:rPr>
        <w:t xml:space="preserve">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2019. – 198 б.</w:t>
      </w:r>
    </w:p>
    <w:p w14:paraId="2D30DF10" w14:textId="77777777" w:rsidR="00EC41E7" w:rsidRDefault="00EC41E7" w:rsidP="00EC41E7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Жарықбаев</w:t>
      </w:r>
      <w:proofErr w:type="spellEnd"/>
      <w:r>
        <w:rPr>
          <w:sz w:val="24"/>
          <w:szCs w:val="24"/>
        </w:rPr>
        <w:t xml:space="preserve"> Қ., </w:t>
      </w:r>
      <w:proofErr w:type="spellStart"/>
      <w:r>
        <w:rPr>
          <w:sz w:val="24"/>
          <w:szCs w:val="24"/>
        </w:rPr>
        <w:t>Сабыров</w:t>
      </w:r>
      <w:proofErr w:type="spellEnd"/>
      <w:r>
        <w:rPr>
          <w:sz w:val="24"/>
          <w:szCs w:val="24"/>
        </w:rPr>
        <w:t xml:space="preserve"> Т.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психологиясы</w:t>
      </w:r>
      <w:proofErr w:type="spellEnd"/>
      <w:r>
        <w:rPr>
          <w:sz w:val="24"/>
          <w:szCs w:val="24"/>
        </w:rPr>
        <w:t xml:space="preserve">. – Алматы: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>, 2021. – 290 б.</w:t>
      </w:r>
    </w:p>
    <w:p w14:paraId="46EA2727" w14:textId="77777777" w:rsidR="00EC41E7" w:rsidRDefault="00EC41E7" w:rsidP="00EC41E7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Тұрғанбаева</w:t>
      </w:r>
      <w:proofErr w:type="spellEnd"/>
      <w:r>
        <w:rPr>
          <w:sz w:val="24"/>
          <w:szCs w:val="24"/>
        </w:rPr>
        <w:t xml:space="preserve"> Б. Дене </w:t>
      </w:r>
      <w:proofErr w:type="spellStart"/>
      <w:r>
        <w:rPr>
          <w:sz w:val="24"/>
          <w:szCs w:val="24"/>
        </w:rPr>
        <w:t>шынықтыру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педагогикасы</w:t>
      </w:r>
      <w:proofErr w:type="spellEnd"/>
      <w:r>
        <w:rPr>
          <w:sz w:val="24"/>
          <w:szCs w:val="24"/>
        </w:rPr>
        <w:t>. – Астана: Фолиант, 2022. – 224 б.</w:t>
      </w:r>
    </w:p>
    <w:p w14:paraId="1FECE1CE" w14:textId="77777777" w:rsidR="00EC41E7" w:rsidRDefault="00EC41E7" w:rsidP="00EC41E7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ҚР Дене </w:t>
      </w:r>
      <w:proofErr w:type="spellStart"/>
      <w:r>
        <w:rPr>
          <w:sz w:val="24"/>
          <w:szCs w:val="24"/>
        </w:rPr>
        <w:t>шынықтыру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заңы</w:t>
      </w:r>
      <w:proofErr w:type="spellEnd"/>
      <w:r>
        <w:rPr>
          <w:sz w:val="24"/>
          <w:szCs w:val="24"/>
        </w:rPr>
        <w:t>. – Астана, 2023.</w:t>
      </w:r>
    </w:p>
    <w:p w14:paraId="5D9F5F1F" w14:textId="77777777" w:rsidR="00EC41E7" w:rsidRDefault="00EC41E7" w:rsidP="00EC41E7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Әлімқұлов</w:t>
      </w:r>
      <w:proofErr w:type="spellEnd"/>
      <w:r>
        <w:rPr>
          <w:sz w:val="24"/>
          <w:szCs w:val="24"/>
        </w:rPr>
        <w:t xml:space="preserve"> Т., </w:t>
      </w:r>
      <w:proofErr w:type="spellStart"/>
      <w:r>
        <w:rPr>
          <w:sz w:val="24"/>
          <w:szCs w:val="24"/>
        </w:rPr>
        <w:t>Қасенов</w:t>
      </w:r>
      <w:proofErr w:type="spellEnd"/>
      <w:r>
        <w:rPr>
          <w:sz w:val="24"/>
          <w:szCs w:val="24"/>
        </w:rPr>
        <w:t xml:space="preserve"> А. Спорт </w:t>
      </w:r>
      <w:proofErr w:type="spellStart"/>
      <w:r>
        <w:rPr>
          <w:sz w:val="24"/>
          <w:szCs w:val="24"/>
        </w:rPr>
        <w:t>теориясы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әдістемесі</w:t>
      </w:r>
      <w:proofErr w:type="spellEnd"/>
      <w:r>
        <w:rPr>
          <w:sz w:val="24"/>
          <w:szCs w:val="24"/>
        </w:rPr>
        <w:t xml:space="preserve">. – Алматы: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университеті</w:t>
      </w:r>
      <w:proofErr w:type="spellEnd"/>
      <w:r>
        <w:rPr>
          <w:sz w:val="24"/>
          <w:szCs w:val="24"/>
        </w:rPr>
        <w:t>, 2020. – 312 б.</w:t>
      </w:r>
    </w:p>
    <w:p w14:paraId="46110672" w14:textId="77777777" w:rsidR="00EC41E7" w:rsidRDefault="00EC41E7" w:rsidP="00EC41E7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қозғалыс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</w:t>
      </w:r>
      <w:proofErr w:type="spellEnd"/>
      <w:r>
        <w:rPr>
          <w:sz w:val="24"/>
          <w:szCs w:val="24"/>
        </w:rPr>
        <w:t xml:space="preserve">» // Педагогика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психология журналы. – 2021. – №3. – 44–51 б.</w:t>
      </w:r>
    </w:p>
    <w:p w14:paraId="1631299E" w14:textId="77777777" w:rsidR="00EC41E7" w:rsidRDefault="00EC41E7" w:rsidP="00EC41E7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Бексейітова</w:t>
      </w:r>
      <w:proofErr w:type="spellEnd"/>
      <w:r>
        <w:rPr>
          <w:sz w:val="24"/>
          <w:szCs w:val="24"/>
        </w:rPr>
        <w:t xml:space="preserve"> Г. </w:t>
      </w:r>
      <w:proofErr w:type="spellStart"/>
      <w:r>
        <w:rPr>
          <w:sz w:val="24"/>
          <w:szCs w:val="24"/>
        </w:rPr>
        <w:t>Мектептегі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бұқаралық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ұйымдастыру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жолдары</w:t>
      </w:r>
      <w:proofErr w:type="spellEnd"/>
      <w:r>
        <w:rPr>
          <w:sz w:val="24"/>
          <w:szCs w:val="24"/>
        </w:rPr>
        <w:t xml:space="preserve">. – Алматы: </w:t>
      </w:r>
      <w:proofErr w:type="spellStart"/>
      <w:r>
        <w:rPr>
          <w:sz w:val="24"/>
          <w:szCs w:val="24"/>
        </w:rPr>
        <w:t>Рауан</w:t>
      </w:r>
      <w:proofErr w:type="spellEnd"/>
      <w:r>
        <w:rPr>
          <w:sz w:val="24"/>
          <w:szCs w:val="24"/>
        </w:rPr>
        <w:t>, 2018. – 176 б.</w:t>
      </w:r>
    </w:p>
    <w:p w14:paraId="771662F1" w14:textId="77777777" w:rsidR="00EC41E7" w:rsidRDefault="00EC41E7" w:rsidP="00EC41E7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World Health Organization. Global recommendations on physical activity for youth. </w:t>
      </w:r>
      <w:r w:rsidRPr="00EC41E7">
        <w:rPr>
          <w:sz w:val="24"/>
          <w:szCs w:val="24"/>
          <w:lang w:val="en-US"/>
        </w:rPr>
        <w:t xml:space="preserve">– Geneva, 2020.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қазақша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аударма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нұсқасы</w:t>
      </w:r>
      <w:proofErr w:type="spellEnd"/>
      <w:r>
        <w:rPr>
          <w:sz w:val="24"/>
          <w:szCs w:val="24"/>
        </w:rPr>
        <w:t>).</w:t>
      </w:r>
    </w:p>
    <w:p w14:paraId="30DEC1DF" w14:textId="77777777" w:rsidR="00EC41E7" w:rsidRPr="00EC41E7" w:rsidRDefault="00EC41E7" w:rsidP="00EC41E7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Назарбаев</w:t>
      </w:r>
      <w:r w:rsidRPr="00EC41E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университеті</w:t>
      </w:r>
      <w:proofErr w:type="spellEnd"/>
      <w:r w:rsidRPr="00EC41E7"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</w:rPr>
        <w:t>Жасөспірімдерге</w:t>
      </w:r>
      <w:proofErr w:type="spellEnd"/>
      <w:r w:rsidRPr="00EC41E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арналған</w:t>
      </w:r>
      <w:proofErr w:type="spellEnd"/>
      <w:r w:rsidRPr="00EC41E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 w:rsidRPr="00EC41E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белсенділігі</w:t>
      </w:r>
      <w:proofErr w:type="spellEnd"/>
      <w:r w:rsidRPr="00EC41E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жөніндегі</w:t>
      </w:r>
      <w:proofErr w:type="spellEnd"/>
      <w:r w:rsidRPr="00EC41E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әдістемелік</w:t>
      </w:r>
      <w:proofErr w:type="spellEnd"/>
      <w:r w:rsidRPr="00EC41E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құрал</w:t>
      </w:r>
      <w:proofErr w:type="spellEnd"/>
      <w:r w:rsidRPr="00EC41E7">
        <w:rPr>
          <w:sz w:val="24"/>
          <w:szCs w:val="24"/>
          <w:lang w:val="en-US"/>
        </w:rPr>
        <w:t xml:space="preserve">. – </w:t>
      </w:r>
      <w:r>
        <w:rPr>
          <w:sz w:val="24"/>
          <w:szCs w:val="24"/>
        </w:rPr>
        <w:t>Астана</w:t>
      </w:r>
      <w:r w:rsidRPr="00EC41E7">
        <w:rPr>
          <w:sz w:val="24"/>
          <w:szCs w:val="24"/>
          <w:lang w:val="en-US"/>
        </w:rPr>
        <w:t xml:space="preserve">, 2022. – 110 </w:t>
      </w:r>
      <w:r>
        <w:rPr>
          <w:sz w:val="24"/>
          <w:szCs w:val="24"/>
        </w:rPr>
        <w:t>б</w:t>
      </w:r>
      <w:r w:rsidRPr="00EC41E7">
        <w:rPr>
          <w:sz w:val="24"/>
          <w:szCs w:val="24"/>
          <w:lang w:val="en-US"/>
        </w:rPr>
        <w:t>.</w:t>
      </w:r>
    </w:p>
    <w:p w14:paraId="31FA1AD7" w14:textId="77777777" w:rsidR="0076478F" w:rsidRDefault="0076478F">
      <w:pPr>
        <w:pStyle w:val="a6"/>
        <w:suppressAutoHyphens/>
        <w:spacing w:before="0" w:after="240" w:line="240" w:lineRule="auto"/>
        <w:rPr>
          <w:sz w:val="24"/>
          <w:szCs w:val="24"/>
        </w:rPr>
      </w:pPr>
    </w:p>
    <w:p w14:paraId="3681F057" w14:textId="77777777" w:rsidR="00EC41E7" w:rsidRPr="00EC41E7" w:rsidRDefault="00EC41E7" w:rsidP="00EC41E7">
      <w:pPr>
        <w:pStyle w:val="a6"/>
        <w:suppressAutoHyphens/>
        <w:spacing w:before="0" w:after="240" w:line="240" w:lineRule="auto"/>
        <w:jc w:val="both"/>
        <w:rPr>
          <w:lang w:val="en-US"/>
        </w:rPr>
      </w:pPr>
    </w:p>
    <w:p w14:paraId="62E47495" w14:textId="77777777" w:rsidR="0076478F" w:rsidRDefault="0076478F">
      <w:pPr>
        <w:pStyle w:val="a6"/>
        <w:suppressAutoHyphens/>
        <w:spacing w:before="0" w:after="240" w:line="240" w:lineRule="auto"/>
        <w:rPr>
          <w:sz w:val="40"/>
          <w:szCs w:val="40"/>
        </w:rPr>
      </w:pPr>
    </w:p>
    <w:p w14:paraId="71596718" w14:textId="77777777" w:rsidR="0076478F" w:rsidRDefault="0076478F">
      <w:pPr>
        <w:pStyle w:val="a6"/>
        <w:suppressAutoHyphens/>
        <w:spacing w:before="0" w:after="240" w:line="240" w:lineRule="auto"/>
        <w:rPr>
          <w:sz w:val="24"/>
          <w:szCs w:val="24"/>
        </w:rPr>
      </w:pPr>
    </w:p>
    <w:p w14:paraId="39D674EB" w14:textId="77777777" w:rsidR="00EC41E7" w:rsidRPr="00EC41E7" w:rsidRDefault="00EC41E7">
      <w:pPr>
        <w:pStyle w:val="a6"/>
        <w:suppressAutoHyphens/>
        <w:spacing w:before="0" w:after="240" w:line="240" w:lineRule="auto"/>
        <w:jc w:val="both"/>
        <w:rPr>
          <w:lang w:val="en-US"/>
        </w:rPr>
      </w:pPr>
    </w:p>
    <w:sectPr w:rsidR="00EC41E7" w:rsidRPr="00EC41E7">
      <w:headerReference w:type="default" r:id="rId7"/>
      <w:footerReference w:type="default" r:id="rId8"/>
      <w:pgSz w:w="11900" w:h="16840"/>
      <w:pgMar w:top="106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F73A" w14:textId="77777777" w:rsidR="003130E0" w:rsidRDefault="003130E0">
      <w:r>
        <w:separator/>
      </w:r>
    </w:p>
  </w:endnote>
  <w:endnote w:type="continuationSeparator" w:id="0">
    <w:p w14:paraId="09EB2CAC" w14:textId="77777777" w:rsidR="003130E0" w:rsidRDefault="0031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FB79" w14:textId="77777777" w:rsidR="0076478F" w:rsidRDefault="007647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C477" w14:textId="77777777" w:rsidR="003130E0" w:rsidRDefault="003130E0">
      <w:r>
        <w:separator/>
      </w:r>
    </w:p>
  </w:footnote>
  <w:footnote w:type="continuationSeparator" w:id="0">
    <w:p w14:paraId="298AB7DA" w14:textId="77777777" w:rsidR="003130E0" w:rsidRDefault="0031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8404" w14:textId="77777777" w:rsidR="0076478F" w:rsidRDefault="007647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5C76"/>
    <w:multiLevelType w:val="hybridMultilevel"/>
    <w:tmpl w:val="E516257E"/>
    <w:styleLink w:val="a"/>
    <w:lvl w:ilvl="0" w:tplc="ACB4FCA0">
      <w:start w:val="1"/>
      <w:numFmt w:val="decimal"/>
      <w:lvlText w:val="%1."/>
      <w:lvlJc w:val="left"/>
      <w:pPr>
        <w:ind w:left="53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C22EC">
      <w:start w:val="1"/>
      <w:numFmt w:val="decimal"/>
      <w:lvlText w:val="%2."/>
      <w:lvlJc w:val="left"/>
      <w:pPr>
        <w:ind w:left="75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7C5DEA">
      <w:start w:val="1"/>
      <w:numFmt w:val="decimal"/>
      <w:lvlText w:val="%3."/>
      <w:lvlJc w:val="left"/>
      <w:pPr>
        <w:ind w:left="97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2CB376">
      <w:start w:val="1"/>
      <w:numFmt w:val="decimal"/>
      <w:lvlText w:val="%4."/>
      <w:lvlJc w:val="left"/>
      <w:pPr>
        <w:ind w:left="119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9CD224">
      <w:start w:val="1"/>
      <w:numFmt w:val="decimal"/>
      <w:lvlText w:val="%5."/>
      <w:lvlJc w:val="left"/>
      <w:pPr>
        <w:ind w:left="141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A5F50">
      <w:start w:val="1"/>
      <w:numFmt w:val="decimal"/>
      <w:lvlText w:val="%6."/>
      <w:lvlJc w:val="left"/>
      <w:pPr>
        <w:ind w:left="163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2863C2">
      <w:start w:val="1"/>
      <w:numFmt w:val="decimal"/>
      <w:lvlText w:val="%7."/>
      <w:lvlJc w:val="left"/>
      <w:pPr>
        <w:ind w:left="185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14C038">
      <w:start w:val="1"/>
      <w:numFmt w:val="decimal"/>
      <w:lvlText w:val="%8."/>
      <w:lvlJc w:val="left"/>
      <w:pPr>
        <w:ind w:left="207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2256B8">
      <w:start w:val="1"/>
      <w:numFmt w:val="decimal"/>
      <w:lvlText w:val="%9."/>
      <w:lvlJc w:val="left"/>
      <w:pPr>
        <w:ind w:left="229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38E102E"/>
    <w:multiLevelType w:val="hybridMultilevel"/>
    <w:tmpl w:val="E516257E"/>
    <w:numStyleLink w:val="a"/>
  </w:abstractNum>
  <w:num w:numId="1" w16cid:durableId="947279358">
    <w:abstractNumId w:val="0"/>
  </w:num>
  <w:num w:numId="2" w16cid:durableId="74476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8F"/>
    <w:rsid w:val="003130E0"/>
    <w:rsid w:val="0076478F"/>
    <w:rsid w:val="00EC41E7"/>
    <w:rsid w:val="00F2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86A4"/>
  <w15:docId w15:val="{61FA5229-E26B-41F5-BE06-53102F06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Рубрика 2"/>
    <w:pPr>
      <w:widowControl w:val="0"/>
      <w:ind w:left="452" w:hanging="366"/>
      <w:outlineLvl w:val="1"/>
    </w:pPr>
    <w:rPr>
      <w:rFonts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ody Text"/>
    <w:pPr>
      <w:widowControl w:val="0"/>
      <w:ind w:left="1" w:right="139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2200</Words>
  <Characters>12540</Characters>
  <Application>Microsoft Office Word</Application>
  <DocSecurity>0</DocSecurity>
  <Lines>104</Lines>
  <Paragraphs>29</Paragraphs>
  <ScaleCrop>false</ScaleCrop>
  <Company/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a.amirkul@bk.ru</cp:lastModifiedBy>
  <cp:revision>2</cp:revision>
  <dcterms:created xsi:type="dcterms:W3CDTF">2025-11-30T14:14:00Z</dcterms:created>
  <dcterms:modified xsi:type="dcterms:W3CDTF">2025-11-30T14:16:00Z</dcterms:modified>
</cp:coreProperties>
</file>