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 КОУЧИНГА В НАСТАВНИЧЕСТВЕ МОЛОДЫХ СПЕЦИАЛИСТОВ В УСЛОВИЯХ РАБОТЫ ДЕТСКОЙ ШКОЛЫ ИСКУССТВ</w:t>
      </w:r>
    </w:p>
    <w:p w:rsidR="00C4433E" w:rsidRP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Сейткалиева</w:t>
      </w:r>
      <w:proofErr w:type="spellEnd"/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Жамиля</w:t>
      </w:r>
      <w:proofErr w:type="spellEnd"/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Жакслыковна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33E">
        <w:rPr>
          <w:rFonts w:ascii="Times New Roman" w:eastAsia="Times New Roman" w:hAnsi="Times New Roman" w:cs="Times New Roman"/>
          <w:i/>
          <w:iCs/>
          <w:sz w:val="28"/>
          <w:szCs w:val="28"/>
        </w:rPr>
        <w:t>Заместитель директора по учебной работе, педагог дополнительного образования</w:t>
      </w: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КГКП «Детская школа  искусств» отдела образования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Карасуского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района» Управления образования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акимата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области </w:t>
      </w:r>
    </w:p>
    <w:p w:rsidR="00C4433E" w:rsidRP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В статье рассматривается внедрение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коучинговых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систему наставничества молодых педагогов в организациях дополнительного образования (ДШИ). Автор анализирует специфику адаптации молодых специалистов в школах искусств, раскрывает алгоритм перехода от традиционного контроля к поддерживающему сопровождению и описывает применение модели GROW в деятельности завуча. </w:t>
      </w:r>
    </w:p>
    <w:p w:rsidR="00C4433E" w:rsidRP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 слова:</w:t>
      </w: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коучинг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>, наставничество, дополнительное образование, ДШИ, молодой специалист, модель GROW, профессиональная рефлексия.</w:t>
      </w:r>
    </w:p>
    <w:p w:rsid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33E" w:rsidRPr="00C4433E" w:rsidRDefault="00C4433E" w:rsidP="00C4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C4433E" w:rsidRPr="00C4433E" w:rsidRDefault="00C4433E" w:rsidP="00C443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В современной системе дополнительного образования Республики Казахстан происходят масштабные изменения: внедрение обновленных стандартов и переход на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критериальное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оценивание требуют от педагога высокого уровня функциональной грамотности и гибкости. Особенно остро эти вызовы ощущаются в детских школах искусств (ДШИ), где академические традиции должны сочетаться с инновационными подходами.</w:t>
      </w:r>
    </w:p>
    <w:p w:rsidR="00C4433E" w:rsidRPr="00C4433E" w:rsidRDefault="00C4433E" w:rsidP="00C443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Молодой специалист, приходя в ДШИ, нередко сталкивается с «культурным шоком»: высокими требованиями к результатам (конкурсы, концерты) при нехватке навыков коммуникации с родителями и управления дисциплиной. Традиционная модель наставничества («делай как я») часто подавляет инициативу, поэтому актуальным становится переход к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коучингу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— инструменту, развивающему осознанность и самостоятельность.</w:t>
      </w:r>
    </w:p>
    <w:p w:rsidR="00C4433E" w:rsidRP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Нормативно-правовая база</w:t>
      </w:r>
    </w:p>
    <w:p w:rsidR="00C4433E" w:rsidRPr="00C4433E" w:rsidRDefault="00C4433E" w:rsidP="00C443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Разработка системы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коучингового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 опирается на Закон РК «Об образовании» и «Дорожную карту развития наставничества на 2023–2025 гг.», которая подчеркивает приоритет психолого-педагогической поддержки молодых кадров без излишнего административного давления.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Коучинг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в деятельности заместителя директора по учебной работе (УР) не отменяет контроль, но меняет его форму </w:t>
      </w:r>
      <w:proofErr w:type="gramStart"/>
      <w:r w:rsidRPr="00C4433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партнерскую.</w:t>
      </w:r>
    </w:p>
    <w:p w:rsidR="00C4433E" w:rsidRP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Специфика ДШИ и роль </w:t>
      </w:r>
      <w:proofErr w:type="spellStart"/>
      <w:r w:rsidRPr="00C4433E">
        <w:rPr>
          <w:rFonts w:ascii="Times New Roman" w:eastAsia="Times New Roman" w:hAnsi="Times New Roman" w:cs="Times New Roman"/>
          <w:b/>
          <w:sz w:val="28"/>
          <w:szCs w:val="28"/>
        </w:rPr>
        <w:t>завуча-коуча</w:t>
      </w:r>
      <w:proofErr w:type="spellEnd"/>
    </w:p>
    <w:p w:rsidR="00C4433E" w:rsidRPr="00C4433E" w:rsidRDefault="00C4433E" w:rsidP="00C443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>Работа в школе искусств имеет уникальные факторы риска для новичка: индивидуальный формат занятий (страх «пустоты» на уроке), высокая публичность (академические концерты) и необходимость интеграции национального компонента (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кюи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>, орнаменты).</w:t>
      </w:r>
    </w:p>
    <w:p w:rsidR="00C4433E" w:rsidRP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В этой среде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завуч-коуч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выполняет функции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фасилитатора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. Его задача — не давать готовые инструкции, а через систему открытых вопросов </w:t>
      </w:r>
      <w:proofErr w:type="gramStart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помогать </w:t>
      </w:r>
      <w:r w:rsidRPr="00C4433E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педагогу находить</w:t>
      </w:r>
      <w:proofErr w:type="gram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собственные решения. Вместо критического замечания «Вы неверно ведете план», используется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коучинговый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подход: «Что для вас сейчас самое сложное в планировании? Какой первый шаг поможет это упростить?».</w:t>
      </w:r>
    </w:p>
    <w:p w:rsidR="00C4433E" w:rsidRP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>Алгоритм внедрения технологии</w:t>
      </w:r>
    </w:p>
    <w:p w:rsidR="00C4433E" w:rsidRP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>Процесс сопровождения молодого специалиста в ДШИ предлагается разделить на четыре этапа:</w:t>
      </w:r>
    </w:p>
    <w:p w:rsidR="00C4433E" w:rsidRPr="00C4433E" w:rsidRDefault="00C4433E" w:rsidP="00C44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Диагностический</w:t>
      </w:r>
      <w:proofErr w:type="gramEnd"/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выявление профессиональных дефицитов и страхов через интервью и наблюдение (без оценочных суждений).</w:t>
      </w:r>
    </w:p>
    <w:p w:rsidR="00C4433E" w:rsidRPr="00C4433E" w:rsidRDefault="00C4433E" w:rsidP="00C44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</w:t>
      </w:r>
      <w:proofErr w:type="gramEnd"/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заключение неформального «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коучингового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договора» и определение графика встреч.</w:t>
      </w:r>
    </w:p>
    <w:p w:rsidR="00C4433E" w:rsidRPr="00C4433E" w:rsidRDefault="00C4433E" w:rsidP="00C44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Основной:</w:t>
      </w: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проведение сессий с использованием моделей GROW или SCORE, внедрение «Дневника рефлексии».</w:t>
      </w:r>
    </w:p>
    <w:p w:rsidR="00C4433E" w:rsidRPr="00C4433E" w:rsidRDefault="00C4433E" w:rsidP="00C44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Оценочный</w:t>
      </w:r>
      <w:proofErr w:type="gramEnd"/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самооценка динамики компетенций в конце учебного года.</w:t>
      </w:r>
    </w:p>
    <w:p w:rsidR="00C4433E" w:rsidRPr="00C4433E" w:rsidRDefault="00C4433E" w:rsidP="00C4433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Центральным инструментом является </w:t>
      </w:r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модель GROW</w:t>
      </w: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Goal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— Цель,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Reality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— Реальность,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Options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— Варианты,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Will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— Намерение). Она позволяет структурировать диалог: от вопроса «Что ты хочешь улучшить в работе с ансамблем?» до конкретного шага «Что ты сделаешь до пятницы?».</w:t>
      </w:r>
    </w:p>
    <w:p w:rsidR="00C4433E" w:rsidRP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>Практический инструментарий и профилактика выгорания</w:t>
      </w:r>
    </w:p>
    <w:p w:rsidR="00C4433E" w:rsidRP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работы завучу рекомендуется использовать специальные «Карточки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коучинговых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вопросов», которые помогают избежать типичных ошибок — советов без запроса и оценочных суждений («Почему ты не сделал?»).</w:t>
      </w:r>
    </w:p>
    <w:p w:rsidR="00C4433E" w:rsidRPr="00C4433E" w:rsidRDefault="00C4433E" w:rsidP="00C443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Важным элементом является профилактика эмоционального выгорания, к которому склонны молодые педагоги </w:t>
      </w:r>
      <w:proofErr w:type="gramStart"/>
      <w:r w:rsidRPr="00C4433E">
        <w:rPr>
          <w:rFonts w:ascii="Times New Roman" w:eastAsia="Times New Roman" w:hAnsi="Times New Roman" w:cs="Times New Roman"/>
          <w:sz w:val="28"/>
          <w:szCs w:val="28"/>
        </w:rPr>
        <w:t>из-за</w:t>
      </w:r>
      <w:proofErr w:type="gram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высокого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перфекционизма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. Использование </w:t>
      </w:r>
      <w:proofErr w:type="spellStart"/>
      <w:proofErr w:type="gramStart"/>
      <w:r w:rsidRPr="00C4433E">
        <w:rPr>
          <w:rFonts w:ascii="Times New Roman" w:eastAsia="Times New Roman" w:hAnsi="Times New Roman" w:cs="Times New Roman"/>
          <w:sz w:val="28"/>
          <w:szCs w:val="28"/>
        </w:rPr>
        <w:t>чек-листов</w:t>
      </w:r>
      <w:proofErr w:type="spellEnd"/>
      <w:proofErr w:type="gram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для раннего выявления признаков апатии или цинизма позволяет завучу вовремя предложить поддержку и технику «Копилка ресурсов». Одним из ключевых правил является соблюдение принципа «ошибка — это данные для анализа», что снижает уровень тревоги перед открытыми уроками и конкурсами.</w:t>
      </w:r>
    </w:p>
    <w:p w:rsid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433E" w:rsidRPr="00C4433E" w:rsidRDefault="00C4433E" w:rsidP="00C44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C4433E" w:rsidRPr="00C4433E" w:rsidRDefault="00C4433E" w:rsidP="00C443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Внедрение технологии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коучинга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в систему наставничества ДШИ позволяет снизить текучесть кадров и ускорить адаптацию специалистов до 3–4 месяцев. Заместитель директора перестает быть «надзирателем» и становится архитектором профессионального роста, формируя среду, где молодой педагог становится не зависимым от наставника, а свободным в своем мастерстве.</w:t>
      </w:r>
    </w:p>
    <w:p w:rsidR="00C4433E" w:rsidRDefault="00C4433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4433E" w:rsidRP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источников:</w:t>
      </w:r>
    </w:p>
    <w:p w:rsidR="00C4433E" w:rsidRPr="00C4433E" w:rsidRDefault="00C4433E" w:rsidP="00C44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>Закон Республики Казахстан «Об образовании» (с изменениями и дополнениями на 2024 г.).</w:t>
      </w:r>
    </w:p>
    <w:p w:rsidR="00C4433E" w:rsidRPr="00C4433E" w:rsidRDefault="00C4433E" w:rsidP="00C44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>Приказ Министра просвещения РК от 3 августа 2022 года № 348 «Об утверждении государственных общеобязательных стандартов образования».</w:t>
      </w:r>
    </w:p>
    <w:p w:rsidR="00C4433E" w:rsidRPr="00C4433E" w:rsidRDefault="00C4433E" w:rsidP="00C44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>Дорожная карта развития наставничества в системе образования РК на 2023–2025 гг</w:t>
      </w:r>
      <w:proofErr w:type="gramStart"/>
      <w:r w:rsidRPr="00C4433E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C4433E" w:rsidRPr="00C4433E" w:rsidRDefault="00C4433E" w:rsidP="00C44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Шаймерденова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Н.Ж.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Коучинг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как ресурс развития профессиональной рефлексии педагога-музыканта // Вестник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КазНПУ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им. Абая, № 2, 2022.</w:t>
      </w:r>
    </w:p>
    <w:p w:rsidR="00C4433E" w:rsidRPr="00C4433E" w:rsidRDefault="00C4433E" w:rsidP="00C44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НАО им. Ы. </w:t>
      </w:r>
      <w:proofErr w:type="spellStart"/>
      <w:r w:rsidRPr="00C4433E">
        <w:rPr>
          <w:rFonts w:ascii="Times New Roman" w:eastAsia="Times New Roman" w:hAnsi="Times New Roman" w:cs="Times New Roman"/>
          <w:sz w:val="28"/>
          <w:szCs w:val="28"/>
        </w:rPr>
        <w:t>Алтынсарина</w:t>
      </w:r>
      <w:proofErr w:type="spellEnd"/>
      <w:r w:rsidRPr="00C4433E">
        <w:rPr>
          <w:rFonts w:ascii="Times New Roman" w:eastAsia="Times New Roman" w:hAnsi="Times New Roman" w:cs="Times New Roman"/>
          <w:sz w:val="28"/>
          <w:szCs w:val="28"/>
        </w:rPr>
        <w:t xml:space="preserve"> «Организация наставничества в организациях образования», 2022.</w:t>
      </w:r>
    </w:p>
    <w:p w:rsidR="00C4433E" w:rsidRPr="00C4433E" w:rsidRDefault="00C4433E" w:rsidP="00C44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2A48" w:rsidRPr="00C4433E" w:rsidRDefault="004D2A48">
      <w:pPr>
        <w:rPr>
          <w:rFonts w:ascii="Times New Roman" w:hAnsi="Times New Roman" w:cs="Times New Roman"/>
          <w:sz w:val="28"/>
          <w:szCs w:val="28"/>
        </w:rPr>
      </w:pPr>
    </w:p>
    <w:sectPr w:rsidR="004D2A48" w:rsidRPr="00C4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61A4F"/>
    <w:multiLevelType w:val="multilevel"/>
    <w:tmpl w:val="1B9C7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E5318"/>
    <w:multiLevelType w:val="multilevel"/>
    <w:tmpl w:val="06CC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433E"/>
    <w:rsid w:val="004D2A48"/>
    <w:rsid w:val="00C4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44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766</Words>
  <Characters>4367</Characters>
  <Application>Microsoft Office Word</Application>
  <DocSecurity>0</DocSecurity>
  <Lines>36</Lines>
  <Paragraphs>10</Paragraphs>
  <ScaleCrop>false</ScaleCrop>
  <Company>Grizli777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Maksat</dc:creator>
  <cp:keywords/>
  <dc:description/>
  <cp:lastModifiedBy>Maksat</cp:lastModifiedBy>
  <cp:revision>2</cp:revision>
  <dcterms:created xsi:type="dcterms:W3CDTF">2026-05-05T10:09:00Z</dcterms:created>
  <dcterms:modified xsi:type="dcterms:W3CDTF">2026-05-05T10:15:00Z</dcterms:modified>
</cp:coreProperties>
</file>