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01E" w:rsidRPr="00343BF3" w:rsidRDefault="0069301E" w:rsidP="00683F7D">
      <w:pPr>
        <w:spacing w:after="0" w:line="240" w:lineRule="auto"/>
        <w:jc w:val="center"/>
        <w:rPr>
          <w:rFonts w:ascii="Times New Roman" w:hAnsi="Times New Roman" w:cs="Times New Roman"/>
          <w:i/>
          <w:sz w:val="24"/>
          <w:szCs w:val="24"/>
          <w:lang w:val="ru-RU"/>
        </w:rPr>
      </w:pPr>
      <w:r w:rsidRPr="00343BF3">
        <w:rPr>
          <w:rFonts w:ascii="Times New Roman" w:hAnsi="Times New Roman" w:cs="Times New Roman"/>
          <w:i/>
          <w:sz w:val="24"/>
          <w:szCs w:val="24"/>
        </w:rPr>
        <w:t>Орынбасар А.С</w:t>
      </w:r>
      <w:r w:rsidRPr="00343BF3">
        <w:rPr>
          <w:rFonts w:ascii="Times New Roman" w:hAnsi="Times New Roman" w:cs="Times New Roman"/>
          <w:i/>
          <w:sz w:val="24"/>
          <w:szCs w:val="24"/>
          <w:lang w:val="ru-RU"/>
        </w:rPr>
        <w:t>.</w:t>
      </w:r>
    </w:p>
    <w:p w:rsidR="007D731F" w:rsidRPr="00343BF3" w:rsidRDefault="0069301E" w:rsidP="00683F7D">
      <w:pPr>
        <w:spacing w:after="0" w:line="240" w:lineRule="auto"/>
        <w:jc w:val="center"/>
        <w:rPr>
          <w:rFonts w:ascii="Times New Roman" w:hAnsi="Times New Roman" w:cs="Times New Roman"/>
          <w:i/>
          <w:sz w:val="24"/>
          <w:szCs w:val="24"/>
          <w:lang w:val="ru-RU"/>
        </w:rPr>
      </w:pPr>
      <w:r w:rsidRPr="00343BF3">
        <w:rPr>
          <w:rFonts w:ascii="Times New Roman" w:hAnsi="Times New Roman" w:cs="Times New Roman"/>
          <w:i/>
          <w:sz w:val="24"/>
          <w:szCs w:val="24"/>
        </w:rPr>
        <w:t>студент 3 курса образовательной программы</w:t>
      </w:r>
    </w:p>
    <w:p w:rsidR="0069301E" w:rsidRPr="00343BF3" w:rsidRDefault="0069301E" w:rsidP="00683F7D">
      <w:pPr>
        <w:spacing w:after="0" w:line="240" w:lineRule="auto"/>
        <w:jc w:val="center"/>
        <w:rPr>
          <w:rFonts w:ascii="Times New Roman" w:hAnsi="Times New Roman" w:cs="Times New Roman"/>
          <w:i/>
          <w:sz w:val="24"/>
          <w:szCs w:val="24"/>
        </w:rPr>
      </w:pPr>
      <w:r w:rsidRPr="00343BF3">
        <w:rPr>
          <w:rFonts w:ascii="Times New Roman" w:hAnsi="Times New Roman" w:cs="Times New Roman"/>
          <w:i/>
          <w:sz w:val="24"/>
          <w:szCs w:val="24"/>
        </w:rPr>
        <w:t>6В01201 Дошкольное обучение и воспитание</w:t>
      </w:r>
    </w:p>
    <w:p w:rsidR="0069301E" w:rsidRPr="00343BF3" w:rsidRDefault="0069301E" w:rsidP="00683F7D">
      <w:pPr>
        <w:spacing w:after="0" w:line="240" w:lineRule="auto"/>
        <w:jc w:val="center"/>
        <w:rPr>
          <w:rFonts w:ascii="Times New Roman" w:hAnsi="Times New Roman" w:cs="Times New Roman"/>
          <w:i/>
          <w:sz w:val="24"/>
          <w:szCs w:val="24"/>
          <w:lang w:val="ru-RU"/>
        </w:rPr>
      </w:pPr>
      <w:r w:rsidRPr="00343BF3">
        <w:rPr>
          <w:rFonts w:ascii="Times New Roman" w:hAnsi="Times New Roman" w:cs="Times New Roman"/>
          <w:i/>
          <w:sz w:val="24"/>
          <w:szCs w:val="24"/>
        </w:rPr>
        <w:t>НАО «Казахский национальный женский педагогический университет»,</w:t>
      </w:r>
    </w:p>
    <w:p w:rsidR="003D23C8" w:rsidRPr="00343BF3" w:rsidRDefault="0069301E" w:rsidP="00683F7D">
      <w:pPr>
        <w:spacing w:after="0" w:line="240" w:lineRule="auto"/>
        <w:jc w:val="center"/>
        <w:rPr>
          <w:rFonts w:ascii="Times New Roman" w:hAnsi="Times New Roman" w:cs="Times New Roman"/>
          <w:i/>
          <w:sz w:val="24"/>
          <w:szCs w:val="24"/>
        </w:rPr>
      </w:pPr>
      <w:r w:rsidRPr="00343BF3">
        <w:rPr>
          <w:rFonts w:ascii="Times New Roman" w:hAnsi="Times New Roman" w:cs="Times New Roman"/>
          <w:i/>
          <w:sz w:val="24"/>
          <w:szCs w:val="24"/>
        </w:rPr>
        <w:t>Алматы, Казахстан</w:t>
      </w:r>
    </w:p>
    <w:p w:rsidR="00683F7D" w:rsidRPr="00343BF3" w:rsidRDefault="00683F7D" w:rsidP="00207D5B">
      <w:pPr>
        <w:spacing w:after="0" w:line="240" w:lineRule="auto"/>
        <w:ind w:firstLine="709"/>
        <w:jc w:val="both"/>
        <w:rPr>
          <w:rFonts w:ascii="Times New Roman" w:hAnsi="Times New Roman" w:cs="Times New Roman"/>
          <w:b/>
          <w:sz w:val="24"/>
          <w:szCs w:val="24"/>
        </w:rPr>
      </w:pPr>
    </w:p>
    <w:p w:rsidR="00046CAE" w:rsidRPr="00343BF3" w:rsidRDefault="00683F7D" w:rsidP="00683F7D">
      <w:pPr>
        <w:pStyle w:val="ad"/>
        <w:jc w:val="center"/>
        <w:rPr>
          <w:rFonts w:ascii="Times New Roman" w:eastAsia="Calibri" w:hAnsi="Times New Roman" w:cs="Times New Roman"/>
          <w:b/>
          <w:bCs/>
          <w:color w:val="FF0000"/>
        </w:rPr>
      </w:pPr>
      <w:r w:rsidRPr="00343BF3">
        <w:rPr>
          <w:rFonts w:ascii="Times New Roman" w:eastAsia="Calibri" w:hAnsi="Times New Roman" w:cs="Times New Roman"/>
          <w:b/>
          <w:bCs/>
        </w:rPr>
        <w:t xml:space="preserve">ИГРОВОЕ ОБУЧЕНИЕ: МИРОВОЙ ОПЫТ И ПЕРСПЕКТИВЫ РАЗВИТИЯ В </w:t>
      </w:r>
      <w:r w:rsidRPr="00343BF3">
        <w:rPr>
          <w:rFonts w:ascii="Times New Roman" w:eastAsia="Calibri" w:hAnsi="Times New Roman" w:cs="Times New Roman"/>
          <w:b/>
          <w:bCs/>
          <w:lang w:val="ru-RU"/>
        </w:rPr>
        <w:t xml:space="preserve"> </w:t>
      </w:r>
      <w:r w:rsidRPr="00343BF3">
        <w:rPr>
          <w:rFonts w:ascii="Times New Roman" w:eastAsia="Calibri" w:hAnsi="Times New Roman" w:cs="Times New Roman"/>
          <w:b/>
          <w:bCs/>
        </w:rPr>
        <w:t>ДОШКОЛЬНОМ ОБРАЗОВАНИИ</w:t>
      </w:r>
    </w:p>
    <w:p w:rsidR="00F15970" w:rsidRPr="00343BF3" w:rsidRDefault="00F15970" w:rsidP="00207D5B">
      <w:pPr>
        <w:pStyle w:val="ad"/>
        <w:ind w:firstLine="709"/>
        <w:jc w:val="both"/>
        <w:rPr>
          <w:rFonts w:ascii="Times New Roman" w:eastAsia="Calibri" w:hAnsi="Times New Roman" w:cs="Times New Roman"/>
          <w:b/>
          <w:bCs/>
          <w:color w:val="FF0000"/>
        </w:rPr>
      </w:pPr>
    </w:p>
    <w:p w:rsidR="003610FA" w:rsidRPr="00343BF3" w:rsidRDefault="003610FA" w:rsidP="00683F7D">
      <w:pPr>
        <w:pStyle w:val="a8"/>
        <w:ind w:left="0" w:firstLine="567"/>
        <w:rPr>
          <w:sz w:val="24"/>
          <w:szCs w:val="24"/>
        </w:rPr>
      </w:pPr>
      <w:r w:rsidRPr="00343BF3">
        <w:rPr>
          <w:rStyle w:val="bumpedfont15"/>
          <w:b/>
          <w:i/>
          <w:color w:val="000000"/>
          <w:sz w:val="24"/>
          <w:szCs w:val="24"/>
        </w:rPr>
        <w:t>Аннотация</w:t>
      </w:r>
      <w:r w:rsidR="00046CAE" w:rsidRPr="00343BF3">
        <w:rPr>
          <w:rStyle w:val="bumpedfont15"/>
          <w:b/>
          <w:i/>
          <w:color w:val="000000"/>
          <w:sz w:val="24"/>
          <w:szCs w:val="24"/>
        </w:rPr>
        <w:t>.</w:t>
      </w:r>
      <w:r w:rsidR="00046CAE" w:rsidRPr="00343BF3">
        <w:rPr>
          <w:rStyle w:val="bumpedfont15"/>
          <w:i/>
          <w:color w:val="000000"/>
          <w:sz w:val="24"/>
          <w:szCs w:val="24"/>
        </w:rPr>
        <w:t xml:space="preserve"> </w:t>
      </w:r>
      <w:r w:rsidRPr="00343BF3">
        <w:rPr>
          <w:sz w:val="24"/>
          <w:szCs w:val="24"/>
        </w:rPr>
        <w:t>Игровое обучение является одним из ключевых подходов к развитию детей дошкольного возраста, позволяя гармонично сочетать обучение с развитием творческих, когнитивных и социальных навыков. В данной статье рассмотрены основные теоретические аспекты игрового обучения, анализируется мировой опыт применения этой методики, а также рассматриваются перспективы её развития в дошкольном образовании.</w:t>
      </w:r>
    </w:p>
    <w:p w:rsidR="003610FA" w:rsidRPr="00343BF3" w:rsidRDefault="003610FA" w:rsidP="00683F7D">
      <w:pPr>
        <w:pStyle w:val="a8"/>
        <w:ind w:left="0" w:firstLine="567"/>
        <w:rPr>
          <w:sz w:val="24"/>
          <w:szCs w:val="24"/>
        </w:rPr>
      </w:pPr>
      <w:r w:rsidRPr="00343BF3">
        <w:rPr>
          <w:sz w:val="24"/>
          <w:szCs w:val="24"/>
        </w:rPr>
        <w:t>Мировой опыт подтверждает эффективность игровых методов, т</w:t>
      </w:r>
      <w:r w:rsidR="006810EF" w:rsidRPr="00343BF3">
        <w:rPr>
          <w:sz w:val="24"/>
          <w:szCs w:val="24"/>
        </w:rPr>
        <w:t>аких как подходы Монтессори, Фр</w:t>
      </w:r>
      <w:r w:rsidR="006810EF" w:rsidRPr="00343BF3">
        <w:rPr>
          <w:sz w:val="24"/>
          <w:szCs w:val="24"/>
          <w:lang w:val="ru-RU"/>
        </w:rPr>
        <w:t>е</w:t>
      </w:r>
      <w:r w:rsidRPr="00343BF3">
        <w:rPr>
          <w:sz w:val="24"/>
          <w:szCs w:val="24"/>
        </w:rPr>
        <w:t>беля, Реджо Эмилия и современные технологии геймификации. Эти подходы помогают формировать у детей критическое мышление, способность к сотрудничеству и адаптивность. В статье подчеркивается значение интеграции информационно-коммуникационных технологий и цифровых игр в учебный процесс, что расширяет возможности педагогов и делает обучение более привлекательным.</w:t>
      </w:r>
    </w:p>
    <w:p w:rsidR="003610FA" w:rsidRPr="00343BF3" w:rsidRDefault="003610FA" w:rsidP="00683F7D">
      <w:pPr>
        <w:pStyle w:val="a8"/>
        <w:ind w:left="0" w:firstLine="567"/>
        <w:rPr>
          <w:sz w:val="24"/>
          <w:szCs w:val="24"/>
        </w:rPr>
      </w:pPr>
      <w:r w:rsidRPr="00343BF3">
        <w:rPr>
          <w:sz w:val="24"/>
          <w:szCs w:val="24"/>
        </w:rPr>
        <w:t>Особое внимание уделено вызовам, связанным с внедрением игровых методов, включая необходимость подготовки квалифицированных специалистов, адаптации международного опыта к локальным условиям и разработки стандартов оценки эффективности. Рассматриваются пути интеграции игрового обучения в программы дошкольного образования с учетом культурных и социальных особенностей.</w:t>
      </w:r>
    </w:p>
    <w:p w:rsidR="00683F7D" w:rsidRPr="00343BF3" w:rsidRDefault="003610FA" w:rsidP="00683F7D">
      <w:pPr>
        <w:pStyle w:val="a8"/>
        <w:ind w:left="0" w:firstLine="567"/>
        <w:rPr>
          <w:sz w:val="24"/>
          <w:szCs w:val="24"/>
        </w:rPr>
      </w:pPr>
      <w:r w:rsidRPr="00343BF3">
        <w:rPr>
          <w:rFonts w:eastAsia="Calibri"/>
          <w:b/>
          <w:i/>
          <w:sz w:val="24"/>
          <w:szCs w:val="24"/>
        </w:rPr>
        <w:t>Ключевые слова</w:t>
      </w:r>
      <w:r w:rsidR="00046CAE" w:rsidRPr="00343BF3">
        <w:rPr>
          <w:rFonts w:eastAsia="Calibri"/>
          <w:b/>
          <w:i/>
          <w:sz w:val="24"/>
          <w:szCs w:val="24"/>
        </w:rPr>
        <w:t xml:space="preserve">: </w:t>
      </w:r>
      <w:r w:rsidRPr="00343BF3">
        <w:rPr>
          <w:sz w:val="24"/>
          <w:szCs w:val="24"/>
        </w:rPr>
        <w:t>игровое обучение, дошкольное</w:t>
      </w:r>
      <w:r w:rsidR="006810EF" w:rsidRPr="00343BF3">
        <w:rPr>
          <w:sz w:val="24"/>
          <w:szCs w:val="24"/>
        </w:rPr>
        <w:t xml:space="preserve"> образование, мировая практика,Монтессори,</w:t>
      </w:r>
      <w:r w:rsidR="00DD5DA6" w:rsidRPr="00343BF3">
        <w:rPr>
          <w:sz w:val="24"/>
          <w:szCs w:val="24"/>
          <w:lang w:val="ru-RU"/>
        </w:rPr>
        <w:t xml:space="preserve"> </w:t>
      </w:r>
      <w:r w:rsidRPr="00343BF3">
        <w:rPr>
          <w:sz w:val="24"/>
          <w:szCs w:val="24"/>
        </w:rPr>
        <w:t>цифровые технологии, креативность, социальные навыки, когнитивное развитие, педагогические подходы.</w:t>
      </w:r>
    </w:p>
    <w:p w:rsidR="00683F7D" w:rsidRPr="00343BF3" w:rsidRDefault="0085612A" w:rsidP="00683F7D">
      <w:pPr>
        <w:pStyle w:val="a8"/>
        <w:ind w:left="0" w:firstLine="567"/>
        <w:rPr>
          <w:sz w:val="24"/>
          <w:szCs w:val="24"/>
        </w:rPr>
      </w:pPr>
      <w:r w:rsidRPr="00343BF3">
        <w:rPr>
          <w:b/>
          <w:i/>
          <w:sz w:val="24"/>
          <w:szCs w:val="24"/>
        </w:rPr>
        <w:t>Аңдатпа</w:t>
      </w:r>
      <w:r w:rsidRPr="00343BF3">
        <w:rPr>
          <w:sz w:val="24"/>
          <w:szCs w:val="24"/>
        </w:rPr>
        <w:t xml:space="preserve">.Ойынға негізделген оқыту мектепке дейінгі балаларды дамытудың негізгі тәсілдерінің бірі болып табылады, бұл оқу  шығармашылық, когнитивті және әлеуметтік дағдыларды дамытумен үйлестіруге мүмкіндік береді. </w:t>
      </w:r>
      <w:r w:rsidR="00207D5B" w:rsidRPr="00343BF3">
        <w:rPr>
          <w:sz w:val="24"/>
          <w:szCs w:val="24"/>
        </w:rPr>
        <w:t xml:space="preserve">Бұл мақалада ойын арқылы </w:t>
      </w:r>
      <w:r w:rsidRPr="00343BF3">
        <w:rPr>
          <w:sz w:val="24"/>
          <w:szCs w:val="24"/>
        </w:rPr>
        <w:t>оқытудың негізгі теориялық аспектілері қарастырылады, осы әдісті қолданудың әлемдік тәжірибесі талданады, сонымен қатар оның мектепке дейінгі білім берудегі даму перспективалары қарастырылады.</w:t>
      </w:r>
    </w:p>
    <w:p w:rsidR="00683F7D" w:rsidRPr="00343BF3" w:rsidRDefault="0085612A" w:rsidP="00683F7D">
      <w:pPr>
        <w:pStyle w:val="a8"/>
        <w:ind w:left="0" w:firstLine="567"/>
        <w:rPr>
          <w:sz w:val="24"/>
          <w:szCs w:val="24"/>
        </w:rPr>
      </w:pPr>
      <w:r w:rsidRPr="00343BF3">
        <w:rPr>
          <w:sz w:val="24"/>
          <w:szCs w:val="24"/>
        </w:rPr>
        <w:t>Әлемдік тәжірибе Монтессори, Фребель, Реджо Эмилия және заманауи геймификация технологиялары сияқты ойын әдістерінің тиімділігін растайды. Бұл тәсілдер балалардың сыни ойлауын, ынтымақтастық қабілетін және бейімделуін қалыптастыруға көмектеседі. Мақалада ақпараттық-коммуникациялық технологиялар мен цифрлық ойындарды оқу процесіне біріктірудің маңыздылығы атап өтіледі, бұл мұғалімдердің мүмкіндіктерін кеңейтеді және оқытуды тартымды етеді.</w:t>
      </w:r>
    </w:p>
    <w:p w:rsidR="00683F7D" w:rsidRPr="00343BF3" w:rsidRDefault="0085612A" w:rsidP="00683F7D">
      <w:pPr>
        <w:pStyle w:val="a8"/>
        <w:ind w:left="0" w:firstLine="567"/>
        <w:rPr>
          <w:sz w:val="24"/>
          <w:szCs w:val="24"/>
        </w:rPr>
      </w:pPr>
      <w:r w:rsidRPr="00343BF3">
        <w:rPr>
          <w:sz w:val="24"/>
          <w:szCs w:val="24"/>
        </w:rPr>
        <w:t>Білікті мамандарды даярлау, халықаралық тәжірибені жергілікті жағдайларға бейімдеу және тиімділікті бағалау стандарттарын әзірлеу қажеттілігін қоса алғанда, ойын әдістерін енгізуге байланысты сын-тегеуріндерге ерекше назар аударылады. Мәдени және әлеуметтік ерекшеліктерді ескере отырып, ойынға негізделген оқытуды мектепке дейінгі білім беру бағдарламаларына біріктіру жолдары қарастырылады.</w:t>
      </w:r>
    </w:p>
    <w:p w:rsidR="00683F7D" w:rsidRPr="00343BF3" w:rsidRDefault="0085612A" w:rsidP="00683F7D">
      <w:pPr>
        <w:pStyle w:val="a8"/>
        <w:ind w:left="0" w:firstLine="567"/>
        <w:rPr>
          <w:sz w:val="24"/>
          <w:szCs w:val="24"/>
        </w:rPr>
      </w:pPr>
      <w:r w:rsidRPr="00343BF3">
        <w:rPr>
          <w:b/>
          <w:i/>
          <w:sz w:val="24"/>
          <w:szCs w:val="24"/>
        </w:rPr>
        <w:t>Түйін сөздер</w:t>
      </w:r>
      <w:r w:rsidRPr="00343BF3">
        <w:rPr>
          <w:b/>
          <w:sz w:val="24"/>
          <w:szCs w:val="24"/>
        </w:rPr>
        <w:t>:</w:t>
      </w:r>
      <w:r w:rsidRPr="00343BF3">
        <w:rPr>
          <w:sz w:val="24"/>
          <w:szCs w:val="24"/>
        </w:rPr>
        <w:t xml:space="preserve"> ойынға негізделген оқыту, мектепке дейінгі білім беру,әлемдік тәжірибе, Монтессори, цифрлық технологиялар, шығармашылық, әлеуметтік дағдылар, когнитивті даму, педагогикалық тәсілдер.</w:t>
      </w:r>
    </w:p>
    <w:p w:rsidR="00683F7D" w:rsidRPr="00343BF3" w:rsidRDefault="00207D5B" w:rsidP="00683F7D">
      <w:pPr>
        <w:pStyle w:val="a8"/>
        <w:ind w:left="0" w:firstLine="567"/>
        <w:rPr>
          <w:sz w:val="24"/>
          <w:szCs w:val="24"/>
        </w:rPr>
      </w:pPr>
      <w:r w:rsidRPr="00343BF3">
        <w:rPr>
          <w:b/>
          <w:i/>
          <w:sz w:val="24"/>
          <w:szCs w:val="24"/>
        </w:rPr>
        <w:t xml:space="preserve"> </w:t>
      </w:r>
      <w:r w:rsidRPr="00343BF3">
        <w:rPr>
          <w:b/>
          <w:i/>
          <w:sz w:val="24"/>
          <w:szCs w:val="24"/>
          <w:lang w:val="en-US"/>
        </w:rPr>
        <w:t>Abstract.</w:t>
      </w:r>
      <w:r w:rsidRPr="00343BF3">
        <w:rPr>
          <w:sz w:val="24"/>
          <w:szCs w:val="24"/>
        </w:rPr>
        <w:t xml:space="preserve"> </w:t>
      </w:r>
      <w:r w:rsidRPr="00343BF3">
        <w:rPr>
          <w:sz w:val="24"/>
          <w:szCs w:val="24"/>
          <w:lang w:val="en-US"/>
        </w:rPr>
        <w:t xml:space="preserve">Play learning is one of the key approaches to the development of preschool children, allowing them to harmoniously combine learning with the development of creative, cognitive and social skills. This article examines the main theoretical aspects of game learning, analyzes the world experience of using this technique, and also examines the prospects for its </w:t>
      </w:r>
      <w:r w:rsidRPr="00343BF3">
        <w:rPr>
          <w:sz w:val="24"/>
          <w:szCs w:val="24"/>
          <w:lang w:val="en-US"/>
        </w:rPr>
        <w:lastRenderedPageBreak/>
        <w:t>development in preschool education.</w:t>
      </w:r>
    </w:p>
    <w:p w:rsidR="00683F7D" w:rsidRPr="00343BF3" w:rsidRDefault="00207D5B" w:rsidP="00683F7D">
      <w:pPr>
        <w:pStyle w:val="a8"/>
        <w:ind w:left="0" w:firstLine="567"/>
        <w:rPr>
          <w:sz w:val="24"/>
          <w:szCs w:val="24"/>
        </w:rPr>
      </w:pPr>
      <w:r w:rsidRPr="00343BF3">
        <w:rPr>
          <w:sz w:val="24"/>
          <w:szCs w:val="24"/>
          <w:lang w:val="en-US"/>
        </w:rPr>
        <w:t>World experience confirms the effectiveness of gaming methods such as the approaches of Montessori, Froebel, Reggio Emilia and modern gamification technologies. These approaches help to shape children's critical thinking, ability to cooperate and adaptability. The article emphasizes the importance of integrating information and communication technologies and digital games into the educational process, which expands the capabilities of teachers and makes learning more attractive.</w:t>
      </w:r>
    </w:p>
    <w:p w:rsidR="00683F7D" w:rsidRPr="00343BF3" w:rsidRDefault="00207D5B" w:rsidP="00683F7D">
      <w:pPr>
        <w:pStyle w:val="a8"/>
        <w:ind w:left="0" w:firstLine="567"/>
        <w:rPr>
          <w:sz w:val="24"/>
          <w:szCs w:val="24"/>
        </w:rPr>
      </w:pPr>
      <w:r w:rsidRPr="00343BF3">
        <w:rPr>
          <w:sz w:val="24"/>
          <w:szCs w:val="24"/>
          <w:lang w:val="en-US"/>
        </w:rPr>
        <w:t>Special attention is paid to the challenges associated with the introduction of gaming methods, including the need to train qualified specialists, adapt international experience to local conditions and develop performance assessment standards. The ways of integrating game-based learning into preschool education programs, taking into account cultural and social characteristics, are considered.</w:t>
      </w:r>
    </w:p>
    <w:p w:rsidR="00207D5B" w:rsidRPr="00343BF3" w:rsidRDefault="00207D5B" w:rsidP="00683F7D">
      <w:pPr>
        <w:pStyle w:val="a8"/>
        <w:ind w:left="0" w:firstLine="567"/>
        <w:rPr>
          <w:sz w:val="24"/>
          <w:szCs w:val="24"/>
        </w:rPr>
      </w:pPr>
      <w:r w:rsidRPr="00343BF3">
        <w:rPr>
          <w:b/>
          <w:i/>
          <w:sz w:val="24"/>
          <w:szCs w:val="24"/>
          <w:lang w:val="en-US"/>
        </w:rPr>
        <w:t>Key words:</w:t>
      </w:r>
      <w:r w:rsidRPr="00343BF3">
        <w:rPr>
          <w:sz w:val="24"/>
          <w:szCs w:val="24"/>
          <w:lang w:val="en-US"/>
        </w:rPr>
        <w:t xml:space="preserve"> game learning, preschool education, world practice,</w:t>
      </w:r>
      <w:r w:rsidR="007D731F" w:rsidRPr="00343BF3">
        <w:rPr>
          <w:sz w:val="24"/>
          <w:szCs w:val="24"/>
          <w:lang w:val="en-US"/>
        </w:rPr>
        <w:t xml:space="preserve"> </w:t>
      </w:r>
      <w:r w:rsidRPr="00343BF3">
        <w:rPr>
          <w:sz w:val="24"/>
          <w:szCs w:val="24"/>
          <w:lang w:val="en-US"/>
        </w:rPr>
        <w:t>Montessori, digital technologies, creativity, social skills, cognitive development, pedagogical approaches.</w:t>
      </w:r>
    </w:p>
    <w:p w:rsidR="0085612A" w:rsidRPr="00343BF3" w:rsidRDefault="0085612A" w:rsidP="00207D5B">
      <w:pPr>
        <w:pStyle w:val="a8"/>
        <w:ind w:left="0" w:firstLine="709"/>
        <w:rPr>
          <w:sz w:val="24"/>
          <w:szCs w:val="24"/>
          <w:lang w:val="en-US"/>
        </w:rPr>
      </w:pPr>
    </w:p>
    <w:p w:rsidR="00E16E2A" w:rsidRPr="00343BF3" w:rsidRDefault="006810EF" w:rsidP="00683F7D">
      <w:pPr>
        <w:pStyle w:val="a8"/>
        <w:ind w:left="0" w:firstLine="567"/>
        <w:rPr>
          <w:i/>
          <w:sz w:val="24"/>
          <w:szCs w:val="24"/>
          <w:lang w:val="ru-RU"/>
        </w:rPr>
      </w:pPr>
      <w:r w:rsidRPr="00343BF3">
        <w:rPr>
          <w:i/>
          <w:sz w:val="24"/>
          <w:szCs w:val="24"/>
          <w:lang w:val="ru-RU"/>
        </w:rPr>
        <w:t>Введение</w:t>
      </w:r>
      <w:r w:rsidR="00683F7D" w:rsidRPr="00343BF3">
        <w:rPr>
          <w:i/>
          <w:sz w:val="24"/>
          <w:szCs w:val="24"/>
          <w:lang w:val="ru-RU"/>
        </w:rPr>
        <w:t xml:space="preserve">. </w:t>
      </w:r>
      <w:r w:rsidR="00E16E2A" w:rsidRPr="00343BF3">
        <w:rPr>
          <w:sz w:val="24"/>
          <w:szCs w:val="24"/>
          <w:lang w:val="ru-RU"/>
        </w:rPr>
        <w:t>Игровое обучение рассматривается как одна из важнейших педагогических методик, направленных на всестороннее развитие детей дошкольного возраста. Теория игры как основы педагогического процесса берет свое начало в работах таких ученых, как Йохан Хейзинга (1938), который подчеркнул культурную ценность игры, и Лев Выготский (1933), указавший на связь игры с когнитивным и социальным развитием ребенка. Согласно Выготскому, игра способствует развитию символического мышления и создает зону ближайшего развития ребенка, где он может осваивать новые навыки и знания [1].</w:t>
      </w:r>
    </w:p>
    <w:p w:rsidR="00E16E2A" w:rsidRPr="00343BF3" w:rsidRDefault="00E16E2A" w:rsidP="00683F7D">
      <w:pPr>
        <w:pStyle w:val="a8"/>
        <w:ind w:left="0" w:firstLine="567"/>
        <w:rPr>
          <w:sz w:val="24"/>
          <w:szCs w:val="24"/>
          <w:lang w:val="ru-RU"/>
        </w:rPr>
      </w:pPr>
      <w:r w:rsidRPr="00343BF3">
        <w:rPr>
          <w:sz w:val="24"/>
          <w:szCs w:val="24"/>
          <w:lang w:val="ru-RU"/>
        </w:rPr>
        <w:t>Современные исследования подтверждают роль игры как важного инструмента в обучении. По мнению Дж. Брунера, игровая деятельность помогает детям структурировать мир, экспериментировать с новыми концепциями и развивать творческое мышление. Брунер подчеркивал, что через игру дети легче усваивают сложные понятия, так как игровой процесс обеспечивает эмоциональную вовлеченность и мотивацию [2].</w:t>
      </w:r>
    </w:p>
    <w:p w:rsidR="00E16E2A" w:rsidRPr="00343BF3" w:rsidRDefault="00E16E2A" w:rsidP="00683F7D">
      <w:pPr>
        <w:pStyle w:val="a8"/>
        <w:ind w:left="0" w:firstLine="567"/>
        <w:rPr>
          <w:sz w:val="24"/>
          <w:szCs w:val="24"/>
          <w:lang w:val="ru-RU"/>
        </w:rPr>
      </w:pPr>
      <w:r w:rsidRPr="00343BF3">
        <w:rPr>
          <w:sz w:val="24"/>
          <w:szCs w:val="24"/>
          <w:lang w:val="ru-RU"/>
        </w:rPr>
        <w:t>Игровое обучение также тесно связано с теорией конструктивизма, согласно которой дети учатся, взаимодействуя с окружающей средой [3]. Конструктивистский подход предполагает, что игра способствует созданию активной познавательной среды, где ребенок становится центральной фигурой образовательного процесса. В этом контексте важно упомянуть теорию многомерного интеллекта Г. Гарднера (1983), которая акцентирует внимание на важности индивидуального подхода. Игровая деятельность позволяет учитывать разные виды интеллекта — лингвистический, логико-математический, пространственный и другие [4].</w:t>
      </w:r>
    </w:p>
    <w:p w:rsidR="00E16E2A" w:rsidRPr="00343BF3" w:rsidRDefault="00E16E2A" w:rsidP="00683F7D">
      <w:pPr>
        <w:pStyle w:val="a8"/>
        <w:ind w:left="0" w:firstLine="567"/>
        <w:rPr>
          <w:sz w:val="24"/>
          <w:szCs w:val="24"/>
          <w:lang w:val="ru-RU"/>
        </w:rPr>
      </w:pPr>
      <w:r w:rsidRPr="00343BF3">
        <w:rPr>
          <w:sz w:val="24"/>
          <w:szCs w:val="24"/>
          <w:lang w:val="ru-RU"/>
        </w:rPr>
        <w:t>В последние годы игровые методики активно изучаются в контексте нейронауки. Исследования показывают, что игровые формы обучения стимулируют активацию дофаминовой системы мозга, что способствует повышению концентрации внимания и мотивации у детей (Howard-Jones, 2014). Такие данные подчеркивают необходимость интеграции игр в образовательные программы, особенно для детей дошкольного возраста [5].</w:t>
      </w:r>
    </w:p>
    <w:p w:rsidR="00E16E2A" w:rsidRPr="00343BF3" w:rsidRDefault="00343BF3" w:rsidP="00683F7D">
      <w:pPr>
        <w:pStyle w:val="a8"/>
        <w:ind w:left="0" w:firstLine="567"/>
        <w:rPr>
          <w:sz w:val="24"/>
          <w:szCs w:val="24"/>
          <w:lang w:val="ru-RU"/>
        </w:rPr>
      </w:pPr>
      <w:r w:rsidRPr="00343BF3">
        <w:rPr>
          <w:i/>
          <w:sz w:val="24"/>
          <w:szCs w:val="24"/>
          <w:lang w:val="ru-RU"/>
        </w:rPr>
        <w:t>Основная часть.</w:t>
      </w:r>
      <w:r>
        <w:rPr>
          <w:sz w:val="24"/>
          <w:szCs w:val="24"/>
          <w:lang w:val="ru-RU"/>
        </w:rPr>
        <w:t xml:space="preserve"> </w:t>
      </w:r>
      <w:r w:rsidR="00E16E2A" w:rsidRPr="00343BF3">
        <w:rPr>
          <w:sz w:val="24"/>
          <w:szCs w:val="24"/>
          <w:lang w:val="ru-RU"/>
        </w:rPr>
        <w:t>Игровые методы обучения нашли широкое применение в образовательных системах разных стран. Рассмо</w:t>
      </w:r>
      <w:r w:rsidR="00620BC4" w:rsidRPr="00343BF3">
        <w:rPr>
          <w:sz w:val="24"/>
          <w:szCs w:val="24"/>
          <w:lang w:val="ru-RU"/>
        </w:rPr>
        <w:t>трим наиболее значимые практики.</w:t>
      </w:r>
    </w:p>
    <w:p w:rsidR="00E16E2A" w:rsidRPr="00343BF3" w:rsidRDefault="00E16E2A" w:rsidP="00683F7D">
      <w:pPr>
        <w:pStyle w:val="a8"/>
        <w:ind w:left="0" w:firstLine="567"/>
        <w:rPr>
          <w:sz w:val="24"/>
          <w:szCs w:val="24"/>
          <w:lang w:val="ru-RU"/>
        </w:rPr>
      </w:pPr>
      <w:r w:rsidRPr="00343BF3">
        <w:rPr>
          <w:sz w:val="24"/>
          <w:szCs w:val="24"/>
          <w:lang w:val="ru-RU"/>
        </w:rPr>
        <w:t>Методика Монтессори, разработанная Марией Монтессори в начале XX века, активно использует игровые элементы для развития самостоятельности и творческого потенциала ребенка. Специально разработанные материалы и игровое пространство позволяют детям исследовать окружающий мир в их собственном темпе. Игровые элементы включают головоломки, блоки и другие материалы, которые стимулируют сенсорное восприятие и когнитивные навыки.</w:t>
      </w:r>
    </w:p>
    <w:p w:rsidR="00E16E2A" w:rsidRPr="00343BF3" w:rsidRDefault="00E16E2A" w:rsidP="00683F7D">
      <w:pPr>
        <w:pStyle w:val="a8"/>
        <w:ind w:left="0" w:firstLine="567"/>
        <w:rPr>
          <w:sz w:val="24"/>
          <w:szCs w:val="24"/>
          <w:lang w:val="ru-RU"/>
        </w:rPr>
      </w:pPr>
      <w:r w:rsidRPr="00343BF3">
        <w:rPr>
          <w:sz w:val="24"/>
          <w:szCs w:val="24"/>
          <w:lang w:val="ru-RU"/>
        </w:rPr>
        <w:t>Итальянский подход Реджо Эмилия акцентирует внимание на проектной деятельности, основанной на интересах детей. Этот метод предполагает, что дети исследуют окружающий мир через ролевые игры, совместные проекты и творческие задания. В процессе игры педагоги выступают фасилитаторами, помогая детям раскрывать свои способности.</w:t>
      </w:r>
    </w:p>
    <w:p w:rsidR="00E16E2A" w:rsidRPr="00343BF3" w:rsidRDefault="00E16E2A" w:rsidP="00683F7D">
      <w:pPr>
        <w:pStyle w:val="a8"/>
        <w:ind w:left="0" w:firstLine="567"/>
        <w:rPr>
          <w:sz w:val="24"/>
          <w:szCs w:val="24"/>
          <w:lang w:val="ru-RU"/>
        </w:rPr>
      </w:pPr>
      <w:r w:rsidRPr="00343BF3">
        <w:rPr>
          <w:bCs/>
          <w:sz w:val="24"/>
          <w:szCs w:val="24"/>
          <w:lang w:val="ru-RU"/>
        </w:rPr>
        <w:t>Финская система образования</w:t>
      </w:r>
      <w:r w:rsidR="00620BC4" w:rsidRPr="00343BF3">
        <w:rPr>
          <w:bCs/>
          <w:sz w:val="24"/>
          <w:szCs w:val="24"/>
          <w:lang w:val="ru-RU"/>
        </w:rPr>
        <w:t>.</w:t>
      </w:r>
      <w:r w:rsidR="00620BC4" w:rsidRPr="00343BF3">
        <w:rPr>
          <w:sz w:val="24"/>
          <w:szCs w:val="24"/>
          <w:lang w:val="ru-RU"/>
        </w:rPr>
        <w:t xml:space="preserve"> </w:t>
      </w:r>
      <w:r w:rsidRPr="00343BF3">
        <w:rPr>
          <w:sz w:val="24"/>
          <w:szCs w:val="24"/>
          <w:lang w:val="ru-RU"/>
        </w:rPr>
        <w:t>Финляндия, известная своими успехами в области образования, интегрировала игровые методы в дошкольное обучение. Основное внимание уделяется свободной игре и исследовательской деятельности, что помогает детям развивать социальные навыки, творческое мышление и эмоциональный интеллект.</w:t>
      </w:r>
    </w:p>
    <w:p w:rsidR="00E16E2A" w:rsidRPr="00343BF3" w:rsidRDefault="00E16E2A" w:rsidP="00683F7D">
      <w:pPr>
        <w:pStyle w:val="a8"/>
        <w:ind w:left="0" w:firstLine="567"/>
        <w:rPr>
          <w:sz w:val="24"/>
          <w:szCs w:val="24"/>
          <w:lang w:val="ru-RU"/>
        </w:rPr>
      </w:pPr>
      <w:r w:rsidRPr="00343BF3">
        <w:rPr>
          <w:bCs/>
          <w:sz w:val="24"/>
          <w:szCs w:val="24"/>
          <w:lang w:val="ru-RU"/>
        </w:rPr>
        <w:t>Геймификация и цифровые технологии</w:t>
      </w:r>
      <w:r w:rsidR="00620BC4" w:rsidRPr="00343BF3">
        <w:rPr>
          <w:sz w:val="24"/>
          <w:szCs w:val="24"/>
          <w:lang w:val="ru-RU"/>
        </w:rPr>
        <w:t xml:space="preserve">.  </w:t>
      </w:r>
      <w:r w:rsidRPr="00343BF3">
        <w:rPr>
          <w:sz w:val="24"/>
          <w:szCs w:val="24"/>
          <w:lang w:val="ru-RU"/>
        </w:rPr>
        <w:t>Современные цифровые игры, такие как Minecraft Education или Scratch, активно используются в образовательных учреждениях. Эти платформы позволяют детям развивать навыки программирования, критического мышления и решения проблем через игру. Исследования показывают, что использование цифровых технологий в обучении повышает мотивацию детей и улучшает их успеваемость (Prensky, 2001).</w:t>
      </w:r>
    </w:p>
    <w:p w:rsidR="00E16E2A" w:rsidRPr="00343BF3" w:rsidRDefault="00E16E2A" w:rsidP="00683F7D">
      <w:pPr>
        <w:pStyle w:val="a8"/>
        <w:ind w:left="0" w:firstLine="567"/>
        <w:rPr>
          <w:sz w:val="24"/>
          <w:szCs w:val="24"/>
          <w:lang w:val="ru-RU"/>
        </w:rPr>
      </w:pPr>
      <w:r w:rsidRPr="00343BF3">
        <w:rPr>
          <w:bCs/>
          <w:sz w:val="24"/>
          <w:szCs w:val="24"/>
          <w:lang w:val="ru-RU"/>
        </w:rPr>
        <w:t>Японский опыт</w:t>
      </w:r>
      <w:r w:rsidR="00620BC4" w:rsidRPr="00343BF3">
        <w:rPr>
          <w:sz w:val="24"/>
          <w:szCs w:val="24"/>
          <w:lang w:val="ru-RU"/>
        </w:rPr>
        <w:t xml:space="preserve">. </w:t>
      </w:r>
      <w:r w:rsidRPr="00343BF3">
        <w:rPr>
          <w:sz w:val="24"/>
          <w:szCs w:val="24"/>
          <w:lang w:val="ru-RU"/>
        </w:rPr>
        <w:t>В Японии игровые методы интегрируются в процесс раннего развития через культурно обоснованные формы, такие как использование традиционных игр и совместных активностей. Например, игры с использованием оригами развивают мелкую моторику и пространственное мышление, а традиционные японские ролевые игры укрепляют культурную идентичность и коллективизм.</w:t>
      </w:r>
    </w:p>
    <w:p w:rsidR="00E16E2A" w:rsidRPr="00343BF3" w:rsidRDefault="00E16E2A" w:rsidP="00683F7D">
      <w:pPr>
        <w:pStyle w:val="a8"/>
        <w:ind w:left="0" w:firstLine="567"/>
        <w:rPr>
          <w:sz w:val="24"/>
          <w:szCs w:val="24"/>
          <w:lang w:val="ru-RU"/>
        </w:rPr>
      </w:pPr>
      <w:r w:rsidRPr="00343BF3">
        <w:rPr>
          <w:bCs/>
          <w:sz w:val="24"/>
          <w:szCs w:val="24"/>
          <w:lang w:val="ru-RU"/>
        </w:rPr>
        <w:t>Программа "Дошкольное партнерство" в Германии</w:t>
      </w:r>
      <w:r w:rsidR="00620BC4" w:rsidRPr="00343BF3">
        <w:rPr>
          <w:sz w:val="24"/>
          <w:szCs w:val="24"/>
          <w:lang w:val="ru-RU"/>
        </w:rPr>
        <w:t xml:space="preserve">. </w:t>
      </w:r>
      <w:r w:rsidRPr="00343BF3">
        <w:rPr>
          <w:sz w:val="24"/>
          <w:szCs w:val="24"/>
          <w:lang w:val="ru-RU"/>
        </w:rPr>
        <w:t>В Германии успешно реализуется программа "Дошкольное партнерство", которая включает в себя сочетание игровых и учебных методик. Программа направлена на развитие у детей социальных навыков через ролевые игры, где дети учатся сотрудничеству и решению конфликтов. Кроме того, уделяется внимание экологическому воспитанию через игры на природе, что способствует формированию экологической осознанности.</w:t>
      </w:r>
    </w:p>
    <w:p w:rsidR="00E16E2A" w:rsidRPr="00343BF3" w:rsidRDefault="00620BC4" w:rsidP="00683F7D">
      <w:pPr>
        <w:pStyle w:val="a8"/>
        <w:ind w:left="0" w:firstLine="567"/>
        <w:rPr>
          <w:sz w:val="24"/>
          <w:szCs w:val="24"/>
          <w:lang w:val="ru-RU"/>
        </w:rPr>
      </w:pPr>
      <w:r w:rsidRPr="00343BF3">
        <w:rPr>
          <w:sz w:val="24"/>
          <w:szCs w:val="24"/>
          <w:lang w:val="ru-RU"/>
        </w:rPr>
        <w:t xml:space="preserve">Таблица 1. </w:t>
      </w:r>
      <w:r w:rsidR="00E16E2A" w:rsidRPr="00343BF3">
        <w:rPr>
          <w:sz w:val="24"/>
          <w:szCs w:val="24"/>
          <w:lang w:val="ru-RU"/>
        </w:rPr>
        <w:t>Сравнение игровых методик в разных странах</w:t>
      </w:r>
    </w:p>
    <w:tbl>
      <w:tblPr>
        <w:tblStyle w:val="ac"/>
        <w:tblW w:w="9747" w:type="dxa"/>
        <w:tblLook w:val="04A0" w:firstRow="1" w:lastRow="0" w:firstColumn="1" w:lastColumn="0" w:noHBand="0" w:noVBand="1"/>
      </w:tblPr>
      <w:tblGrid>
        <w:gridCol w:w="3029"/>
        <w:gridCol w:w="2324"/>
        <w:gridCol w:w="4394"/>
      </w:tblGrid>
      <w:tr w:rsidR="00E16E2A" w:rsidRPr="00343BF3" w:rsidTr="00683F7D">
        <w:tc>
          <w:tcPr>
            <w:tcW w:w="0" w:type="auto"/>
            <w:hideMark/>
          </w:tcPr>
          <w:p w:rsidR="00E16E2A" w:rsidRPr="00343BF3" w:rsidRDefault="00E16E2A" w:rsidP="00207D5B">
            <w:pPr>
              <w:pStyle w:val="a8"/>
              <w:ind w:left="0" w:firstLine="709"/>
              <w:rPr>
                <w:b/>
                <w:bCs/>
                <w:sz w:val="24"/>
                <w:szCs w:val="24"/>
                <w:lang w:val="ru-RU"/>
              </w:rPr>
            </w:pPr>
            <w:r w:rsidRPr="00343BF3">
              <w:rPr>
                <w:b/>
                <w:bCs/>
                <w:sz w:val="24"/>
                <w:szCs w:val="24"/>
                <w:lang w:val="ru-RU"/>
              </w:rPr>
              <w:t>Методика</w:t>
            </w:r>
          </w:p>
        </w:tc>
        <w:tc>
          <w:tcPr>
            <w:tcW w:w="2324" w:type="dxa"/>
            <w:hideMark/>
          </w:tcPr>
          <w:p w:rsidR="00E16E2A" w:rsidRPr="00343BF3" w:rsidRDefault="00E16E2A" w:rsidP="00207D5B">
            <w:pPr>
              <w:pStyle w:val="a8"/>
              <w:ind w:left="0" w:firstLine="709"/>
              <w:rPr>
                <w:b/>
                <w:bCs/>
                <w:sz w:val="24"/>
                <w:szCs w:val="24"/>
                <w:lang w:val="ru-RU"/>
              </w:rPr>
            </w:pPr>
            <w:r w:rsidRPr="00343BF3">
              <w:rPr>
                <w:b/>
                <w:bCs/>
                <w:sz w:val="24"/>
                <w:szCs w:val="24"/>
                <w:lang w:val="ru-RU"/>
              </w:rPr>
              <w:t>Страна</w:t>
            </w:r>
          </w:p>
        </w:tc>
        <w:tc>
          <w:tcPr>
            <w:tcW w:w="4394" w:type="dxa"/>
            <w:hideMark/>
          </w:tcPr>
          <w:p w:rsidR="00E16E2A" w:rsidRPr="00343BF3" w:rsidRDefault="00E16E2A" w:rsidP="00207D5B">
            <w:pPr>
              <w:pStyle w:val="a8"/>
              <w:ind w:left="0" w:firstLine="709"/>
              <w:rPr>
                <w:b/>
                <w:bCs/>
                <w:sz w:val="24"/>
                <w:szCs w:val="24"/>
                <w:lang w:val="ru-RU"/>
              </w:rPr>
            </w:pPr>
            <w:r w:rsidRPr="00343BF3">
              <w:rPr>
                <w:b/>
                <w:bCs/>
                <w:sz w:val="24"/>
                <w:szCs w:val="24"/>
                <w:lang w:val="ru-RU"/>
              </w:rPr>
              <w:t>Основные элементы</w:t>
            </w:r>
          </w:p>
        </w:tc>
      </w:tr>
      <w:tr w:rsidR="00E16E2A" w:rsidRPr="00343BF3" w:rsidTr="00683F7D">
        <w:tc>
          <w:tcPr>
            <w:tcW w:w="0" w:type="auto"/>
            <w:hideMark/>
          </w:tcPr>
          <w:p w:rsidR="00E16E2A" w:rsidRPr="00343BF3" w:rsidRDefault="00E16E2A" w:rsidP="00683F7D">
            <w:pPr>
              <w:pStyle w:val="a8"/>
              <w:ind w:left="0" w:firstLine="0"/>
              <w:rPr>
                <w:sz w:val="24"/>
                <w:szCs w:val="24"/>
                <w:lang w:val="ru-RU"/>
              </w:rPr>
            </w:pPr>
            <w:r w:rsidRPr="00343BF3">
              <w:rPr>
                <w:sz w:val="24"/>
                <w:szCs w:val="24"/>
                <w:lang w:val="ru-RU"/>
              </w:rPr>
              <w:t>Методика Монтессори</w:t>
            </w:r>
          </w:p>
        </w:tc>
        <w:tc>
          <w:tcPr>
            <w:tcW w:w="2324" w:type="dxa"/>
            <w:hideMark/>
          </w:tcPr>
          <w:p w:rsidR="00E16E2A" w:rsidRPr="00343BF3" w:rsidRDefault="00E16E2A" w:rsidP="00683F7D">
            <w:pPr>
              <w:pStyle w:val="a8"/>
              <w:ind w:left="0" w:firstLine="0"/>
              <w:rPr>
                <w:sz w:val="24"/>
                <w:szCs w:val="24"/>
                <w:lang w:val="ru-RU"/>
              </w:rPr>
            </w:pPr>
            <w:r w:rsidRPr="00343BF3">
              <w:rPr>
                <w:sz w:val="24"/>
                <w:szCs w:val="24"/>
                <w:lang w:val="ru-RU"/>
              </w:rPr>
              <w:t>Италия</w:t>
            </w:r>
          </w:p>
        </w:tc>
        <w:tc>
          <w:tcPr>
            <w:tcW w:w="4394" w:type="dxa"/>
            <w:hideMark/>
          </w:tcPr>
          <w:p w:rsidR="00E16E2A" w:rsidRPr="00343BF3" w:rsidRDefault="00E16E2A" w:rsidP="00683F7D">
            <w:pPr>
              <w:pStyle w:val="a8"/>
              <w:ind w:left="0" w:firstLine="0"/>
              <w:rPr>
                <w:sz w:val="24"/>
                <w:szCs w:val="24"/>
                <w:lang w:val="ru-RU"/>
              </w:rPr>
            </w:pPr>
            <w:r w:rsidRPr="00343BF3">
              <w:rPr>
                <w:sz w:val="24"/>
                <w:szCs w:val="24"/>
                <w:lang w:val="ru-RU"/>
              </w:rPr>
              <w:t>Сенсорные материалы, самостоятельное исследование</w:t>
            </w:r>
          </w:p>
        </w:tc>
      </w:tr>
      <w:tr w:rsidR="00E16E2A" w:rsidRPr="00343BF3" w:rsidTr="00683F7D">
        <w:tc>
          <w:tcPr>
            <w:tcW w:w="0" w:type="auto"/>
            <w:hideMark/>
          </w:tcPr>
          <w:p w:rsidR="00E16E2A" w:rsidRPr="00343BF3" w:rsidRDefault="00E16E2A" w:rsidP="00683F7D">
            <w:pPr>
              <w:pStyle w:val="a8"/>
              <w:ind w:left="0" w:firstLine="0"/>
              <w:rPr>
                <w:sz w:val="24"/>
                <w:szCs w:val="24"/>
                <w:lang w:val="ru-RU"/>
              </w:rPr>
            </w:pPr>
            <w:r w:rsidRPr="00343BF3">
              <w:rPr>
                <w:sz w:val="24"/>
                <w:szCs w:val="24"/>
                <w:lang w:val="ru-RU"/>
              </w:rPr>
              <w:t>Подход Реджо Эмилия</w:t>
            </w:r>
          </w:p>
        </w:tc>
        <w:tc>
          <w:tcPr>
            <w:tcW w:w="2324" w:type="dxa"/>
            <w:hideMark/>
          </w:tcPr>
          <w:p w:rsidR="00E16E2A" w:rsidRPr="00343BF3" w:rsidRDefault="00E16E2A" w:rsidP="00683F7D">
            <w:pPr>
              <w:pStyle w:val="a8"/>
              <w:ind w:left="0" w:firstLine="0"/>
              <w:rPr>
                <w:sz w:val="24"/>
                <w:szCs w:val="24"/>
                <w:lang w:val="ru-RU"/>
              </w:rPr>
            </w:pPr>
            <w:r w:rsidRPr="00343BF3">
              <w:rPr>
                <w:sz w:val="24"/>
                <w:szCs w:val="24"/>
                <w:lang w:val="ru-RU"/>
              </w:rPr>
              <w:t>Италия</w:t>
            </w:r>
          </w:p>
        </w:tc>
        <w:tc>
          <w:tcPr>
            <w:tcW w:w="4394" w:type="dxa"/>
            <w:hideMark/>
          </w:tcPr>
          <w:p w:rsidR="00E16E2A" w:rsidRPr="00343BF3" w:rsidRDefault="00E16E2A" w:rsidP="00683F7D">
            <w:pPr>
              <w:pStyle w:val="a8"/>
              <w:ind w:left="0" w:firstLine="0"/>
              <w:rPr>
                <w:sz w:val="24"/>
                <w:szCs w:val="24"/>
                <w:lang w:val="ru-RU"/>
              </w:rPr>
            </w:pPr>
            <w:r w:rsidRPr="00343BF3">
              <w:rPr>
                <w:sz w:val="24"/>
                <w:szCs w:val="24"/>
                <w:lang w:val="ru-RU"/>
              </w:rPr>
              <w:t>Проектная деятельность, ролевые игры</w:t>
            </w:r>
          </w:p>
        </w:tc>
      </w:tr>
      <w:tr w:rsidR="00E16E2A" w:rsidRPr="00343BF3" w:rsidTr="00683F7D">
        <w:tc>
          <w:tcPr>
            <w:tcW w:w="0" w:type="auto"/>
            <w:hideMark/>
          </w:tcPr>
          <w:p w:rsidR="00E16E2A" w:rsidRPr="00343BF3" w:rsidRDefault="00E16E2A" w:rsidP="00683F7D">
            <w:pPr>
              <w:pStyle w:val="a8"/>
              <w:ind w:left="0" w:firstLine="0"/>
              <w:rPr>
                <w:sz w:val="24"/>
                <w:szCs w:val="24"/>
                <w:lang w:val="ru-RU"/>
              </w:rPr>
            </w:pPr>
            <w:r w:rsidRPr="00343BF3">
              <w:rPr>
                <w:sz w:val="24"/>
                <w:szCs w:val="24"/>
                <w:lang w:val="ru-RU"/>
              </w:rPr>
              <w:t>Финская система</w:t>
            </w:r>
          </w:p>
        </w:tc>
        <w:tc>
          <w:tcPr>
            <w:tcW w:w="2324" w:type="dxa"/>
            <w:hideMark/>
          </w:tcPr>
          <w:p w:rsidR="00E16E2A" w:rsidRPr="00343BF3" w:rsidRDefault="00E16E2A" w:rsidP="00683F7D">
            <w:pPr>
              <w:pStyle w:val="a8"/>
              <w:ind w:left="0" w:firstLine="0"/>
              <w:rPr>
                <w:sz w:val="24"/>
                <w:szCs w:val="24"/>
                <w:lang w:val="ru-RU"/>
              </w:rPr>
            </w:pPr>
            <w:r w:rsidRPr="00343BF3">
              <w:rPr>
                <w:sz w:val="24"/>
                <w:szCs w:val="24"/>
                <w:lang w:val="ru-RU"/>
              </w:rPr>
              <w:t>Финляндия</w:t>
            </w:r>
          </w:p>
        </w:tc>
        <w:tc>
          <w:tcPr>
            <w:tcW w:w="4394" w:type="dxa"/>
            <w:hideMark/>
          </w:tcPr>
          <w:p w:rsidR="00E16E2A" w:rsidRPr="00343BF3" w:rsidRDefault="00E16E2A" w:rsidP="00683F7D">
            <w:pPr>
              <w:pStyle w:val="a8"/>
              <w:ind w:left="0" w:firstLine="0"/>
              <w:rPr>
                <w:sz w:val="24"/>
                <w:szCs w:val="24"/>
                <w:lang w:val="ru-RU"/>
              </w:rPr>
            </w:pPr>
            <w:r w:rsidRPr="00343BF3">
              <w:rPr>
                <w:sz w:val="24"/>
                <w:szCs w:val="24"/>
                <w:lang w:val="ru-RU"/>
              </w:rPr>
              <w:t>Свободная игра, исследовательская деятельность</w:t>
            </w:r>
          </w:p>
        </w:tc>
      </w:tr>
      <w:tr w:rsidR="00E16E2A" w:rsidRPr="00343BF3" w:rsidTr="00683F7D">
        <w:tc>
          <w:tcPr>
            <w:tcW w:w="0" w:type="auto"/>
            <w:hideMark/>
          </w:tcPr>
          <w:p w:rsidR="00E16E2A" w:rsidRPr="00343BF3" w:rsidRDefault="00E16E2A" w:rsidP="00683F7D">
            <w:pPr>
              <w:pStyle w:val="a8"/>
              <w:ind w:left="0" w:firstLine="0"/>
              <w:rPr>
                <w:sz w:val="24"/>
                <w:szCs w:val="24"/>
                <w:lang w:val="ru-RU"/>
              </w:rPr>
            </w:pPr>
            <w:r w:rsidRPr="00343BF3">
              <w:rPr>
                <w:sz w:val="24"/>
                <w:szCs w:val="24"/>
                <w:lang w:val="ru-RU"/>
              </w:rPr>
              <w:t>Геймификация</w:t>
            </w:r>
          </w:p>
        </w:tc>
        <w:tc>
          <w:tcPr>
            <w:tcW w:w="2324" w:type="dxa"/>
            <w:hideMark/>
          </w:tcPr>
          <w:p w:rsidR="00E16E2A" w:rsidRPr="00343BF3" w:rsidRDefault="00E16E2A" w:rsidP="00683F7D">
            <w:pPr>
              <w:pStyle w:val="a8"/>
              <w:ind w:left="0" w:firstLine="0"/>
              <w:rPr>
                <w:sz w:val="24"/>
                <w:szCs w:val="24"/>
                <w:lang w:val="ru-RU"/>
              </w:rPr>
            </w:pPr>
            <w:r w:rsidRPr="00343BF3">
              <w:rPr>
                <w:sz w:val="24"/>
                <w:szCs w:val="24"/>
                <w:lang w:val="ru-RU"/>
              </w:rPr>
              <w:t>США, глобально</w:t>
            </w:r>
          </w:p>
        </w:tc>
        <w:tc>
          <w:tcPr>
            <w:tcW w:w="4394" w:type="dxa"/>
            <w:hideMark/>
          </w:tcPr>
          <w:p w:rsidR="00E16E2A" w:rsidRPr="00343BF3" w:rsidRDefault="00E16E2A" w:rsidP="00683F7D">
            <w:pPr>
              <w:pStyle w:val="a8"/>
              <w:ind w:left="0" w:firstLine="0"/>
              <w:rPr>
                <w:sz w:val="24"/>
                <w:szCs w:val="24"/>
                <w:lang w:val="ru-RU"/>
              </w:rPr>
            </w:pPr>
            <w:r w:rsidRPr="00343BF3">
              <w:rPr>
                <w:sz w:val="24"/>
                <w:szCs w:val="24"/>
                <w:lang w:val="ru-RU"/>
              </w:rPr>
              <w:t>Цифровые игры, навыки программирования</w:t>
            </w:r>
          </w:p>
        </w:tc>
      </w:tr>
      <w:tr w:rsidR="00E16E2A" w:rsidRPr="00343BF3" w:rsidTr="00683F7D">
        <w:tc>
          <w:tcPr>
            <w:tcW w:w="0" w:type="auto"/>
            <w:hideMark/>
          </w:tcPr>
          <w:p w:rsidR="00E16E2A" w:rsidRPr="00343BF3" w:rsidRDefault="00E16E2A" w:rsidP="00683F7D">
            <w:pPr>
              <w:pStyle w:val="a8"/>
              <w:ind w:left="0" w:firstLine="0"/>
              <w:rPr>
                <w:sz w:val="24"/>
                <w:szCs w:val="24"/>
                <w:lang w:val="ru-RU"/>
              </w:rPr>
            </w:pPr>
            <w:r w:rsidRPr="00343BF3">
              <w:rPr>
                <w:sz w:val="24"/>
                <w:szCs w:val="24"/>
                <w:lang w:val="ru-RU"/>
              </w:rPr>
              <w:t>Японские традиционные игры</w:t>
            </w:r>
          </w:p>
        </w:tc>
        <w:tc>
          <w:tcPr>
            <w:tcW w:w="2324" w:type="dxa"/>
            <w:hideMark/>
          </w:tcPr>
          <w:p w:rsidR="00E16E2A" w:rsidRPr="00343BF3" w:rsidRDefault="00E16E2A" w:rsidP="00683F7D">
            <w:pPr>
              <w:pStyle w:val="a8"/>
              <w:ind w:left="0" w:firstLine="0"/>
              <w:rPr>
                <w:sz w:val="24"/>
                <w:szCs w:val="24"/>
                <w:lang w:val="ru-RU"/>
              </w:rPr>
            </w:pPr>
            <w:r w:rsidRPr="00343BF3">
              <w:rPr>
                <w:sz w:val="24"/>
                <w:szCs w:val="24"/>
                <w:lang w:val="ru-RU"/>
              </w:rPr>
              <w:t>Япония</w:t>
            </w:r>
          </w:p>
        </w:tc>
        <w:tc>
          <w:tcPr>
            <w:tcW w:w="4394" w:type="dxa"/>
            <w:hideMark/>
          </w:tcPr>
          <w:p w:rsidR="00E16E2A" w:rsidRPr="00343BF3" w:rsidRDefault="00E16E2A" w:rsidP="00683F7D">
            <w:pPr>
              <w:pStyle w:val="a8"/>
              <w:ind w:left="0" w:firstLine="0"/>
              <w:rPr>
                <w:sz w:val="24"/>
                <w:szCs w:val="24"/>
                <w:lang w:val="ru-RU"/>
              </w:rPr>
            </w:pPr>
            <w:r w:rsidRPr="00343BF3">
              <w:rPr>
                <w:sz w:val="24"/>
                <w:szCs w:val="24"/>
                <w:lang w:val="ru-RU"/>
              </w:rPr>
              <w:t>Оригами, коллективные ролевые игры</w:t>
            </w:r>
          </w:p>
        </w:tc>
      </w:tr>
      <w:tr w:rsidR="00E16E2A" w:rsidRPr="00343BF3" w:rsidTr="00683F7D">
        <w:tc>
          <w:tcPr>
            <w:tcW w:w="0" w:type="auto"/>
            <w:hideMark/>
          </w:tcPr>
          <w:p w:rsidR="00E16E2A" w:rsidRPr="00343BF3" w:rsidRDefault="00E16E2A" w:rsidP="00683F7D">
            <w:pPr>
              <w:pStyle w:val="a8"/>
              <w:ind w:left="0" w:firstLine="0"/>
              <w:rPr>
                <w:sz w:val="24"/>
                <w:szCs w:val="24"/>
                <w:lang w:val="ru-RU"/>
              </w:rPr>
            </w:pPr>
            <w:r w:rsidRPr="00343BF3">
              <w:rPr>
                <w:sz w:val="24"/>
                <w:szCs w:val="24"/>
                <w:lang w:val="ru-RU"/>
              </w:rPr>
              <w:t>Дошкольное партнерство</w:t>
            </w:r>
          </w:p>
        </w:tc>
        <w:tc>
          <w:tcPr>
            <w:tcW w:w="2324" w:type="dxa"/>
            <w:hideMark/>
          </w:tcPr>
          <w:p w:rsidR="00E16E2A" w:rsidRPr="00343BF3" w:rsidRDefault="00E16E2A" w:rsidP="00683F7D">
            <w:pPr>
              <w:pStyle w:val="a8"/>
              <w:ind w:left="0" w:firstLine="0"/>
              <w:rPr>
                <w:sz w:val="24"/>
                <w:szCs w:val="24"/>
                <w:lang w:val="ru-RU"/>
              </w:rPr>
            </w:pPr>
            <w:r w:rsidRPr="00343BF3">
              <w:rPr>
                <w:sz w:val="24"/>
                <w:szCs w:val="24"/>
                <w:lang w:val="ru-RU"/>
              </w:rPr>
              <w:t>Германия</w:t>
            </w:r>
          </w:p>
        </w:tc>
        <w:tc>
          <w:tcPr>
            <w:tcW w:w="4394" w:type="dxa"/>
            <w:hideMark/>
          </w:tcPr>
          <w:p w:rsidR="00E16E2A" w:rsidRPr="00343BF3" w:rsidRDefault="00E16E2A" w:rsidP="00683F7D">
            <w:pPr>
              <w:pStyle w:val="a8"/>
              <w:ind w:left="0" w:firstLine="0"/>
              <w:rPr>
                <w:sz w:val="24"/>
                <w:szCs w:val="24"/>
                <w:lang w:val="ru-RU"/>
              </w:rPr>
            </w:pPr>
            <w:r w:rsidRPr="00343BF3">
              <w:rPr>
                <w:sz w:val="24"/>
                <w:szCs w:val="24"/>
                <w:lang w:val="ru-RU"/>
              </w:rPr>
              <w:t>Ролевые игры, экологическое воспитание</w:t>
            </w:r>
          </w:p>
        </w:tc>
      </w:tr>
    </w:tbl>
    <w:p w:rsidR="00620BC4" w:rsidRPr="00343BF3" w:rsidRDefault="00620BC4" w:rsidP="00683F7D">
      <w:pPr>
        <w:pStyle w:val="a8"/>
        <w:ind w:left="0" w:firstLine="567"/>
        <w:rPr>
          <w:sz w:val="24"/>
          <w:szCs w:val="24"/>
        </w:rPr>
      </w:pPr>
      <w:r w:rsidRPr="00343BF3">
        <w:rPr>
          <w:sz w:val="24"/>
          <w:szCs w:val="24"/>
        </w:rPr>
        <w:t xml:space="preserve">В дошкольном образовании игровое обучение имеет важное значение для развития детей, так как оно способствует не только усвоению знаний, но и развитию социальных, эмоциональных и когнитивных навыков. </w:t>
      </w:r>
      <w:r w:rsidR="00DD5DA6" w:rsidRPr="00343BF3">
        <w:rPr>
          <w:sz w:val="24"/>
          <w:szCs w:val="24"/>
          <w:lang w:val="ru-RU"/>
        </w:rPr>
        <w:t>С</w:t>
      </w:r>
      <w:r w:rsidR="008A09E0" w:rsidRPr="00343BF3">
        <w:rPr>
          <w:sz w:val="24"/>
          <w:szCs w:val="24"/>
          <w:lang w:val="ru-RU"/>
        </w:rPr>
        <w:t xml:space="preserve"> этой цель</w:t>
      </w:r>
      <w:r w:rsidR="00DD5DA6" w:rsidRPr="00343BF3">
        <w:rPr>
          <w:sz w:val="24"/>
          <w:szCs w:val="24"/>
          <w:lang w:val="ru-RU"/>
        </w:rPr>
        <w:t xml:space="preserve">ю, проанализирован </w:t>
      </w:r>
      <w:r w:rsidR="00387D18" w:rsidRPr="00343BF3">
        <w:rPr>
          <w:sz w:val="24"/>
          <w:szCs w:val="24"/>
          <w:lang w:val="ru-RU"/>
        </w:rPr>
        <w:t>лучший</w:t>
      </w:r>
      <w:r w:rsidR="00DD5DA6" w:rsidRPr="00343BF3">
        <w:rPr>
          <w:sz w:val="24"/>
          <w:szCs w:val="24"/>
          <w:lang w:val="ru-RU"/>
        </w:rPr>
        <w:t xml:space="preserve"> </w:t>
      </w:r>
      <w:r w:rsidR="00387D18" w:rsidRPr="00343BF3">
        <w:rPr>
          <w:sz w:val="24"/>
          <w:szCs w:val="24"/>
          <w:lang w:val="ru-RU"/>
        </w:rPr>
        <w:t>прак</w:t>
      </w:r>
      <w:r w:rsidR="00DD5DA6" w:rsidRPr="00343BF3">
        <w:rPr>
          <w:sz w:val="24"/>
          <w:szCs w:val="24"/>
        </w:rPr>
        <w:t>ти</w:t>
      </w:r>
      <w:r w:rsidR="00387D18" w:rsidRPr="00343BF3">
        <w:rPr>
          <w:sz w:val="24"/>
          <w:szCs w:val="24"/>
          <w:lang w:val="ru-RU"/>
        </w:rPr>
        <w:t>ческий</w:t>
      </w:r>
      <w:r w:rsidR="00DD5DA6" w:rsidRPr="00343BF3">
        <w:rPr>
          <w:sz w:val="24"/>
          <w:szCs w:val="24"/>
          <w:lang w:val="ru-RU"/>
        </w:rPr>
        <w:t xml:space="preserve"> опыт организации</w:t>
      </w:r>
      <w:r w:rsidRPr="00343BF3">
        <w:rPr>
          <w:sz w:val="24"/>
          <w:szCs w:val="24"/>
        </w:rPr>
        <w:t xml:space="preserve"> игрового обучения в дошкольном образовании:</w:t>
      </w:r>
    </w:p>
    <w:p w:rsidR="00620BC4" w:rsidRPr="00343BF3" w:rsidRDefault="00620BC4" w:rsidP="00683F7D">
      <w:pPr>
        <w:pStyle w:val="a8"/>
        <w:ind w:left="0" w:firstLine="567"/>
        <w:rPr>
          <w:bCs/>
          <w:sz w:val="24"/>
          <w:szCs w:val="24"/>
          <w:lang w:val="ru-RU"/>
        </w:rPr>
      </w:pPr>
      <w:r w:rsidRPr="00343BF3">
        <w:rPr>
          <w:bCs/>
          <w:sz w:val="24"/>
          <w:szCs w:val="24"/>
          <w:lang w:val="ru-RU"/>
        </w:rPr>
        <w:t>Игровые уголки (включая ролевые игры).</w:t>
      </w:r>
      <w:r w:rsidR="003D23C8" w:rsidRPr="00343BF3">
        <w:rPr>
          <w:bCs/>
          <w:sz w:val="24"/>
          <w:szCs w:val="24"/>
          <w:lang w:val="ru-RU"/>
        </w:rPr>
        <w:t xml:space="preserve"> </w:t>
      </w:r>
      <w:r w:rsidRPr="00343BF3">
        <w:rPr>
          <w:bCs/>
          <w:sz w:val="24"/>
          <w:szCs w:val="24"/>
          <w:lang w:val="ru-RU"/>
        </w:rPr>
        <w:t>В детских садах часто организуют игровые уголки, где дети</w:t>
      </w:r>
      <w:r w:rsidR="003D23C8" w:rsidRPr="00343BF3">
        <w:rPr>
          <w:bCs/>
          <w:sz w:val="24"/>
          <w:szCs w:val="24"/>
          <w:lang w:val="ru-RU"/>
        </w:rPr>
        <w:t xml:space="preserve"> могут играть в различные роли –</w:t>
      </w:r>
      <w:r w:rsidRPr="00343BF3">
        <w:rPr>
          <w:bCs/>
          <w:sz w:val="24"/>
          <w:szCs w:val="24"/>
          <w:lang w:val="ru-RU"/>
        </w:rPr>
        <w:t xml:space="preserve"> врача, учителя, повара и т. д. Это помогает развивать воображение, коммуникативные навыки, умение работать в группе. Ролевые игры помогают детям осваивать социальные роли, развивать эмпатию и навыки общения. Кроме того, такие игры часто являются инструментом для обучения основам профессий и важным жизненным навыкам.</w:t>
      </w:r>
    </w:p>
    <w:p w:rsidR="00620BC4" w:rsidRPr="00343BF3" w:rsidRDefault="00620BC4" w:rsidP="00683F7D">
      <w:pPr>
        <w:pStyle w:val="a8"/>
        <w:ind w:left="0" w:firstLine="567"/>
        <w:rPr>
          <w:bCs/>
          <w:sz w:val="24"/>
          <w:szCs w:val="24"/>
          <w:lang w:val="ru-RU"/>
        </w:rPr>
      </w:pPr>
      <w:r w:rsidRPr="00343BF3">
        <w:rPr>
          <w:bCs/>
          <w:sz w:val="24"/>
          <w:szCs w:val="24"/>
          <w:lang w:val="ru-RU"/>
        </w:rPr>
        <w:t>"Игровые сессии с конструктором" (например, LEGO Education).</w:t>
      </w:r>
      <w:r w:rsidR="003D23C8" w:rsidRPr="00343BF3">
        <w:rPr>
          <w:bCs/>
          <w:sz w:val="24"/>
          <w:szCs w:val="24"/>
          <w:lang w:val="ru-RU"/>
        </w:rPr>
        <w:t xml:space="preserve"> </w:t>
      </w:r>
      <w:r w:rsidRPr="00343BF3">
        <w:rPr>
          <w:bCs/>
          <w:sz w:val="24"/>
          <w:szCs w:val="24"/>
          <w:lang w:val="ru-RU"/>
        </w:rPr>
        <w:t xml:space="preserve">В </w:t>
      </w:r>
      <w:r w:rsidR="00DD5DA6" w:rsidRPr="00343BF3">
        <w:rPr>
          <w:bCs/>
          <w:sz w:val="24"/>
          <w:szCs w:val="24"/>
          <w:lang w:val="ru-RU"/>
        </w:rPr>
        <w:t xml:space="preserve">дошкольных организациях </w:t>
      </w:r>
      <w:r w:rsidRPr="00343BF3">
        <w:rPr>
          <w:bCs/>
          <w:sz w:val="24"/>
          <w:szCs w:val="24"/>
          <w:lang w:val="ru-RU"/>
        </w:rPr>
        <w:t>часто используют конструкторы, такие как LEGO, для создания различных моделей, что помогает развивать у детей пространственное мышление, координацию и творческие способности. LEGO Education помогает детям развивать навыки решения проблем, моторики и коммуникации в процессе коллективной игры. Они учат работать в команде, а также понимают основы математики и инженерии через игру.</w:t>
      </w:r>
    </w:p>
    <w:p w:rsidR="00620BC4" w:rsidRPr="00343BF3" w:rsidRDefault="00620BC4" w:rsidP="00683F7D">
      <w:pPr>
        <w:pStyle w:val="a8"/>
        <w:ind w:left="0" w:firstLine="567"/>
        <w:rPr>
          <w:bCs/>
          <w:sz w:val="24"/>
          <w:szCs w:val="24"/>
          <w:lang w:val="ru-RU"/>
        </w:rPr>
      </w:pPr>
      <w:r w:rsidRPr="00343BF3">
        <w:rPr>
          <w:bCs/>
          <w:sz w:val="24"/>
          <w:szCs w:val="24"/>
          <w:lang w:val="ru-RU"/>
        </w:rPr>
        <w:t>Сенсорные игры.</w:t>
      </w:r>
      <w:r w:rsidR="003D23C8" w:rsidRPr="00343BF3">
        <w:rPr>
          <w:bCs/>
          <w:sz w:val="24"/>
          <w:szCs w:val="24"/>
          <w:lang w:val="ru-RU"/>
        </w:rPr>
        <w:t xml:space="preserve"> </w:t>
      </w:r>
      <w:r w:rsidRPr="00343BF3">
        <w:rPr>
          <w:bCs/>
          <w:sz w:val="24"/>
          <w:szCs w:val="24"/>
          <w:lang w:val="ru-RU"/>
        </w:rPr>
        <w:t>Сенсорные игры направлены на развитие ощущений и восприятия у детей. Например, игра с различными текстурами (песок, вода, глина) помогает развивать тактильные ощущения и моторные навыки. Такие игры развивают у детей мелкую моторику, внимательность, а также способствуют познавательному развитию через взаимодействие с окружающим миром.</w:t>
      </w:r>
    </w:p>
    <w:p w:rsidR="00620BC4" w:rsidRPr="00343BF3" w:rsidRDefault="00620BC4" w:rsidP="00683F7D">
      <w:pPr>
        <w:pStyle w:val="a8"/>
        <w:ind w:left="0" w:firstLine="567"/>
        <w:rPr>
          <w:bCs/>
          <w:sz w:val="24"/>
          <w:szCs w:val="24"/>
          <w:lang w:val="ru-RU"/>
        </w:rPr>
      </w:pPr>
      <w:r w:rsidRPr="00343BF3">
        <w:rPr>
          <w:bCs/>
          <w:sz w:val="24"/>
          <w:szCs w:val="24"/>
          <w:lang w:val="ru-RU"/>
        </w:rPr>
        <w:t>Мобильные приложения с элементами игрового обучения.</w:t>
      </w:r>
      <w:r w:rsidR="003D23C8" w:rsidRPr="00343BF3">
        <w:rPr>
          <w:bCs/>
          <w:sz w:val="24"/>
          <w:szCs w:val="24"/>
          <w:lang w:val="ru-RU"/>
        </w:rPr>
        <w:t xml:space="preserve"> </w:t>
      </w:r>
      <w:r w:rsidRPr="00343BF3">
        <w:rPr>
          <w:bCs/>
          <w:sz w:val="24"/>
          <w:szCs w:val="24"/>
          <w:lang w:val="ru-RU"/>
        </w:rPr>
        <w:t>В последние годы дошко</w:t>
      </w:r>
      <w:r w:rsidR="00DD5DA6" w:rsidRPr="00343BF3">
        <w:rPr>
          <w:bCs/>
          <w:sz w:val="24"/>
          <w:szCs w:val="24"/>
          <w:lang w:val="ru-RU"/>
        </w:rPr>
        <w:t>льные организации</w:t>
      </w:r>
      <w:r w:rsidRPr="00343BF3">
        <w:rPr>
          <w:bCs/>
          <w:sz w:val="24"/>
          <w:szCs w:val="24"/>
          <w:lang w:val="ru-RU"/>
        </w:rPr>
        <w:t xml:space="preserve"> начали использовать мобильные приложения, такие как "Endless Alphabet" или "Bimi Boo Kids", которые направлены на обучение детей буквам, цифрам, цветам, формам и развивают их внимание. Эти приложения помогают детям учиться через интерактивные игры и анимации, что делает процесс обучения увлекательным и доступным, при этом учитываются возрастные особенности детей.</w:t>
      </w:r>
    </w:p>
    <w:p w:rsidR="00620BC4" w:rsidRPr="00343BF3" w:rsidRDefault="00620BC4" w:rsidP="00683F7D">
      <w:pPr>
        <w:pStyle w:val="a8"/>
        <w:ind w:left="0" w:firstLine="567"/>
        <w:rPr>
          <w:bCs/>
          <w:sz w:val="24"/>
          <w:szCs w:val="24"/>
          <w:lang w:val="ru-RU"/>
        </w:rPr>
      </w:pPr>
      <w:r w:rsidRPr="00343BF3">
        <w:rPr>
          <w:bCs/>
          <w:sz w:val="24"/>
          <w:szCs w:val="24"/>
          <w:lang w:val="ru-RU"/>
        </w:rPr>
        <w:t>Игры с музыкальными элементами.</w:t>
      </w:r>
      <w:r w:rsidR="003D23C8" w:rsidRPr="00343BF3">
        <w:rPr>
          <w:bCs/>
          <w:sz w:val="24"/>
          <w:szCs w:val="24"/>
          <w:lang w:val="ru-RU"/>
        </w:rPr>
        <w:t xml:space="preserve"> </w:t>
      </w:r>
      <w:r w:rsidRPr="00343BF3">
        <w:rPr>
          <w:bCs/>
          <w:sz w:val="24"/>
          <w:szCs w:val="24"/>
          <w:lang w:val="ru-RU"/>
        </w:rPr>
        <w:t>Музыкальные игры, такие как "Угадай, какой инструмент звучит" или "Детский хор", где дети выполняют различные музыкальные задания (танцы, пение, ритмические игры), помогают развивать слух, чувство ритма и координацию. Музыкальные игры развивают у детей чувство ритма, музыкальный слух и способность к самоорганизации в группе. Они также улучшают память и концентрацию.</w:t>
      </w:r>
    </w:p>
    <w:p w:rsidR="00620BC4" w:rsidRPr="00343BF3" w:rsidRDefault="00620BC4" w:rsidP="00683F7D">
      <w:pPr>
        <w:pStyle w:val="a8"/>
        <w:ind w:left="0" w:firstLine="567"/>
        <w:rPr>
          <w:bCs/>
          <w:sz w:val="24"/>
          <w:szCs w:val="24"/>
          <w:lang w:val="ru-RU"/>
        </w:rPr>
      </w:pPr>
      <w:r w:rsidRPr="00343BF3">
        <w:rPr>
          <w:bCs/>
          <w:sz w:val="24"/>
          <w:szCs w:val="24"/>
          <w:lang w:val="ru-RU"/>
        </w:rPr>
        <w:t>Игры на природе.</w:t>
      </w:r>
      <w:r w:rsidR="003D23C8" w:rsidRPr="00343BF3">
        <w:rPr>
          <w:bCs/>
          <w:sz w:val="24"/>
          <w:szCs w:val="24"/>
          <w:lang w:val="ru-RU"/>
        </w:rPr>
        <w:t xml:space="preserve"> </w:t>
      </w:r>
      <w:r w:rsidRPr="00343BF3">
        <w:rPr>
          <w:bCs/>
          <w:sz w:val="24"/>
          <w:szCs w:val="24"/>
          <w:lang w:val="ru-RU"/>
        </w:rPr>
        <w:t>Многие детские сады проводят занятия на свежем воздухе, такие как "Охота за сокровищами" или различные поисковые и исследовательские игры, которые помогают детям изучать окружающий мир. Такие игры развивают у детей наблюдательность, интерес к природе и окружающему миру. Дети учат важные экологические принципы и знакомятся с природой в игровой форме.</w:t>
      </w:r>
    </w:p>
    <w:p w:rsidR="00620BC4" w:rsidRPr="00343BF3" w:rsidRDefault="00620BC4" w:rsidP="00683F7D">
      <w:pPr>
        <w:pStyle w:val="a8"/>
        <w:ind w:left="0" w:firstLine="567"/>
        <w:rPr>
          <w:bCs/>
          <w:sz w:val="24"/>
          <w:szCs w:val="24"/>
          <w:lang w:val="ru-RU"/>
        </w:rPr>
      </w:pPr>
      <w:r w:rsidRPr="00343BF3">
        <w:rPr>
          <w:bCs/>
          <w:sz w:val="24"/>
          <w:szCs w:val="24"/>
          <w:lang w:val="ru-RU"/>
        </w:rPr>
        <w:t>Интерактивные игры с использованием театра теней или кукол.</w:t>
      </w:r>
      <w:r w:rsidR="003D23C8" w:rsidRPr="00343BF3">
        <w:rPr>
          <w:bCs/>
          <w:sz w:val="24"/>
          <w:szCs w:val="24"/>
          <w:lang w:val="ru-RU"/>
        </w:rPr>
        <w:t xml:space="preserve"> </w:t>
      </w:r>
      <w:r w:rsidRPr="00343BF3">
        <w:rPr>
          <w:bCs/>
          <w:sz w:val="24"/>
          <w:szCs w:val="24"/>
          <w:lang w:val="ru-RU"/>
        </w:rPr>
        <w:t>Театральные игры с куклами или театром теней помогают детям развивать творческие способности, расширять словарный запас и учат выражать эмоции. Игры с куклами позволяют детям взаимодействовать с персонажами, что способствует развитию речи, воображения и эмоционального интеллекта.</w:t>
      </w:r>
    </w:p>
    <w:p w:rsidR="00E16E2A" w:rsidRPr="00343BF3" w:rsidRDefault="00E16E2A" w:rsidP="00683F7D">
      <w:pPr>
        <w:pStyle w:val="a8"/>
        <w:ind w:left="0" w:firstLine="567"/>
        <w:rPr>
          <w:sz w:val="24"/>
          <w:szCs w:val="24"/>
          <w:lang w:val="ru-RU"/>
        </w:rPr>
      </w:pPr>
      <w:r w:rsidRPr="00343BF3">
        <w:rPr>
          <w:bCs/>
          <w:sz w:val="24"/>
          <w:szCs w:val="24"/>
          <w:lang w:val="ru-RU"/>
        </w:rPr>
        <w:t>Программа "ABCmouse" в США</w:t>
      </w:r>
      <w:r w:rsidR="003D23C8" w:rsidRPr="00343BF3">
        <w:rPr>
          <w:sz w:val="24"/>
          <w:szCs w:val="24"/>
          <w:lang w:val="ru-RU"/>
        </w:rPr>
        <w:t xml:space="preserve">.  </w:t>
      </w:r>
      <w:r w:rsidRPr="00343BF3">
        <w:rPr>
          <w:sz w:val="24"/>
          <w:szCs w:val="24"/>
          <w:lang w:val="ru-RU"/>
        </w:rPr>
        <w:t>ABCmouse предлагает интерактивное обучение для детей 2–8 лет. Программа включает более 10 000 обучающих игр, песен и упражнений, которые помогают детям осваивать чтение, математику и естественные науки. Исследования показывают, что дети, использующие эту платформу, демонстрируют более высокий уровень подготовленности к школе.</w:t>
      </w:r>
    </w:p>
    <w:p w:rsidR="00E16E2A" w:rsidRPr="00343BF3" w:rsidRDefault="00E16E2A" w:rsidP="00683F7D">
      <w:pPr>
        <w:pStyle w:val="a8"/>
        <w:ind w:left="0" w:firstLine="567"/>
        <w:rPr>
          <w:sz w:val="24"/>
          <w:szCs w:val="24"/>
          <w:lang w:val="ru-RU"/>
        </w:rPr>
      </w:pPr>
      <w:r w:rsidRPr="00343BF3">
        <w:rPr>
          <w:bCs/>
          <w:sz w:val="24"/>
          <w:szCs w:val="24"/>
          <w:lang w:val="ru-RU"/>
        </w:rPr>
        <w:t>Программа "Play &amp; Learn" в Австралии</w:t>
      </w:r>
      <w:r w:rsidR="003D23C8" w:rsidRPr="00343BF3">
        <w:rPr>
          <w:sz w:val="24"/>
          <w:szCs w:val="24"/>
          <w:lang w:val="ru-RU"/>
        </w:rPr>
        <w:t xml:space="preserve">.  </w:t>
      </w:r>
      <w:r w:rsidRPr="00343BF3">
        <w:rPr>
          <w:sz w:val="24"/>
          <w:szCs w:val="24"/>
          <w:lang w:val="ru-RU"/>
        </w:rPr>
        <w:t>В Австралии программа "Play &amp; Learn" активно использует методы сенсорной игры для развития у детей раннего возраста базовых когнитивных навыков. Используются такие элементы, как игры с песком, водой и строительными блоками. Это способствует развитию мелкой моторики, сенсорного восприятия и творческого мышления.</w:t>
      </w:r>
    </w:p>
    <w:p w:rsidR="00620BC4" w:rsidRPr="00343BF3" w:rsidRDefault="00620BC4" w:rsidP="00683F7D">
      <w:pPr>
        <w:pStyle w:val="a8"/>
        <w:ind w:left="0" w:firstLine="567"/>
        <w:rPr>
          <w:bCs/>
          <w:sz w:val="24"/>
          <w:szCs w:val="24"/>
          <w:lang w:val="ru-RU"/>
        </w:rPr>
      </w:pPr>
      <w:r w:rsidRPr="00343BF3">
        <w:rPr>
          <w:bCs/>
          <w:sz w:val="24"/>
          <w:szCs w:val="24"/>
          <w:lang w:val="ru-RU"/>
        </w:rPr>
        <w:t>Эти практики помогают детям не только освоить базовые знания и навыки, но и развивать важные личностные качества, такие как умение работать в команде, решать проблемы и быть креативными. Игровое обучение в дошкольном возрасте стимулирует любознательность и помогает создавать положительные</w:t>
      </w:r>
      <w:r w:rsidRPr="00343BF3">
        <w:rPr>
          <w:b/>
          <w:bCs/>
          <w:sz w:val="24"/>
          <w:szCs w:val="24"/>
          <w:lang w:val="ru-RU"/>
        </w:rPr>
        <w:t xml:space="preserve"> </w:t>
      </w:r>
      <w:r w:rsidRPr="00343BF3">
        <w:rPr>
          <w:bCs/>
          <w:sz w:val="24"/>
          <w:szCs w:val="24"/>
          <w:lang w:val="ru-RU"/>
        </w:rPr>
        <w:t xml:space="preserve">ассоциации с обучением на протяжении всей жизни. </w:t>
      </w:r>
    </w:p>
    <w:p w:rsidR="00E16E2A" w:rsidRPr="00343BF3" w:rsidRDefault="00E16E2A" w:rsidP="00683F7D">
      <w:pPr>
        <w:pStyle w:val="a8"/>
        <w:ind w:left="0" w:firstLine="567"/>
        <w:rPr>
          <w:sz w:val="24"/>
          <w:szCs w:val="24"/>
          <w:lang w:val="ru-RU"/>
        </w:rPr>
      </w:pPr>
      <w:r w:rsidRPr="00343BF3">
        <w:rPr>
          <w:sz w:val="24"/>
          <w:szCs w:val="24"/>
          <w:lang w:val="ru-RU"/>
        </w:rPr>
        <w:t xml:space="preserve">В Казахстане игровое обучение интегрируется в образовательные стандарты дошкольного образования в рамках обновленного содержания </w:t>
      </w:r>
      <w:r w:rsidR="00DD5DA6" w:rsidRPr="00343BF3">
        <w:rPr>
          <w:sz w:val="24"/>
          <w:szCs w:val="24"/>
          <w:lang w:val="ru-RU"/>
        </w:rPr>
        <w:t>обучения. Типовая программа ДВО РК позволяет организовывать воспитатель</w:t>
      </w:r>
      <w:r w:rsidR="0092027D" w:rsidRPr="00343BF3">
        <w:rPr>
          <w:sz w:val="24"/>
          <w:szCs w:val="24"/>
          <w:lang w:val="ru-RU"/>
        </w:rPr>
        <w:t xml:space="preserve"> </w:t>
      </w:r>
      <w:r w:rsidR="00DD5DA6" w:rsidRPr="00343BF3">
        <w:rPr>
          <w:sz w:val="24"/>
          <w:szCs w:val="24"/>
          <w:lang w:val="ru-RU"/>
        </w:rPr>
        <w:t>но-</w:t>
      </w:r>
      <w:r w:rsidR="0092027D" w:rsidRPr="00343BF3">
        <w:rPr>
          <w:sz w:val="24"/>
          <w:szCs w:val="24"/>
          <w:lang w:val="ru-RU"/>
        </w:rPr>
        <w:t xml:space="preserve"> </w:t>
      </w:r>
      <w:r w:rsidR="00DD5DA6" w:rsidRPr="00343BF3">
        <w:rPr>
          <w:sz w:val="24"/>
          <w:szCs w:val="24"/>
          <w:lang w:val="ru-RU"/>
        </w:rPr>
        <w:t>образовате</w:t>
      </w:r>
      <w:r w:rsidR="0092027D" w:rsidRPr="00343BF3">
        <w:rPr>
          <w:sz w:val="24"/>
          <w:szCs w:val="24"/>
          <w:lang w:val="ru-RU"/>
        </w:rPr>
        <w:t>л</w:t>
      </w:r>
      <w:r w:rsidR="00DD5DA6" w:rsidRPr="00343BF3">
        <w:rPr>
          <w:sz w:val="24"/>
          <w:szCs w:val="24"/>
          <w:lang w:val="ru-RU"/>
        </w:rPr>
        <w:t>ьный процесс</w:t>
      </w:r>
      <w:r w:rsidR="008A09E0" w:rsidRPr="00343BF3">
        <w:rPr>
          <w:sz w:val="24"/>
          <w:szCs w:val="24"/>
          <w:lang w:val="ru-RU"/>
        </w:rPr>
        <w:t>,</w:t>
      </w:r>
      <w:r w:rsidR="00DD5DA6" w:rsidRPr="00343BF3">
        <w:rPr>
          <w:sz w:val="24"/>
          <w:szCs w:val="24"/>
          <w:lang w:val="ru-RU"/>
        </w:rPr>
        <w:t xml:space="preserve"> применяя элементы игрового обучения</w:t>
      </w:r>
      <w:r w:rsidRPr="00343BF3">
        <w:rPr>
          <w:sz w:val="24"/>
          <w:szCs w:val="24"/>
          <w:lang w:val="ru-RU"/>
        </w:rPr>
        <w:t xml:space="preserve"> для формирования базовых навыков, таких как логическое мышление, социальная адаптация и языковое развитие. Также используются современные технологии, включая интерактивные панели и цифровые игры, которые делают образовательный процесс более увлекательным.</w:t>
      </w:r>
    </w:p>
    <w:p w:rsidR="00E16E2A" w:rsidRPr="00343BF3" w:rsidRDefault="003D23C8" w:rsidP="00207D5B">
      <w:pPr>
        <w:pStyle w:val="a8"/>
        <w:ind w:left="0" w:firstLine="709"/>
        <w:rPr>
          <w:sz w:val="24"/>
          <w:szCs w:val="24"/>
          <w:lang w:val="ru-RU"/>
        </w:rPr>
      </w:pPr>
      <w:r w:rsidRPr="00343BF3">
        <w:rPr>
          <w:sz w:val="24"/>
          <w:szCs w:val="24"/>
          <w:lang w:val="ru-RU"/>
        </w:rPr>
        <w:t>Таблица 2.</w:t>
      </w:r>
      <w:r w:rsidR="008A09E0" w:rsidRPr="00343BF3">
        <w:rPr>
          <w:sz w:val="24"/>
          <w:szCs w:val="24"/>
          <w:lang w:val="ru-RU"/>
        </w:rPr>
        <w:t xml:space="preserve"> Основные направления и игровые </w:t>
      </w:r>
      <w:r w:rsidR="00E16E2A" w:rsidRPr="00343BF3">
        <w:rPr>
          <w:sz w:val="24"/>
          <w:szCs w:val="24"/>
          <w:lang w:val="ru-RU"/>
        </w:rPr>
        <w:t>методик</w:t>
      </w:r>
      <w:r w:rsidR="008A09E0" w:rsidRPr="00343BF3">
        <w:rPr>
          <w:sz w:val="24"/>
          <w:szCs w:val="24"/>
          <w:lang w:val="ru-RU"/>
        </w:rPr>
        <w:t>и</w:t>
      </w:r>
      <w:r w:rsidR="00E16E2A" w:rsidRPr="00343BF3">
        <w:rPr>
          <w:sz w:val="24"/>
          <w:szCs w:val="24"/>
          <w:lang w:val="ru-RU"/>
        </w:rPr>
        <w:t xml:space="preserve"> в Казахстане и за рубежом</w:t>
      </w:r>
    </w:p>
    <w:tbl>
      <w:tblPr>
        <w:tblStyle w:val="ac"/>
        <w:tblW w:w="0" w:type="auto"/>
        <w:tblInd w:w="108" w:type="dxa"/>
        <w:tblLook w:val="04A0" w:firstRow="1" w:lastRow="0" w:firstColumn="1" w:lastColumn="0" w:noHBand="0" w:noVBand="1"/>
      </w:tblPr>
      <w:tblGrid>
        <w:gridCol w:w="2127"/>
        <w:gridCol w:w="1701"/>
        <w:gridCol w:w="5918"/>
      </w:tblGrid>
      <w:tr w:rsidR="00E16E2A" w:rsidRPr="00343BF3" w:rsidTr="00683F7D">
        <w:tc>
          <w:tcPr>
            <w:tcW w:w="2127" w:type="dxa"/>
            <w:hideMark/>
          </w:tcPr>
          <w:p w:rsidR="00E16E2A" w:rsidRPr="00343BF3" w:rsidRDefault="00E16E2A" w:rsidP="00683F7D">
            <w:pPr>
              <w:pStyle w:val="a8"/>
              <w:ind w:firstLine="0"/>
              <w:rPr>
                <w:sz w:val="24"/>
                <w:szCs w:val="24"/>
                <w:lang w:val="ru-RU"/>
              </w:rPr>
            </w:pPr>
            <w:r w:rsidRPr="00343BF3">
              <w:rPr>
                <w:sz w:val="24"/>
                <w:szCs w:val="24"/>
                <w:lang w:val="ru-RU"/>
              </w:rPr>
              <w:t>Программа</w:t>
            </w:r>
          </w:p>
        </w:tc>
        <w:tc>
          <w:tcPr>
            <w:tcW w:w="1701" w:type="dxa"/>
            <w:hideMark/>
          </w:tcPr>
          <w:p w:rsidR="00E16E2A" w:rsidRPr="00343BF3" w:rsidRDefault="00E16E2A" w:rsidP="00683F7D">
            <w:pPr>
              <w:pStyle w:val="a8"/>
              <w:ind w:firstLine="0"/>
              <w:rPr>
                <w:sz w:val="24"/>
                <w:szCs w:val="24"/>
                <w:lang w:val="ru-RU"/>
              </w:rPr>
            </w:pPr>
            <w:r w:rsidRPr="00343BF3">
              <w:rPr>
                <w:sz w:val="24"/>
                <w:szCs w:val="24"/>
                <w:lang w:val="ru-RU"/>
              </w:rPr>
              <w:t>Страна</w:t>
            </w:r>
          </w:p>
        </w:tc>
        <w:tc>
          <w:tcPr>
            <w:tcW w:w="5918" w:type="dxa"/>
            <w:hideMark/>
          </w:tcPr>
          <w:p w:rsidR="00E16E2A" w:rsidRPr="00343BF3" w:rsidRDefault="00E16E2A" w:rsidP="00683F7D">
            <w:pPr>
              <w:pStyle w:val="a8"/>
              <w:ind w:left="0" w:firstLine="0"/>
              <w:rPr>
                <w:sz w:val="24"/>
                <w:szCs w:val="24"/>
                <w:lang w:val="ru-RU"/>
              </w:rPr>
            </w:pPr>
            <w:r w:rsidRPr="00343BF3">
              <w:rPr>
                <w:sz w:val="24"/>
                <w:szCs w:val="24"/>
                <w:lang w:val="ru-RU"/>
              </w:rPr>
              <w:t>Основные элементы</w:t>
            </w:r>
          </w:p>
        </w:tc>
      </w:tr>
      <w:tr w:rsidR="00E16E2A" w:rsidRPr="00343BF3" w:rsidTr="00683F7D">
        <w:tc>
          <w:tcPr>
            <w:tcW w:w="2127" w:type="dxa"/>
            <w:hideMark/>
          </w:tcPr>
          <w:p w:rsidR="00E16E2A" w:rsidRPr="00343BF3" w:rsidRDefault="008A09E0" w:rsidP="00683F7D">
            <w:pPr>
              <w:pStyle w:val="a8"/>
              <w:ind w:left="0" w:firstLine="0"/>
              <w:rPr>
                <w:sz w:val="24"/>
                <w:szCs w:val="24"/>
                <w:lang w:val="ru-RU"/>
              </w:rPr>
            </w:pPr>
            <w:r w:rsidRPr="00343BF3">
              <w:rPr>
                <w:sz w:val="24"/>
                <w:szCs w:val="24"/>
                <w:lang w:val="ru-RU"/>
              </w:rPr>
              <w:t>Типовая учебная программа</w:t>
            </w:r>
          </w:p>
        </w:tc>
        <w:tc>
          <w:tcPr>
            <w:tcW w:w="1701" w:type="dxa"/>
            <w:hideMark/>
          </w:tcPr>
          <w:p w:rsidR="00E16E2A" w:rsidRPr="00343BF3" w:rsidRDefault="00E16E2A" w:rsidP="00683F7D">
            <w:pPr>
              <w:pStyle w:val="a8"/>
              <w:ind w:left="0" w:firstLine="0"/>
              <w:rPr>
                <w:sz w:val="24"/>
                <w:szCs w:val="24"/>
                <w:lang w:val="ru-RU"/>
              </w:rPr>
            </w:pPr>
            <w:r w:rsidRPr="00343BF3">
              <w:rPr>
                <w:sz w:val="24"/>
                <w:szCs w:val="24"/>
                <w:lang w:val="ru-RU"/>
              </w:rPr>
              <w:t>Казахстан</w:t>
            </w:r>
          </w:p>
        </w:tc>
        <w:tc>
          <w:tcPr>
            <w:tcW w:w="5918" w:type="dxa"/>
            <w:hideMark/>
          </w:tcPr>
          <w:p w:rsidR="00E16E2A" w:rsidRPr="00343BF3" w:rsidRDefault="008A09E0" w:rsidP="00207D5B">
            <w:pPr>
              <w:pStyle w:val="a8"/>
              <w:ind w:left="0" w:firstLine="0"/>
              <w:rPr>
                <w:sz w:val="24"/>
                <w:szCs w:val="24"/>
                <w:lang w:val="ru-RU"/>
              </w:rPr>
            </w:pPr>
            <w:r w:rsidRPr="00343BF3">
              <w:rPr>
                <w:sz w:val="24"/>
                <w:szCs w:val="24"/>
                <w:lang w:val="ru-RU"/>
              </w:rPr>
              <w:t>Целостное развитие ребенка, включающее 5 направлений(Интеллектуальное, физическое, познавательное, социально-эмоциональное и творческое)</w:t>
            </w:r>
          </w:p>
        </w:tc>
      </w:tr>
      <w:tr w:rsidR="00E16E2A" w:rsidRPr="00343BF3" w:rsidTr="00683F7D">
        <w:tc>
          <w:tcPr>
            <w:tcW w:w="2127" w:type="dxa"/>
            <w:hideMark/>
          </w:tcPr>
          <w:p w:rsidR="00E16E2A" w:rsidRPr="00343BF3" w:rsidRDefault="008A09E0" w:rsidP="00683F7D">
            <w:pPr>
              <w:pStyle w:val="a8"/>
              <w:ind w:left="0" w:firstLine="0"/>
              <w:rPr>
                <w:sz w:val="24"/>
                <w:szCs w:val="24"/>
                <w:lang w:val="ru-RU"/>
              </w:rPr>
            </w:pPr>
            <w:r w:rsidRPr="00343BF3">
              <w:rPr>
                <w:sz w:val="24"/>
                <w:szCs w:val="24"/>
                <w:lang w:val="ru-RU"/>
              </w:rPr>
              <w:t>ABCmouse</w:t>
            </w:r>
          </w:p>
        </w:tc>
        <w:tc>
          <w:tcPr>
            <w:tcW w:w="1701" w:type="dxa"/>
            <w:hideMark/>
          </w:tcPr>
          <w:p w:rsidR="00E16E2A" w:rsidRPr="00343BF3" w:rsidRDefault="00E16E2A" w:rsidP="00683F7D">
            <w:pPr>
              <w:pStyle w:val="a8"/>
              <w:ind w:left="0" w:firstLine="0"/>
              <w:rPr>
                <w:sz w:val="24"/>
                <w:szCs w:val="24"/>
                <w:lang w:val="ru-RU"/>
              </w:rPr>
            </w:pPr>
            <w:r w:rsidRPr="00343BF3">
              <w:rPr>
                <w:sz w:val="24"/>
                <w:szCs w:val="24"/>
                <w:lang w:val="ru-RU"/>
              </w:rPr>
              <w:t>США</w:t>
            </w:r>
          </w:p>
        </w:tc>
        <w:tc>
          <w:tcPr>
            <w:tcW w:w="5918" w:type="dxa"/>
            <w:hideMark/>
          </w:tcPr>
          <w:p w:rsidR="00E16E2A" w:rsidRPr="00343BF3" w:rsidRDefault="00916BD9" w:rsidP="00207D5B">
            <w:pPr>
              <w:pStyle w:val="a8"/>
              <w:ind w:left="0" w:firstLine="0"/>
              <w:rPr>
                <w:sz w:val="24"/>
                <w:szCs w:val="24"/>
                <w:lang w:val="ru-RU"/>
              </w:rPr>
            </w:pPr>
            <w:r w:rsidRPr="00343BF3">
              <w:rPr>
                <w:sz w:val="24"/>
                <w:szCs w:val="24"/>
                <w:lang w:val="ru-RU"/>
              </w:rPr>
              <w:t>Развитие цифровых навыков (ц</w:t>
            </w:r>
            <w:r w:rsidR="00E16E2A" w:rsidRPr="00343BF3">
              <w:rPr>
                <w:sz w:val="24"/>
                <w:szCs w:val="24"/>
                <w:lang w:val="ru-RU"/>
              </w:rPr>
              <w:t>ифровые игры, чтение, математика</w:t>
            </w:r>
            <w:r w:rsidRPr="00343BF3">
              <w:rPr>
                <w:sz w:val="24"/>
                <w:szCs w:val="24"/>
                <w:lang w:val="ru-RU"/>
              </w:rPr>
              <w:t>)</w:t>
            </w:r>
          </w:p>
        </w:tc>
      </w:tr>
      <w:tr w:rsidR="00E16E2A" w:rsidRPr="00343BF3" w:rsidTr="00683F7D">
        <w:trPr>
          <w:trHeight w:val="721"/>
        </w:trPr>
        <w:tc>
          <w:tcPr>
            <w:tcW w:w="2127" w:type="dxa"/>
            <w:hideMark/>
          </w:tcPr>
          <w:p w:rsidR="00E16E2A" w:rsidRPr="00343BF3" w:rsidRDefault="003D23C8" w:rsidP="00683F7D">
            <w:pPr>
              <w:pStyle w:val="a8"/>
              <w:ind w:left="0" w:firstLine="0"/>
              <w:rPr>
                <w:sz w:val="24"/>
                <w:szCs w:val="24"/>
                <w:lang w:val="ru-RU"/>
              </w:rPr>
            </w:pPr>
            <w:r w:rsidRPr="00343BF3">
              <w:rPr>
                <w:sz w:val="24"/>
                <w:szCs w:val="24"/>
                <w:lang w:val="ru-RU"/>
              </w:rPr>
              <w:t xml:space="preserve">Play </w:t>
            </w:r>
            <w:r w:rsidR="008A09E0" w:rsidRPr="00343BF3">
              <w:rPr>
                <w:sz w:val="24"/>
                <w:szCs w:val="24"/>
                <w:lang w:val="ru-RU"/>
              </w:rPr>
              <w:t>&amp; Learn</w:t>
            </w:r>
          </w:p>
        </w:tc>
        <w:tc>
          <w:tcPr>
            <w:tcW w:w="1701" w:type="dxa"/>
            <w:hideMark/>
          </w:tcPr>
          <w:p w:rsidR="00E16E2A" w:rsidRPr="00343BF3" w:rsidRDefault="00E16E2A" w:rsidP="00683F7D">
            <w:pPr>
              <w:pStyle w:val="a8"/>
              <w:ind w:left="0" w:firstLine="0"/>
              <w:rPr>
                <w:sz w:val="24"/>
                <w:szCs w:val="24"/>
                <w:lang w:val="ru-RU"/>
              </w:rPr>
            </w:pPr>
            <w:r w:rsidRPr="00343BF3">
              <w:rPr>
                <w:sz w:val="24"/>
                <w:szCs w:val="24"/>
                <w:lang w:val="ru-RU"/>
              </w:rPr>
              <w:t>Австралия</w:t>
            </w:r>
          </w:p>
        </w:tc>
        <w:tc>
          <w:tcPr>
            <w:tcW w:w="5918" w:type="dxa"/>
            <w:hideMark/>
          </w:tcPr>
          <w:p w:rsidR="00E16E2A" w:rsidRPr="00343BF3" w:rsidRDefault="00376DEA" w:rsidP="00207D5B">
            <w:pPr>
              <w:pStyle w:val="a8"/>
              <w:ind w:left="0" w:firstLine="0"/>
              <w:rPr>
                <w:sz w:val="24"/>
                <w:szCs w:val="24"/>
                <w:lang w:val="ru-RU"/>
              </w:rPr>
            </w:pPr>
            <w:r w:rsidRPr="00343BF3">
              <w:rPr>
                <w:sz w:val="24"/>
                <w:szCs w:val="24"/>
                <w:lang w:val="ru-RU"/>
              </w:rPr>
              <w:t>Развитие сенсорных эталонов(с</w:t>
            </w:r>
            <w:r w:rsidR="00E16E2A" w:rsidRPr="00343BF3">
              <w:rPr>
                <w:sz w:val="24"/>
                <w:szCs w:val="24"/>
                <w:lang w:val="ru-RU"/>
              </w:rPr>
              <w:t>енсорные игры, творческое мышление</w:t>
            </w:r>
            <w:r w:rsidRPr="00343BF3">
              <w:rPr>
                <w:sz w:val="24"/>
                <w:szCs w:val="24"/>
                <w:lang w:val="ru-RU"/>
              </w:rPr>
              <w:t>)</w:t>
            </w:r>
          </w:p>
        </w:tc>
      </w:tr>
      <w:tr w:rsidR="00E16E2A" w:rsidRPr="00343BF3" w:rsidTr="00683F7D">
        <w:tc>
          <w:tcPr>
            <w:tcW w:w="2127" w:type="dxa"/>
            <w:hideMark/>
          </w:tcPr>
          <w:p w:rsidR="00E16E2A" w:rsidRPr="00343BF3" w:rsidRDefault="00E16E2A" w:rsidP="00683F7D">
            <w:pPr>
              <w:pStyle w:val="a8"/>
              <w:ind w:left="0" w:firstLine="0"/>
              <w:rPr>
                <w:sz w:val="24"/>
                <w:szCs w:val="24"/>
                <w:lang w:val="ru-RU"/>
              </w:rPr>
            </w:pPr>
            <w:r w:rsidRPr="00343BF3">
              <w:rPr>
                <w:sz w:val="24"/>
                <w:szCs w:val="24"/>
                <w:lang w:val="ru-RU"/>
              </w:rPr>
              <w:t>LEGO Education</w:t>
            </w:r>
          </w:p>
        </w:tc>
        <w:tc>
          <w:tcPr>
            <w:tcW w:w="1701" w:type="dxa"/>
            <w:hideMark/>
          </w:tcPr>
          <w:p w:rsidR="00E16E2A" w:rsidRPr="00343BF3" w:rsidRDefault="00E16E2A" w:rsidP="00683F7D">
            <w:pPr>
              <w:pStyle w:val="a8"/>
              <w:ind w:left="0" w:firstLine="0"/>
              <w:rPr>
                <w:sz w:val="24"/>
                <w:szCs w:val="24"/>
                <w:lang w:val="ru-RU"/>
              </w:rPr>
            </w:pPr>
            <w:r w:rsidRPr="00343BF3">
              <w:rPr>
                <w:sz w:val="24"/>
                <w:szCs w:val="24"/>
                <w:lang w:val="ru-RU"/>
              </w:rPr>
              <w:t>Глобально</w:t>
            </w:r>
          </w:p>
        </w:tc>
        <w:tc>
          <w:tcPr>
            <w:tcW w:w="5918" w:type="dxa"/>
            <w:hideMark/>
          </w:tcPr>
          <w:p w:rsidR="00E16E2A" w:rsidRPr="00343BF3" w:rsidRDefault="00916BD9" w:rsidP="00207D5B">
            <w:pPr>
              <w:pStyle w:val="a8"/>
              <w:ind w:left="0" w:firstLine="0"/>
              <w:rPr>
                <w:sz w:val="24"/>
                <w:szCs w:val="24"/>
                <w:lang w:val="ru-RU"/>
              </w:rPr>
            </w:pPr>
            <w:r w:rsidRPr="00343BF3">
              <w:rPr>
                <w:sz w:val="24"/>
                <w:szCs w:val="24"/>
                <w:lang w:val="ru-RU"/>
              </w:rPr>
              <w:t>Развитие навыков конструирования (к</w:t>
            </w:r>
            <w:r w:rsidR="00E16E2A" w:rsidRPr="00343BF3">
              <w:rPr>
                <w:sz w:val="24"/>
                <w:szCs w:val="24"/>
                <w:lang w:val="ru-RU"/>
              </w:rPr>
              <w:t>онструирование, командная работа</w:t>
            </w:r>
            <w:r w:rsidRPr="00343BF3">
              <w:rPr>
                <w:sz w:val="24"/>
                <w:szCs w:val="24"/>
                <w:lang w:val="ru-RU"/>
              </w:rPr>
              <w:t>)</w:t>
            </w:r>
          </w:p>
        </w:tc>
      </w:tr>
    </w:tbl>
    <w:p w:rsidR="003D23C8" w:rsidRPr="00343BF3" w:rsidRDefault="003D23C8" w:rsidP="00683F7D">
      <w:pPr>
        <w:pStyle w:val="a8"/>
        <w:ind w:left="0" w:firstLine="567"/>
        <w:rPr>
          <w:sz w:val="24"/>
          <w:szCs w:val="24"/>
        </w:rPr>
      </w:pPr>
      <w:r w:rsidRPr="00343BF3">
        <w:rPr>
          <w:sz w:val="24"/>
          <w:szCs w:val="24"/>
        </w:rPr>
        <w:t>Перспективы развития игрового обучения в дошкольном образовании выглядят весьма многообещающе, учитывая тенденции в обучении, технологическом прогрессе и растущий интерес к развитию когнитивных, социальных и эмоциональны</w:t>
      </w:r>
      <w:r w:rsidR="00376DEA" w:rsidRPr="00343BF3">
        <w:rPr>
          <w:sz w:val="24"/>
          <w:szCs w:val="24"/>
        </w:rPr>
        <w:t xml:space="preserve">х навыков у детей. </w:t>
      </w:r>
      <w:r w:rsidR="00376DEA" w:rsidRPr="00343BF3">
        <w:rPr>
          <w:sz w:val="24"/>
          <w:szCs w:val="24"/>
          <w:lang w:val="ru-RU"/>
        </w:rPr>
        <w:t>К</w:t>
      </w:r>
      <w:r w:rsidR="00376DEA" w:rsidRPr="00343BF3">
        <w:rPr>
          <w:sz w:val="24"/>
          <w:szCs w:val="24"/>
        </w:rPr>
        <w:t>лючевы</w:t>
      </w:r>
      <w:r w:rsidR="00376DEA" w:rsidRPr="00343BF3">
        <w:rPr>
          <w:sz w:val="24"/>
          <w:szCs w:val="24"/>
          <w:lang w:val="ru-RU"/>
        </w:rPr>
        <w:t>ми</w:t>
      </w:r>
      <w:r w:rsidR="00376DEA" w:rsidRPr="00343BF3">
        <w:rPr>
          <w:sz w:val="24"/>
          <w:szCs w:val="24"/>
        </w:rPr>
        <w:t xml:space="preserve"> направлени</w:t>
      </w:r>
      <w:r w:rsidR="00376DEA" w:rsidRPr="00343BF3">
        <w:rPr>
          <w:sz w:val="24"/>
          <w:szCs w:val="24"/>
          <w:lang w:val="ru-RU"/>
        </w:rPr>
        <w:t>ями</w:t>
      </w:r>
      <w:r w:rsidRPr="00343BF3">
        <w:rPr>
          <w:sz w:val="24"/>
          <w:szCs w:val="24"/>
        </w:rPr>
        <w:t>, которые могут стать основой для дальнейшего роста и трансформации игрового о</w:t>
      </w:r>
      <w:r w:rsidR="00376DEA" w:rsidRPr="00343BF3">
        <w:rPr>
          <w:sz w:val="24"/>
          <w:szCs w:val="24"/>
        </w:rPr>
        <w:t xml:space="preserve">бучения в дошкольных </w:t>
      </w:r>
      <w:r w:rsidR="00376DEA" w:rsidRPr="00343BF3">
        <w:rPr>
          <w:sz w:val="24"/>
          <w:szCs w:val="24"/>
          <w:lang w:val="ru-RU"/>
        </w:rPr>
        <w:t>организациях</w:t>
      </w:r>
      <w:r w:rsidRPr="00343BF3">
        <w:rPr>
          <w:sz w:val="24"/>
          <w:szCs w:val="24"/>
        </w:rPr>
        <w:t>:</w:t>
      </w:r>
    </w:p>
    <w:p w:rsidR="003D23C8" w:rsidRPr="00343BF3" w:rsidRDefault="00E16E2A" w:rsidP="00683F7D">
      <w:pPr>
        <w:pStyle w:val="a8"/>
        <w:ind w:left="0" w:firstLine="567"/>
        <w:rPr>
          <w:sz w:val="24"/>
          <w:szCs w:val="24"/>
          <w:lang w:val="ru-RU"/>
        </w:rPr>
      </w:pPr>
      <w:r w:rsidRPr="00343BF3">
        <w:rPr>
          <w:sz w:val="24"/>
          <w:szCs w:val="24"/>
          <w:lang w:val="ru-RU"/>
        </w:rPr>
        <w:t>Интеграция искусственного интеллекта (ИИ) в игровые платформы открывает новые возможности для персонализации обучения. Платформы с ИИ способны адаптировать задачи под индивидуальные потребности ребенка, делая обучение более эффективным и увлекательным. Например, такие платформы, как DreamBox Learning и KidSense, уже активно внедряют ИИ для создания адаптивных образовательных игр.</w:t>
      </w:r>
      <w:r w:rsidR="003D23C8" w:rsidRPr="00343BF3">
        <w:rPr>
          <w:sz w:val="24"/>
          <w:szCs w:val="24"/>
          <w:lang w:val="ru-RU"/>
        </w:rPr>
        <w:t xml:space="preserve"> Развитием технологий персонализации и искусственного интеллекта, игровые обучающие платформы будут все больше адаптироваться под индивидуальные потребности каждого ребенка. Это позволит каждому ребенку двигаться в собственном темпе, получая оптимальные задания для его уровня развития. Например, программы, использующие искусственный интеллект, будут анализировать уровень знаний и интересов ребенка, подбирая персонализированные игровые задания, которые соответствуют его потребностям и интересам.</w:t>
      </w:r>
    </w:p>
    <w:p w:rsidR="003D23C8" w:rsidRPr="00343BF3" w:rsidRDefault="003D23C8" w:rsidP="00683F7D">
      <w:pPr>
        <w:pStyle w:val="a8"/>
        <w:ind w:left="0" w:firstLine="567"/>
        <w:rPr>
          <w:sz w:val="24"/>
          <w:szCs w:val="24"/>
        </w:rPr>
      </w:pPr>
      <w:r w:rsidRPr="00343BF3">
        <w:rPr>
          <w:sz w:val="24"/>
          <w:szCs w:val="24"/>
        </w:rPr>
        <w:t>Игры на основе принципов STEM (наука, технологии, инженерия, математика). Игры, ориентированные на раннее развитие навыков STEM, будут занимать все более важное место. Эти игры будут направлены на развитие логического и критического мышления, знакомство с базовыми принципами математики, физики и инженерии. Например, использование конструктивных игр, таких как LEGO Education или TinkerToy, поможет детям изучать основы инженерии и архитектуры через практическую деятельность.</w:t>
      </w:r>
    </w:p>
    <w:p w:rsidR="003D23C8" w:rsidRPr="00343BF3" w:rsidRDefault="00E16E2A" w:rsidP="00683F7D">
      <w:pPr>
        <w:pStyle w:val="a8"/>
        <w:ind w:left="0" w:firstLine="567"/>
        <w:rPr>
          <w:sz w:val="24"/>
          <w:szCs w:val="24"/>
          <w:lang w:val="ru-RU"/>
        </w:rPr>
      </w:pPr>
      <w:r w:rsidRPr="00343BF3">
        <w:rPr>
          <w:sz w:val="24"/>
          <w:szCs w:val="24"/>
          <w:lang w:val="ru-RU"/>
        </w:rPr>
        <w:t>Будущее игрового обучения связано с созданием образовательных экосистем, объединяющих цифровые игры, физические материалы и взаимодействие с педагогами. Это позволит обеспечить целостный подход к развитию детей. В Канаде, например, реализуются проекты, где VR и AR технологии интегрируются в игровой процесс, позволяя детям исследовать виртуальные миры и развивать когнитивные навыки.</w:t>
      </w:r>
    </w:p>
    <w:p w:rsidR="003D23C8" w:rsidRPr="00343BF3" w:rsidRDefault="003D23C8" w:rsidP="00683F7D">
      <w:pPr>
        <w:pStyle w:val="a8"/>
        <w:ind w:left="0" w:firstLine="567"/>
        <w:rPr>
          <w:sz w:val="24"/>
          <w:szCs w:val="24"/>
          <w:lang w:val="ru-RU"/>
        </w:rPr>
      </w:pPr>
      <w:r w:rsidRPr="00343BF3">
        <w:rPr>
          <w:sz w:val="24"/>
          <w:szCs w:val="24"/>
          <w:lang w:val="ru-RU"/>
        </w:rPr>
        <w:t>Проектное обучение через игру. Важно будет развивать проектное обучение, где дети будут работать над созданием собственных игровых проектов, будь то создание коллективных моделей, театральных постановок или электронных игр. Такой подход развивает творческое мышление и навыки командной работы. Например, организация проектных игр, в которых дети могут проектировать и реализовывать собственные идеи (например, создание "города будущего" с помощью конструктора или создание мини-игр на основе простых программ).</w:t>
      </w:r>
    </w:p>
    <w:p w:rsidR="00E16E2A" w:rsidRPr="00343BF3" w:rsidRDefault="00E16E2A" w:rsidP="00683F7D">
      <w:pPr>
        <w:pStyle w:val="a8"/>
        <w:ind w:left="0" w:firstLine="567"/>
        <w:rPr>
          <w:sz w:val="24"/>
          <w:szCs w:val="24"/>
          <w:lang w:val="ru-RU"/>
        </w:rPr>
      </w:pPr>
      <w:r w:rsidRPr="00343BF3">
        <w:rPr>
          <w:sz w:val="24"/>
          <w:szCs w:val="24"/>
          <w:lang w:val="ru-RU"/>
        </w:rPr>
        <w:t>Этнокультурная адаптация игровых методов, как это реализовано в Казахстане, усиливает их значимость для сохранения культурного наследия. Разработка научно обоснованных инструментов оценки влияния игрового обучения на когнитивное, эмоциональное и социальное развитие детей остаётся важной задачей для педагогической науки.</w:t>
      </w:r>
    </w:p>
    <w:p w:rsidR="00683F7D" w:rsidRPr="00343BF3" w:rsidRDefault="00E16E2A" w:rsidP="00683F7D">
      <w:pPr>
        <w:pStyle w:val="a8"/>
        <w:ind w:left="0" w:firstLine="567"/>
        <w:rPr>
          <w:sz w:val="24"/>
          <w:szCs w:val="24"/>
          <w:lang w:val="ru-RU"/>
        </w:rPr>
      </w:pPr>
      <w:r w:rsidRPr="00343BF3">
        <w:rPr>
          <w:sz w:val="24"/>
          <w:szCs w:val="24"/>
          <w:lang w:val="ru-RU"/>
        </w:rPr>
        <w:t>Кроме того, перспективы включают развитие смешанных методов, объединяющих традиционные формы игры с современными технологиями. Например, создание программ, в которых физическая активность сочетается с цифровыми элементами, такими как дополненная реальность, позволяет интегрировать разные аспекты обучения. Казахстан может использовать международный опыт, адаптируя его к национальным особенностям и культурному контексту.</w:t>
      </w:r>
    </w:p>
    <w:p w:rsidR="003D23C8" w:rsidRPr="00343BF3" w:rsidRDefault="00E16E2A" w:rsidP="00683F7D">
      <w:pPr>
        <w:pStyle w:val="a8"/>
        <w:ind w:left="0" w:firstLine="567"/>
        <w:rPr>
          <w:sz w:val="24"/>
          <w:szCs w:val="24"/>
          <w:lang w:val="ru-RU"/>
        </w:rPr>
      </w:pPr>
      <w:r w:rsidRPr="00343BF3">
        <w:rPr>
          <w:bCs/>
          <w:i/>
          <w:sz w:val="24"/>
          <w:szCs w:val="24"/>
          <w:lang w:val="ru-RU"/>
        </w:rPr>
        <w:t>Заключение</w:t>
      </w:r>
      <w:r w:rsidR="003D23C8" w:rsidRPr="00343BF3">
        <w:rPr>
          <w:bCs/>
          <w:i/>
          <w:sz w:val="24"/>
          <w:szCs w:val="24"/>
          <w:lang w:val="ru-RU"/>
        </w:rPr>
        <w:t>.</w:t>
      </w:r>
      <w:r w:rsidR="003D23C8" w:rsidRPr="00343BF3">
        <w:rPr>
          <w:b/>
          <w:bCs/>
          <w:sz w:val="24"/>
          <w:szCs w:val="24"/>
          <w:lang w:val="ru-RU"/>
        </w:rPr>
        <w:t xml:space="preserve"> </w:t>
      </w:r>
      <w:r w:rsidR="003D23C8" w:rsidRPr="00343BF3">
        <w:rPr>
          <w:sz w:val="24"/>
          <w:szCs w:val="24"/>
          <w:lang w:val="ru-RU"/>
        </w:rPr>
        <w:t xml:space="preserve"> Игровое обучение в дошкольном образовании, опираясь на культурно-исторические и конструктивистские теории, продолжает оставаться важным инструментом для развития у детей критического мышления, креативности и навыков сотрудничества. Казахстан, адаптируя международные практики, создает уникальную модель, сочетающую современные технологии и этнокультурные элементы, что способствует инновационному развитию образования. Внедрение этих подходов и поддержка педагогов будут ключевыми факторами в дальнейшем совершенствовании игрового обучения, которое, с учетом технологических достижений, будет направлено на всестороннее развитие детей, стимулируя их к познанию мира через игру и поддерживая устойчивый интерес к обучению.</w:t>
      </w:r>
    </w:p>
    <w:p w:rsidR="003D23C8" w:rsidRPr="00343BF3" w:rsidRDefault="003D23C8" w:rsidP="00207D5B">
      <w:pPr>
        <w:pStyle w:val="a8"/>
        <w:ind w:left="0" w:firstLine="709"/>
        <w:rPr>
          <w:sz w:val="24"/>
          <w:szCs w:val="24"/>
          <w:lang w:val="ru-RU"/>
        </w:rPr>
      </w:pPr>
    </w:p>
    <w:p w:rsidR="00543C2C" w:rsidRPr="00343BF3" w:rsidRDefault="00683F7D" w:rsidP="00683F7D">
      <w:pPr>
        <w:pBdr>
          <w:top w:val="nil"/>
          <w:left w:val="nil"/>
          <w:bottom w:val="nil"/>
          <w:right w:val="nil"/>
          <w:between w:val="nil"/>
        </w:pBdr>
        <w:spacing w:after="0" w:line="240" w:lineRule="auto"/>
        <w:ind w:firstLine="567"/>
        <w:jc w:val="center"/>
        <w:rPr>
          <w:rFonts w:ascii="Times New Roman" w:eastAsia="Times New Roman" w:hAnsi="Times New Roman" w:cs="Times New Roman"/>
          <w:color w:val="000000"/>
          <w:sz w:val="24"/>
          <w:szCs w:val="24"/>
        </w:rPr>
      </w:pPr>
      <w:r w:rsidRPr="00343BF3">
        <w:rPr>
          <w:rFonts w:ascii="Times New Roman" w:eastAsia="Times New Roman" w:hAnsi="Times New Roman" w:cs="Times New Roman"/>
          <w:color w:val="000000"/>
          <w:sz w:val="24"/>
          <w:szCs w:val="24"/>
        </w:rPr>
        <w:t>Список использованной литературы</w:t>
      </w:r>
    </w:p>
    <w:p w:rsidR="00683F7D" w:rsidRPr="00343BF3" w:rsidRDefault="00683F7D" w:rsidP="00207D5B">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rsidR="00207D5B" w:rsidRPr="00343BF3" w:rsidRDefault="0092027D" w:rsidP="00207D5B">
      <w:pPr>
        <w:pStyle w:val="a4"/>
        <w:numPr>
          <w:ilvl w:val="0"/>
          <w:numId w:val="1"/>
        </w:numPr>
        <w:jc w:val="both"/>
        <w:rPr>
          <w:rFonts w:ascii="Times New Roman" w:hAnsi="Times New Roman" w:cs="Times New Roman"/>
          <w:color w:val="000000" w:themeColor="text1"/>
          <w:sz w:val="24"/>
          <w:szCs w:val="24"/>
        </w:rPr>
      </w:pPr>
      <w:r w:rsidRPr="00343BF3">
        <w:rPr>
          <w:rFonts w:ascii="Times New Roman" w:hAnsi="Times New Roman" w:cs="Times New Roman"/>
          <w:color w:val="000000" w:themeColor="text1"/>
          <w:sz w:val="24"/>
          <w:szCs w:val="24"/>
        </w:rPr>
        <w:t>Montessori, M. (1964). The Montessori Method. Schocken Books.</w:t>
      </w:r>
    </w:p>
    <w:p w:rsidR="00683F7D" w:rsidRPr="00343BF3" w:rsidRDefault="00C202C2" w:rsidP="00683F7D">
      <w:pPr>
        <w:pStyle w:val="a4"/>
        <w:numPr>
          <w:ilvl w:val="0"/>
          <w:numId w:val="1"/>
        </w:numPr>
        <w:jc w:val="both"/>
        <w:rPr>
          <w:rFonts w:ascii="Times New Roman" w:hAnsi="Times New Roman" w:cs="Times New Roman"/>
          <w:color w:val="000000" w:themeColor="text1"/>
          <w:sz w:val="24"/>
          <w:szCs w:val="24"/>
        </w:rPr>
      </w:pPr>
      <w:r w:rsidRPr="00343BF3">
        <w:rPr>
          <w:rFonts w:ascii="Times New Roman" w:hAnsi="Times New Roman" w:cs="Times New Roman"/>
          <w:color w:val="000000" w:themeColor="text1"/>
          <w:sz w:val="24"/>
          <w:szCs w:val="24"/>
        </w:rPr>
        <w:t>Kapp, K. M. (2012). The Gamification of Learning and Instruction: Game-based Methods and Strategies for T</w:t>
      </w:r>
      <w:r w:rsidR="00216062" w:rsidRPr="00343BF3">
        <w:rPr>
          <w:rFonts w:ascii="Times New Roman" w:hAnsi="Times New Roman" w:cs="Times New Roman"/>
          <w:color w:val="000000" w:themeColor="text1"/>
          <w:sz w:val="24"/>
          <w:szCs w:val="24"/>
        </w:rPr>
        <w:t>raining and Education. Pfeiffer</w:t>
      </w:r>
      <w:r w:rsidR="00216062" w:rsidRPr="00343BF3">
        <w:rPr>
          <w:rFonts w:ascii="Times New Roman" w:hAnsi="Times New Roman" w:cs="Times New Roman"/>
          <w:color w:val="000000" w:themeColor="text1"/>
          <w:sz w:val="24"/>
          <w:szCs w:val="24"/>
          <w:lang w:val="en-US"/>
        </w:rPr>
        <w:t>.</w:t>
      </w:r>
    </w:p>
    <w:p w:rsidR="00683F7D" w:rsidRPr="007F18FB" w:rsidRDefault="0092027D" w:rsidP="00683F7D">
      <w:pPr>
        <w:pStyle w:val="a4"/>
        <w:numPr>
          <w:ilvl w:val="0"/>
          <w:numId w:val="1"/>
        </w:numPr>
        <w:jc w:val="both"/>
        <w:rPr>
          <w:rFonts w:ascii="Times New Roman" w:hAnsi="Times New Roman" w:cs="Times New Roman"/>
          <w:color w:val="000000" w:themeColor="text1"/>
          <w:sz w:val="24"/>
          <w:szCs w:val="24"/>
        </w:rPr>
      </w:pPr>
      <w:r w:rsidRPr="00343BF3">
        <w:rPr>
          <w:rFonts w:ascii="Times New Roman" w:hAnsi="Times New Roman" w:cs="Times New Roman"/>
          <w:color w:val="000000" w:themeColor="text1"/>
          <w:sz w:val="24"/>
          <w:szCs w:val="24"/>
        </w:rPr>
        <w:t>Edwards, C., Gandini, L., &amp; Forman, G. (1998). The Hundred Languages of Children: The Reggio Emilia Approach. Ablex Publishing</w:t>
      </w:r>
      <w:r w:rsidRPr="00343BF3">
        <w:rPr>
          <w:rFonts w:ascii="Times New Roman" w:hAnsi="Times New Roman" w:cs="Times New Roman"/>
          <w:color w:val="000000" w:themeColor="text1"/>
          <w:sz w:val="24"/>
          <w:szCs w:val="24"/>
          <w:lang w:val="ru-RU"/>
        </w:rPr>
        <w:t>.</w:t>
      </w:r>
    </w:p>
    <w:p w:rsidR="007F18FB" w:rsidRPr="007F18FB" w:rsidRDefault="007F18FB" w:rsidP="007F18FB">
      <w:pPr>
        <w:pStyle w:val="a4"/>
        <w:numPr>
          <w:ilvl w:val="0"/>
          <w:numId w:val="1"/>
        </w:numPr>
        <w:rPr>
          <w:rFonts w:ascii="Times New Roman" w:hAnsi="Times New Roman" w:cs="Times New Roman"/>
          <w:color w:val="000000" w:themeColor="text1"/>
          <w:sz w:val="24"/>
          <w:szCs w:val="24"/>
        </w:rPr>
      </w:pPr>
      <w:r w:rsidRPr="007F18FB">
        <w:rPr>
          <w:rFonts w:ascii="Times New Roman" w:hAnsi="Times New Roman" w:cs="Times New Roman"/>
          <w:color w:val="000000" w:themeColor="text1"/>
          <w:sz w:val="24"/>
          <w:szCs w:val="24"/>
        </w:rPr>
        <w:t>Об утверждении Типовых учебных программ дошкольного воспитания и обучения. Приказ и.о. Министра образования и науки Республики Казахстан от 12 августа 2016 года № 499.</w:t>
      </w:r>
      <w:r>
        <w:rPr>
          <w:rFonts w:ascii="Times New Roman" w:hAnsi="Times New Roman" w:cs="Times New Roman"/>
          <w:color w:val="000000" w:themeColor="text1"/>
          <w:sz w:val="24"/>
          <w:szCs w:val="24"/>
          <w:lang w:val="ru-RU"/>
        </w:rPr>
        <w:t xml:space="preserve"> – Режим доступа:</w:t>
      </w:r>
      <w:r w:rsidRPr="007F18FB">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en-US"/>
        </w:rPr>
        <w:t>URL</w:t>
      </w:r>
      <w:r>
        <w:rPr>
          <w:rFonts w:ascii="Times New Roman" w:hAnsi="Times New Roman" w:cs="Times New Roman"/>
          <w:color w:val="000000" w:themeColor="text1"/>
          <w:sz w:val="24"/>
          <w:szCs w:val="24"/>
          <w:lang w:val="ru-RU"/>
        </w:rPr>
        <w:t xml:space="preserve">: </w:t>
      </w:r>
      <w:hyperlink r:id="rId9" w:history="1">
        <w:r w:rsidRPr="000E0838">
          <w:rPr>
            <w:rStyle w:val="a5"/>
            <w:rFonts w:ascii="Times New Roman" w:hAnsi="Times New Roman" w:cs="Times New Roman"/>
            <w:sz w:val="24"/>
            <w:szCs w:val="24"/>
          </w:rPr>
          <w:t>https://adilet.zan.kz/rus/docs/V1600014235</w:t>
        </w:r>
      </w:hyperlink>
      <w:r>
        <w:rPr>
          <w:rFonts w:ascii="Times New Roman" w:hAnsi="Times New Roman" w:cs="Times New Roman"/>
          <w:color w:val="000000" w:themeColor="text1"/>
          <w:sz w:val="24"/>
          <w:szCs w:val="24"/>
          <w:lang w:val="ru-RU"/>
        </w:rPr>
        <w:t xml:space="preserve"> </w:t>
      </w:r>
      <w:bookmarkStart w:id="0" w:name="_GoBack"/>
      <w:bookmarkEnd w:id="0"/>
    </w:p>
    <w:p w:rsidR="00683F7D" w:rsidRPr="00343BF3" w:rsidRDefault="00C202C2" w:rsidP="00683F7D">
      <w:pPr>
        <w:pStyle w:val="a4"/>
        <w:numPr>
          <w:ilvl w:val="0"/>
          <w:numId w:val="1"/>
        </w:numPr>
        <w:jc w:val="both"/>
        <w:rPr>
          <w:rFonts w:ascii="Times New Roman" w:hAnsi="Times New Roman" w:cs="Times New Roman"/>
          <w:color w:val="000000" w:themeColor="text1"/>
          <w:sz w:val="24"/>
          <w:szCs w:val="24"/>
        </w:rPr>
      </w:pPr>
      <w:r w:rsidRPr="00343BF3">
        <w:rPr>
          <w:rFonts w:ascii="Times New Roman" w:hAnsi="Times New Roman" w:cs="Times New Roman"/>
          <w:color w:val="000000" w:themeColor="text1"/>
          <w:sz w:val="24"/>
          <w:szCs w:val="24"/>
        </w:rPr>
        <w:t>Prensky, M. (2001). Digital Game-Based Learning. McGraw-Hill.</w:t>
      </w:r>
    </w:p>
    <w:p w:rsidR="00856007" w:rsidRPr="00343BF3" w:rsidRDefault="00C202C2" w:rsidP="00683F7D">
      <w:pPr>
        <w:pStyle w:val="a4"/>
        <w:numPr>
          <w:ilvl w:val="0"/>
          <w:numId w:val="1"/>
        </w:numPr>
        <w:jc w:val="both"/>
        <w:rPr>
          <w:rFonts w:ascii="Times New Roman" w:hAnsi="Times New Roman" w:cs="Times New Roman"/>
          <w:color w:val="000000" w:themeColor="text1"/>
          <w:sz w:val="24"/>
          <w:szCs w:val="24"/>
        </w:rPr>
      </w:pPr>
      <w:r w:rsidRPr="00343BF3">
        <w:rPr>
          <w:rFonts w:ascii="Times New Roman" w:hAnsi="Times New Roman" w:cs="Times New Roman"/>
          <w:color w:val="000000" w:themeColor="text1"/>
          <w:sz w:val="24"/>
          <w:szCs w:val="24"/>
        </w:rPr>
        <w:t>Wood, E. (2010). "Developing a Pedagogy of Play." Early Child Develo</w:t>
      </w:r>
      <w:r w:rsidR="00216062" w:rsidRPr="00343BF3">
        <w:rPr>
          <w:rFonts w:ascii="Times New Roman" w:hAnsi="Times New Roman" w:cs="Times New Roman"/>
          <w:color w:val="000000" w:themeColor="text1"/>
          <w:sz w:val="24"/>
          <w:szCs w:val="24"/>
        </w:rPr>
        <w:t>pment and Care, 180(5), 555-570</w:t>
      </w:r>
    </w:p>
    <w:p w:rsidR="00216062" w:rsidRPr="00343BF3" w:rsidRDefault="006874CA" w:rsidP="00216062">
      <w:pPr>
        <w:pBdr>
          <w:top w:val="nil"/>
          <w:left w:val="nil"/>
          <w:bottom w:val="nil"/>
          <w:right w:val="nil"/>
          <w:between w:val="nil"/>
        </w:pBdr>
        <w:spacing w:after="0" w:line="240" w:lineRule="auto"/>
        <w:ind w:left="567"/>
        <w:rPr>
          <w:rFonts w:ascii="Times New Roman" w:hAnsi="Times New Roman" w:cs="Times New Roman"/>
          <w:i/>
          <w:color w:val="000000" w:themeColor="text1"/>
          <w:sz w:val="24"/>
          <w:szCs w:val="24"/>
        </w:rPr>
      </w:pPr>
      <w:r w:rsidRPr="00343BF3">
        <w:rPr>
          <w:rFonts w:ascii="Times New Roman" w:hAnsi="Times New Roman" w:cs="Times New Roman"/>
          <w:i/>
          <w:color w:val="000000" w:themeColor="text1"/>
          <w:sz w:val="24"/>
          <w:szCs w:val="24"/>
          <w:lang w:val="en-US"/>
        </w:rPr>
        <w:t xml:space="preserve"> </w:t>
      </w:r>
    </w:p>
    <w:sectPr w:rsidR="00216062" w:rsidRPr="00343BF3" w:rsidSect="00E16E2A">
      <w:footerReference w:type="default" r:id="rId10"/>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C9F" w:rsidRDefault="00033C9F">
      <w:pPr>
        <w:spacing w:after="0" w:line="240" w:lineRule="auto"/>
      </w:pPr>
      <w:r>
        <w:separator/>
      </w:r>
    </w:p>
  </w:endnote>
  <w:endnote w:type="continuationSeparator" w:id="0">
    <w:p w:rsidR="00033C9F" w:rsidRDefault="0003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335637"/>
      <w:docPartObj>
        <w:docPartGallery w:val="Page Numbers (Bottom of Page)"/>
        <w:docPartUnique/>
      </w:docPartObj>
    </w:sdtPr>
    <w:sdtEndPr>
      <w:rPr>
        <w:rFonts w:ascii="Times New Roman" w:hAnsi="Times New Roman" w:cs="Times New Roman"/>
        <w:sz w:val="24"/>
        <w:szCs w:val="24"/>
      </w:rPr>
    </w:sdtEndPr>
    <w:sdtContent>
      <w:p w:rsidR="003C7F5F" w:rsidRPr="00C202C2" w:rsidRDefault="003C7F5F">
        <w:pPr>
          <w:pStyle w:val="aff"/>
          <w:jc w:val="center"/>
          <w:rPr>
            <w:rFonts w:ascii="Times New Roman" w:hAnsi="Times New Roman" w:cs="Times New Roman"/>
            <w:sz w:val="24"/>
            <w:szCs w:val="24"/>
          </w:rPr>
        </w:pPr>
        <w:r w:rsidRPr="00C202C2">
          <w:rPr>
            <w:rFonts w:ascii="Times New Roman" w:hAnsi="Times New Roman" w:cs="Times New Roman"/>
            <w:sz w:val="24"/>
            <w:szCs w:val="24"/>
          </w:rPr>
          <w:fldChar w:fldCharType="begin"/>
        </w:r>
        <w:r w:rsidRPr="00C202C2">
          <w:rPr>
            <w:rFonts w:ascii="Times New Roman" w:hAnsi="Times New Roman" w:cs="Times New Roman"/>
            <w:sz w:val="24"/>
            <w:szCs w:val="24"/>
          </w:rPr>
          <w:instrText>PAGE   \* MERGEFORMAT</w:instrText>
        </w:r>
        <w:r w:rsidRPr="00C202C2">
          <w:rPr>
            <w:rFonts w:ascii="Times New Roman" w:hAnsi="Times New Roman" w:cs="Times New Roman"/>
            <w:sz w:val="24"/>
            <w:szCs w:val="24"/>
          </w:rPr>
          <w:fldChar w:fldCharType="separate"/>
        </w:r>
        <w:r w:rsidR="007F18FB" w:rsidRPr="007F18FB">
          <w:rPr>
            <w:rFonts w:ascii="Times New Roman" w:hAnsi="Times New Roman" w:cs="Times New Roman"/>
            <w:noProof/>
            <w:sz w:val="24"/>
            <w:szCs w:val="24"/>
            <w:lang w:val="ru-RU"/>
          </w:rPr>
          <w:t>6</w:t>
        </w:r>
        <w:r w:rsidRPr="00C202C2">
          <w:rPr>
            <w:rFonts w:ascii="Times New Roman" w:hAnsi="Times New Roman" w:cs="Times New Roman"/>
            <w:sz w:val="24"/>
            <w:szCs w:val="24"/>
          </w:rPr>
          <w:fldChar w:fldCharType="end"/>
        </w:r>
      </w:p>
    </w:sdtContent>
  </w:sdt>
  <w:p w:rsidR="003C7F5F" w:rsidRDefault="003C7F5F">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C9F" w:rsidRDefault="00033C9F">
      <w:pPr>
        <w:spacing w:after="0" w:line="240" w:lineRule="auto"/>
      </w:pPr>
      <w:r>
        <w:separator/>
      </w:r>
    </w:p>
  </w:footnote>
  <w:footnote w:type="continuationSeparator" w:id="0">
    <w:p w:rsidR="00033C9F" w:rsidRDefault="00033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7C5E"/>
    <w:multiLevelType w:val="multilevel"/>
    <w:tmpl w:val="E29E46CC"/>
    <w:lvl w:ilvl="0">
      <w:numFmt w:val="bullet"/>
      <w:lvlText w:val="-"/>
      <w:lvlJc w:val="left"/>
      <w:pPr>
        <w:tabs>
          <w:tab w:val="num" w:pos="360"/>
        </w:tabs>
        <w:ind w:left="360" w:hanging="360"/>
      </w:pPr>
      <w:rPr>
        <w:rFonts w:ascii="Times New Roman" w:eastAsia="Times New Roman" w:hAnsi="Times New Roman" w:cs="Times New Roman" w:hint="default"/>
        <w:b w:val="0"/>
        <w:bCs w:val="0"/>
        <w:i w:val="0"/>
        <w:iCs w:val="0"/>
        <w:spacing w:val="0"/>
        <w:w w:val="100"/>
        <w:sz w:val="22"/>
        <w:szCs w:val="22"/>
        <w:lang w:val="kk-KZ" w:eastAsia="en-US" w:bidi="ar-SA"/>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1B4B4E7B"/>
    <w:multiLevelType w:val="multilevel"/>
    <w:tmpl w:val="994C7664"/>
    <w:lvl w:ilvl="0">
      <w:numFmt w:val="bullet"/>
      <w:lvlText w:val="-"/>
      <w:lvlJc w:val="left"/>
      <w:pPr>
        <w:tabs>
          <w:tab w:val="num" w:pos="360"/>
        </w:tabs>
        <w:ind w:left="360" w:hanging="360"/>
      </w:pPr>
      <w:rPr>
        <w:rFonts w:ascii="Times New Roman" w:eastAsia="Times New Roman" w:hAnsi="Times New Roman" w:cs="Times New Roman" w:hint="default"/>
        <w:b w:val="0"/>
        <w:bCs w:val="0"/>
        <w:i w:val="0"/>
        <w:iCs w:val="0"/>
        <w:spacing w:val="0"/>
        <w:w w:val="100"/>
        <w:sz w:val="22"/>
        <w:szCs w:val="22"/>
        <w:lang w:val="kk-KZ" w:eastAsia="en-US" w:bidi="ar-SA"/>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nsid w:val="22AE1599"/>
    <w:multiLevelType w:val="multilevel"/>
    <w:tmpl w:val="75663584"/>
    <w:lvl w:ilvl="0">
      <w:numFmt w:val="bullet"/>
      <w:lvlText w:val="-"/>
      <w:lvlJc w:val="left"/>
      <w:pPr>
        <w:tabs>
          <w:tab w:val="num" w:pos="360"/>
        </w:tabs>
        <w:ind w:left="360" w:hanging="360"/>
      </w:pPr>
      <w:rPr>
        <w:rFonts w:ascii="Times New Roman" w:eastAsia="Times New Roman" w:hAnsi="Times New Roman" w:cs="Times New Roman" w:hint="default"/>
        <w:b w:val="0"/>
        <w:bCs w:val="0"/>
        <w:i w:val="0"/>
        <w:iCs w:val="0"/>
        <w:spacing w:val="0"/>
        <w:w w:val="100"/>
        <w:sz w:val="22"/>
        <w:szCs w:val="22"/>
        <w:lang w:val="kk-KZ" w:eastAsia="en-US" w:bidi="ar-SA"/>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36592002"/>
    <w:multiLevelType w:val="hybridMultilevel"/>
    <w:tmpl w:val="206C578C"/>
    <w:lvl w:ilvl="0" w:tplc="1EA62128">
      <w:start w:val="1"/>
      <w:numFmt w:val="decimal"/>
      <w:lvlText w:val="%1."/>
      <w:lvlJc w:val="left"/>
      <w:pPr>
        <w:ind w:left="567" w:hanging="454"/>
        <w:jc w:val="left"/>
      </w:pPr>
      <w:rPr>
        <w:rFonts w:ascii="Times New Roman" w:eastAsia="Times New Roman" w:hAnsi="Times New Roman" w:cs="Times New Roman" w:hint="default"/>
        <w:color w:val="231F20"/>
        <w:w w:val="100"/>
        <w:sz w:val="24"/>
        <w:szCs w:val="24"/>
        <w:lang w:val="en-US" w:eastAsia="en-US" w:bidi="ar-SA"/>
      </w:rPr>
    </w:lvl>
    <w:lvl w:ilvl="1" w:tplc="DE74C7EA">
      <w:numFmt w:val="bullet"/>
      <w:lvlText w:val="•"/>
      <w:lvlJc w:val="left"/>
      <w:pPr>
        <w:ind w:left="1462" w:hanging="454"/>
      </w:pPr>
      <w:rPr>
        <w:rFonts w:hint="default"/>
        <w:lang w:val="en-US" w:eastAsia="en-US" w:bidi="ar-SA"/>
      </w:rPr>
    </w:lvl>
    <w:lvl w:ilvl="2" w:tplc="12F82B60">
      <w:numFmt w:val="bullet"/>
      <w:lvlText w:val="•"/>
      <w:lvlJc w:val="left"/>
      <w:pPr>
        <w:ind w:left="2364" w:hanging="454"/>
      </w:pPr>
      <w:rPr>
        <w:rFonts w:hint="default"/>
        <w:lang w:val="en-US" w:eastAsia="en-US" w:bidi="ar-SA"/>
      </w:rPr>
    </w:lvl>
    <w:lvl w:ilvl="3" w:tplc="51488EFC">
      <w:numFmt w:val="bullet"/>
      <w:lvlText w:val="•"/>
      <w:lvlJc w:val="left"/>
      <w:pPr>
        <w:ind w:left="3266" w:hanging="454"/>
      </w:pPr>
      <w:rPr>
        <w:rFonts w:hint="default"/>
        <w:lang w:val="en-US" w:eastAsia="en-US" w:bidi="ar-SA"/>
      </w:rPr>
    </w:lvl>
    <w:lvl w:ilvl="4" w:tplc="D1425E8A">
      <w:numFmt w:val="bullet"/>
      <w:lvlText w:val="•"/>
      <w:lvlJc w:val="left"/>
      <w:pPr>
        <w:ind w:left="4168" w:hanging="454"/>
      </w:pPr>
      <w:rPr>
        <w:rFonts w:hint="default"/>
        <w:lang w:val="en-US" w:eastAsia="en-US" w:bidi="ar-SA"/>
      </w:rPr>
    </w:lvl>
    <w:lvl w:ilvl="5" w:tplc="55ECD614">
      <w:numFmt w:val="bullet"/>
      <w:lvlText w:val="•"/>
      <w:lvlJc w:val="left"/>
      <w:pPr>
        <w:ind w:left="5071" w:hanging="454"/>
      </w:pPr>
      <w:rPr>
        <w:rFonts w:hint="default"/>
        <w:lang w:val="en-US" w:eastAsia="en-US" w:bidi="ar-SA"/>
      </w:rPr>
    </w:lvl>
    <w:lvl w:ilvl="6" w:tplc="3EC0D492">
      <w:numFmt w:val="bullet"/>
      <w:lvlText w:val="•"/>
      <w:lvlJc w:val="left"/>
      <w:pPr>
        <w:ind w:left="5973" w:hanging="454"/>
      </w:pPr>
      <w:rPr>
        <w:rFonts w:hint="default"/>
        <w:lang w:val="en-US" w:eastAsia="en-US" w:bidi="ar-SA"/>
      </w:rPr>
    </w:lvl>
    <w:lvl w:ilvl="7" w:tplc="8482D782">
      <w:numFmt w:val="bullet"/>
      <w:lvlText w:val="•"/>
      <w:lvlJc w:val="left"/>
      <w:pPr>
        <w:ind w:left="6875" w:hanging="454"/>
      </w:pPr>
      <w:rPr>
        <w:rFonts w:hint="default"/>
        <w:lang w:val="en-US" w:eastAsia="en-US" w:bidi="ar-SA"/>
      </w:rPr>
    </w:lvl>
    <w:lvl w:ilvl="8" w:tplc="0E529A86">
      <w:numFmt w:val="bullet"/>
      <w:lvlText w:val="•"/>
      <w:lvlJc w:val="left"/>
      <w:pPr>
        <w:ind w:left="7777" w:hanging="454"/>
      </w:pPr>
      <w:rPr>
        <w:rFonts w:hint="default"/>
        <w:lang w:val="en-US" w:eastAsia="en-US" w:bidi="ar-SA"/>
      </w:rPr>
    </w:lvl>
  </w:abstractNum>
  <w:abstractNum w:abstractNumId="4">
    <w:nsid w:val="63C8326F"/>
    <w:multiLevelType w:val="multilevel"/>
    <w:tmpl w:val="8DDC999E"/>
    <w:lvl w:ilvl="0">
      <w:numFmt w:val="bullet"/>
      <w:lvlText w:val="-"/>
      <w:lvlJc w:val="left"/>
      <w:pPr>
        <w:tabs>
          <w:tab w:val="num" w:pos="360"/>
        </w:tabs>
        <w:ind w:left="360" w:hanging="360"/>
      </w:pPr>
      <w:rPr>
        <w:rFonts w:ascii="Times New Roman" w:eastAsia="Times New Roman" w:hAnsi="Times New Roman" w:cs="Times New Roman" w:hint="default"/>
        <w:b w:val="0"/>
        <w:bCs w:val="0"/>
        <w:i w:val="0"/>
        <w:iCs w:val="0"/>
        <w:spacing w:val="0"/>
        <w:w w:val="100"/>
        <w:sz w:val="22"/>
        <w:szCs w:val="22"/>
        <w:lang w:val="kk-KZ"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1A75CF"/>
    <w:multiLevelType w:val="multilevel"/>
    <w:tmpl w:val="978C5C1C"/>
    <w:lvl w:ilvl="0">
      <w:numFmt w:val="bullet"/>
      <w:lvlText w:val="-"/>
      <w:lvlJc w:val="left"/>
      <w:pPr>
        <w:tabs>
          <w:tab w:val="num" w:pos="360"/>
        </w:tabs>
        <w:ind w:left="360" w:hanging="360"/>
      </w:pPr>
      <w:rPr>
        <w:rFonts w:ascii="Times New Roman" w:eastAsia="Times New Roman" w:hAnsi="Times New Roman" w:cs="Times New Roman" w:hint="default"/>
        <w:b w:val="0"/>
        <w:bCs w:val="0"/>
        <w:i w:val="0"/>
        <w:iCs w:val="0"/>
        <w:spacing w:val="0"/>
        <w:w w:val="100"/>
        <w:sz w:val="22"/>
        <w:szCs w:val="22"/>
        <w:lang w:val="kk-KZ" w:eastAsia="en-US" w:bidi="ar-SA"/>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6E8B2634"/>
    <w:multiLevelType w:val="multilevel"/>
    <w:tmpl w:val="4C421626"/>
    <w:lvl w:ilvl="0">
      <w:numFmt w:val="bullet"/>
      <w:lvlText w:val="-"/>
      <w:lvlJc w:val="left"/>
      <w:pPr>
        <w:tabs>
          <w:tab w:val="num" w:pos="360"/>
        </w:tabs>
        <w:ind w:left="360" w:hanging="360"/>
      </w:pPr>
      <w:rPr>
        <w:rFonts w:ascii="Times New Roman" w:eastAsia="Times New Roman" w:hAnsi="Times New Roman" w:cs="Times New Roman" w:hint="default"/>
        <w:b w:val="0"/>
        <w:bCs w:val="0"/>
        <w:i w:val="0"/>
        <w:iCs w:val="0"/>
        <w:spacing w:val="0"/>
        <w:w w:val="100"/>
        <w:sz w:val="22"/>
        <w:szCs w:val="22"/>
        <w:lang w:val="kk-KZ"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4"/>
  </w:num>
  <w:num w:numId="5">
    <w:abstractNumId w:val="6"/>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2E71F2"/>
    <w:rsid w:val="00033C9F"/>
    <w:rsid w:val="00046CAE"/>
    <w:rsid w:val="000B3407"/>
    <w:rsid w:val="000D2E92"/>
    <w:rsid w:val="000D5D31"/>
    <w:rsid w:val="00154BF3"/>
    <w:rsid w:val="0016712D"/>
    <w:rsid w:val="001B50F6"/>
    <w:rsid w:val="00207D5B"/>
    <w:rsid w:val="00216062"/>
    <w:rsid w:val="00216470"/>
    <w:rsid w:val="00290057"/>
    <w:rsid w:val="002B2622"/>
    <w:rsid w:val="002B3AD3"/>
    <w:rsid w:val="002C2236"/>
    <w:rsid w:val="002E71F2"/>
    <w:rsid w:val="00343BF3"/>
    <w:rsid w:val="003610FA"/>
    <w:rsid w:val="003648B8"/>
    <w:rsid w:val="00376DEA"/>
    <w:rsid w:val="00377051"/>
    <w:rsid w:val="00384C17"/>
    <w:rsid w:val="00387D18"/>
    <w:rsid w:val="003C0A92"/>
    <w:rsid w:val="003C7F5F"/>
    <w:rsid w:val="003D23C8"/>
    <w:rsid w:val="0044784B"/>
    <w:rsid w:val="004503BD"/>
    <w:rsid w:val="004A7545"/>
    <w:rsid w:val="004D41A3"/>
    <w:rsid w:val="004E419F"/>
    <w:rsid w:val="00543C2C"/>
    <w:rsid w:val="00544B79"/>
    <w:rsid w:val="0055082F"/>
    <w:rsid w:val="00570FA0"/>
    <w:rsid w:val="00571C49"/>
    <w:rsid w:val="005A5E60"/>
    <w:rsid w:val="00606986"/>
    <w:rsid w:val="00620BC4"/>
    <w:rsid w:val="0062469F"/>
    <w:rsid w:val="0063248E"/>
    <w:rsid w:val="006810EF"/>
    <w:rsid w:val="00683F7D"/>
    <w:rsid w:val="006874CA"/>
    <w:rsid w:val="0069301E"/>
    <w:rsid w:val="006B7A63"/>
    <w:rsid w:val="006F00B6"/>
    <w:rsid w:val="007306DE"/>
    <w:rsid w:val="007C0CF9"/>
    <w:rsid w:val="007C175F"/>
    <w:rsid w:val="007D731F"/>
    <w:rsid w:val="007E3D11"/>
    <w:rsid w:val="007F18FB"/>
    <w:rsid w:val="008177C0"/>
    <w:rsid w:val="00832343"/>
    <w:rsid w:val="00835D79"/>
    <w:rsid w:val="00853F32"/>
    <w:rsid w:val="00856007"/>
    <w:rsid w:val="0085612A"/>
    <w:rsid w:val="00863BDF"/>
    <w:rsid w:val="00885027"/>
    <w:rsid w:val="008A09E0"/>
    <w:rsid w:val="008B6EBD"/>
    <w:rsid w:val="008D3142"/>
    <w:rsid w:val="009165BD"/>
    <w:rsid w:val="00916BD9"/>
    <w:rsid w:val="0092027D"/>
    <w:rsid w:val="00922213"/>
    <w:rsid w:val="00943E9C"/>
    <w:rsid w:val="00972569"/>
    <w:rsid w:val="009C6F59"/>
    <w:rsid w:val="009F3374"/>
    <w:rsid w:val="00A03945"/>
    <w:rsid w:val="00A803AA"/>
    <w:rsid w:val="00A82B07"/>
    <w:rsid w:val="00B035C5"/>
    <w:rsid w:val="00B168C2"/>
    <w:rsid w:val="00B26023"/>
    <w:rsid w:val="00B629A1"/>
    <w:rsid w:val="00B6671A"/>
    <w:rsid w:val="00BC6853"/>
    <w:rsid w:val="00BF747F"/>
    <w:rsid w:val="00C13D68"/>
    <w:rsid w:val="00C202C2"/>
    <w:rsid w:val="00CB7926"/>
    <w:rsid w:val="00CC0101"/>
    <w:rsid w:val="00D411CF"/>
    <w:rsid w:val="00D54BCF"/>
    <w:rsid w:val="00D827E8"/>
    <w:rsid w:val="00D83664"/>
    <w:rsid w:val="00D92DC7"/>
    <w:rsid w:val="00D968C7"/>
    <w:rsid w:val="00DB542E"/>
    <w:rsid w:val="00DD5DA6"/>
    <w:rsid w:val="00E1114A"/>
    <w:rsid w:val="00E14B04"/>
    <w:rsid w:val="00E16E2A"/>
    <w:rsid w:val="00E725E8"/>
    <w:rsid w:val="00F15970"/>
    <w:rsid w:val="00F26FB8"/>
    <w:rsid w:val="00F712CB"/>
    <w:rsid w:val="00F92358"/>
    <w:rsid w:val="00F951A6"/>
    <w:rsid w:val="00FC5F9F"/>
    <w:rsid w:val="00FF0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DF2"/>
    <w:rPr>
      <w:rFonts w:eastAsiaTheme="minorEastAsia"/>
    </w:rPr>
  </w:style>
  <w:style w:type="paragraph" w:styleId="1">
    <w:name w:val="heading 1"/>
    <w:basedOn w:val="a"/>
    <w:link w:val="10"/>
    <w:uiPriority w:val="1"/>
    <w:qFormat/>
    <w:rsid w:val="009A2DF2"/>
    <w:pPr>
      <w:widowControl w:val="0"/>
      <w:autoSpaceDE w:val="0"/>
      <w:autoSpaceDN w:val="0"/>
      <w:spacing w:before="69" w:after="0" w:line="240" w:lineRule="auto"/>
      <w:ind w:left="302"/>
      <w:jc w:val="both"/>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semiHidden/>
    <w:unhideWhenUsed/>
    <w:qFormat/>
    <w:rsid w:val="009A2D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1"/>
    <w:rsid w:val="009A2DF2"/>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9"/>
    <w:semiHidden/>
    <w:rsid w:val="009A2DF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9A2DF2"/>
    <w:pPr>
      <w:ind w:left="720"/>
      <w:contextualSpacing/>
    </w:pPr>
  </w:style>
  <w:style w:type="character" w:styleId="a5">
    <w:name w:val="Hyperlink"/>
    <w:basedOn w:val="a0"/>
    <w:uiPriority w:val="99"/>
    <w:unhideWhenUsed/>
    <w:rsid w:val="009A2DF2"/>
    <w:rPr>
      <w:color w:val="0000FF" w:themeColor="hyperlink"/>
      <w:u w:val="single"/>
    </w:rPr>
  </w:style>
  <w:style w:type="paragraph" w:styleId="a6">
    <w:name w:val="Balloon Text"/>
    <w:basedOn w:val="a"/>
    <w:link w:val="a7"/>
    <w:uiPriority w:val="99"/>
    <w:semiHidden/>
    <w:unhideWhenUsed/>
    <w:rsid w:val="009A2D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2DF2"/>
    <w:rPr>
      <w:rFonts w:ascii="Tahoma" w:eastAsiaTheme="minorEastAsia" w:hAnsi="Tahoma" w:cs="Tahoma"/>
      <w:sz w:val="16"/>
      <w:szCs w:val="16"/>
      <w:lang w:eastAsia="ru-RU"/>
    </w:rPr>
  </w:style>
  <w:style w:type="table" w:customStyle="1" w:styleId="TableNormal0">
    <w:name w:val="Table Normal"/>
    <w:uiPriority w:val="2"/>
    <w:semiHidden/>
    <w:unhideWhenUsed/>
    <w:qFormat/>
    <w:rsid w:val="009A2D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2DF2"/>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8">
    <w:name w:val="Body Text"/>
    <w:basedOn w:val="a"/>
    <w:link w:val="a9"/>
    <w:uiPriority w:val="99"/>
    <w:qFormat/>
    <w:rsid w:val="009A2DF2"/>
    <w:pPr>
      <w:widowControl w:val="0"/>
      <w:autoSpaceDE w:val="0"/>
      <w:autoSpaceDN w:val="0"/>
      <w:spacing w:after="0" w:line="240" w:lineRule="auto"/>
      <w:ind w:left="222" w:firstLine="566"/>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99"/>
    <w:rsid w:val="009A2DF2"/>
    <w:rPr>
      <w:rFonts w:ascii="Times New Roman" w:eastAsia="Times New Roman" w:hAnsi="Times New Roman" w:cs="Times New Roman"/>
      <w:sz w:val="28"/>
      <w:szCs w:val="28"/>
      <w:lang w:val="kk-KZ"/>
    </w:rPr>
  </w:style>
  <w:style w:type="paragraph" w:styleId="aa">
    <w:name w:val="Normal (Web)"/>
    <w:aliases w:val="Обычный (веб) Знак1,Обычный (веб) Знак Знак,Знак4,Обычный (Web) Знак Знак Знак Знак,Обычный (Web) Знак Знак Знак Знак Знак Знак Знак Знак Знак,Обычный (Web) Знак Знак Знак Знак Знак,Обычный (Web) Знак,Знак Знак"/>
    <w:basedOn w:val="a"/>
    <w:link w:val="ab"/>
    <w:uiPriority w:val="99"/>
    <w:unhideWhenUsed/>
    <w:qFormat/>
    <w:rsid w:val="009A2D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веб) Знак1 Знак,Обычный (веб) Знак Знак Знак,Знак4 Знак,Обычный (Web) Знак Знак Знак Знак Знак1,Обычный (Web) Знак Знак Знак Знак Знак Знак Знак Знак Знак Знак,Обычный (Web) Знак Знак Знак Знак Знак Знак,Знак Знак Знак"/>
    <w:link w:val="aa"/>
    <w:uiPriority w:val="99"/>
    <w:rsid w:val="009A2DF2"/>
    <w:rPr>
      <w:rFonts w:ascii="Times New Roman" w:eastAsia="Times New Roman" w:hAnsi="Times New Roman" w:cs="Times New Roman"/>
      <w:sz w:val="24"/>
      <w:szCs w:val="24"/>
      <w:lang w:eastAsia="ru-RU"/>
    </w:rPr>
  </w:style>
  <w:style w:type="table" w:styleId="ac">
    <w:name w:val="Table Grid"/>
    <w:basedOn w:val="a1"/>
    <w:uiPriority w:val="39"/>
    <w:rsid w:val="009A2DF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link w:val="ae"/>
    <w:uiPriority w:val="1"/>
    <w:qFormat/>
    <w:rsid w:val="009A2DF2"/>
    <w:pPr>
      <w:spacing w:after="0" w:line="240" w:lineRule="auto"/>
    </w:pPr>
    <w:rPr>
      <w:rFonts w:ascii="Times New Roman KZ" w:eastAsia="Times New Roman" w:hAnsi="Times New Roman KZ" w:cs="Arial"/>
      <w:sz w:val="24"/>
      <w:szCs w:val="24"/>
    </w:rPr>
  </w:style>
  <w:style w:type="character" w:customStyle="1" w:styleId="ae">
    <w:name w:val="Без интервала Знак"/>
    <w:link w:val="ad"/>
    <w:uiPriority w:val="1"/>
    <w:locked/>
    <w:rsid w:val="009A2DF2"/>
    <w:rPr>
      <w:rFonts w:ascii="Times New Roman KZ" w:eastAsia="Times New Roman" w:hAnsi="Times New Roman KZ" w:cs="Arial"/>
      <w:sz w:val="24"/>
      <w:szCs w:val="24"/>
      <w:lang w:eastAsia="ru-RU"/>
    </w:rPr>
  </w:style>
  <w:style w:type="character" w:customStyle="1" w:styleId="af">
    <w:name w:val="Подпись к картинке_"/>
    <w:basedOn w:val="a0"/>
    <w:link w:val="af0"/>
    <w:rsid w:val="009A2DF2"/>
    <w:rPr>
      <w:rFonts w:ascii="Times New Roman" w:eastAsia="Times New Roman" w:hAnsi="Times New Roman" w:cs="Times New Roman"/>
      <w:sz w:val="19"/>
      <w:szCs w:val="19"/>
      <w:shd w:val="clear" w:color="auto" w:fill="FFFFFF"/>
    </w:rPr>
  </w:style>
  <w:style w:type="paragraph" w:customStyle="1" w:styleId="af0">
    <w:name w:val="Подпись к картинке"/>
    <w:basedOn w:val="a"/>
    <w:link w:val="af"/>
    <w:rsid w:val="009A2DF2"/>
    <w:pPr>
      <w:widowControl w:val="0"/>
      <w:shd w:val="clear" w:color="auto" w:fill="FFFFFF"/>
      <w:spacing w:after="0" w:line="240" w:lineRule="auto"/>
    </w:pPr>
    <w:rPr>
      <w:rFonts w:ascii="Times New Roman" w:eastAsia="Times New Roman" w:hAnsi="Times New Roman" w:cs="Times New Roman"/>
      <w:sz w:val="19"/>
      <w:szCs w:val="19"/>
      <w:lang w:eastAsia="en-US"/>
    </w:rPr>
  </w:style>
  <w:style w:type="character" w:styleId="af1">
    <w:name w:val="Emphasis"/>
    <w:qFormat/>
    <w:rsid w:val="009A2DF2"/>
    <w:rPr>
      <w:i/>
      <w:iCs/>
    </w:rPr>
  </w:style>
  <w:style w:type="character" w:customStyle="1" w:styleId="normaltextrun">
    <w:name w:val="normaltextrun"/>
    <w:basedOn w:val="a0"/>
    <w:rsid w:val="009A2DF2"/>
  </w:style>
  <w:style w:type="character" w:customStyle="1" w:styleId="eop">
    <w:name w:val="eop"/>
    <w:basedOn w:val="a0"/>
    <w:rsid w:val="009A2DF2"/>
  </w:style>
  <w:style w:type="character" w:customStyle="1" w:styleId="af2">
    <w:name w:val="Основной текст_"/>
    <w:link w:val="11"/>
    <w:locked/>
    <w:rsid w:val="009A2DF2"/>
    <w:rPr>
      <w:rFonts w:ascii="Times New Roman" w:hAnsi="Times New Roman" w:cs="Times New Roman"/>
      <w:sz w:val="31"/>
      <w:szCs w:val="31"/>
    </w:rPr>
  </w:style>
  <w:style w:type="paragraph" w:customStyle="1" w:styleId="11">
    <w:name w:val="Основной текст1"/>
    <w:basedOn w:val="a"/>
    <w:link w:val="af2"/>
    <w:rsid w:val="009A2DF2"/>
    <w:pPr>
      <w:spacing w:after="60" w:line="240" w:lineRule="atLeast"/>
      <w:ind w:hanging="260"/>
      <w:jc w:val="center"/>
    </w:pPr>
    <w:rPr>
      <w:rFonts w:ascii="Times New Roman" w:eastAsiaTheme="minorHAnsi" w:hAnsi="Times New Roman" w:cs="Times New Roman"/>
      <w:sz w:val="31"/>
      <w:szCs w:val="31"/>
      <w:lang w:eastAsia="en-US"/>
    </w:rPr>
  </w:style>
  <w:style w:type="character" w:customStyle="1" w:styleId="af3">
    <w:name w:val="Подпись к таблице_"/>
    <w:basedOn w:val="a0"/>
    <w:link w:val="af4"/>
    <w:rsid w:val="009A2DF2"/>
    <w:rPr>
      <w:rFonts w:ascii="Times New Roman" w:eastAsia="Times New Roman" w:hAnsi="Times New Roman" w:cs="Times New Roman"/>
      <w:sz w:val="18"/>
      <w:szCs w:val="18"/>
      <w:shd w:val="clear" w:color="auto" w:fill="FFFFFF"/>
    </w:rPr>
  </w:style>
  <w:style w:type="paragraph" w:customStyle="1" w:styleId="af4">
    <w:name w:val="Подпись к таблице"/>
    <w:basedOn w:val="a"/>
    <w:link w:val="af3"/>
    <w:rsid w:val="009A2DF2"/>
    <w:pPr>
      <w:widowControl w:val="0"/>
      <w:shd w:val="clear" w:color="auto" w:fill="FFFFFF"/>
      <w:spacing w:after="0" w:line="240" w:lineRule="auto"/>
    </w:pPr>
    <w:rPr>
      <w:rFonts w:ascii="Times New Roman" w:eastAsia="Times New Roman" w:hAnsi="Times New Roman" w:cs="Times New Roman"/>
      <w:sz w:val="18"/>
      <w:szCs w:val="18"/>
      <w:lang w:eastAsia="en-US"/>
    </w:rPr>
  </w:style>
  <w:style w:type="paragraph" w:customStyle="1" w:styleId="c1">
    <w:name w:val="c1"/>
    <w:basedOn w:val="a"/>
    <w:rsid w:val="009A2D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A2DF2"/>
  </w:style>
  <w:style w:type="paragraph" w:customStyle="1" w:styleId="c23">
    <w:name w:val="c23"/>
    <w:basedOn w:val="a"/>
    <w:rsid w:val="009A2DF2"/>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9A2DF2"/>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9A2DF2"/>
  </w:style>
  <w:style w:type="paragraph" w:styleId="HTML">
    <w:name w:val="HTML Preformatted"/>
    <w:basedOn w:val="a"/>
    <w:link w:val="HTML0"/>
    <w:uiPriority w:val="99"/>
    <w:rsid w:val="009A2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A2DF2"/>
    <w:rPr>
      <w:rFonts w:ascii="Courier New" w:eastAsia="Times New Roman" w:hAnsi="Courier New" w:cs="Courier New"/>
      <w:sz w:val="20"/>
      <w:szCs w:val="20"/>
      <w:lang w:eastAsia="ru-RU"/>
    </w:rPr>
  </w:style>
  <w:style w:type="paragraph" w:styleId="af5">
    <w:name w:val="Body Text Indent"/>
    <w:basedOn w:val="a"/>
    <w:link w:val="af6"/>
    <w:uiPriority w:val="99"/>
    <w:semiHidden/>
    <w:unhideWhenUsed/>
    <w:rsid w:val="009A2DF2"/>
    <w:pPr>
      <w:spacing w:after="120"/>
      <w:ind w:left="283"/>
    </w:pPr>
  </w:style>
  <w:style w:type="character" w:customStyle="1" w:styleId="af6">
    <w:name w:val="Основной текст с отступом Знак"/>
    <w:basedOn w:val="a0"/>
    <w:link w:val="af5"/>
    <w:uiPriority w:val="99"/>
    <w:semiHidden/>
    <w:rsid w:val="009A2DF2"/>
    <w:rPr>
      <w:rFonts w:eastAsiaTheme="minorEastAsia"/>
      <w:lang w:eastAsia="ru-RU"/>
    </w:rPr>
  </w:style>
  <w:style w:type="character" w:customStyle="1" w:styleId="23">
    <w:name w:val="Основной текст (2) + Не курсив"/>
    <w:uiPriority w:val="99"/>
    <w:rsid w:val="009A2DF2"/>
    <w:rPr>
      <w:rFonts w:ascii="Times New Roman" w:hAnsi="Times New Roman" w:cs="Times New Roman"/>
      <w:i/>
      <w:iCs/>
      <w:sz w:val="29"/>
      <w:szCs w:val="29"/>
      <w:shd w:val="clear" w:color="auto" w:fill="FFFFFF"/>
    </w:rPr>
  </w:style>
  <w:style w:type="numbering" w:customStyle="1" w:styleId="12">
    <w:name w:val="Нет списка1"/>
    <w:next w:val="a2"/>
    <w:uiPriority w:val="99"/>
    <w:semiHidden/>
    <w:unhideWhenUsed/>
    <w:rsid w:val="009A2DF2"/>
  </w:style>
  <w:style w:type="character" w:customStyle="1" w:styleId="UnresolvedMention">
    <w:name w:val="Unresolved Mention"/>
    <w:basedOn w:val="a0"/>
    <w:uiPriority w:val="99"/>
    <w:semiHidden/>
    <w:unhideWhenUsed/>
    <w:rsid w:val="009A2DF2"/>
    <w:rPr>
      <w:color w:val="605E5C"/>
      <w:shd w:val="clear" w:color="auto" w:fill="E1DFDD"/>
    </w:rPr>
  </w:style>
  <w:style w:type="character" w:styleId="af7">
    <w:name w:val="annotation reference"/>
    <w:basedOn w:val="a0"/>
    <w:uiPriority w:val="99"/>
    <w:semiHidden/>
    <w:unhideWhenUsed/>
    <w:rsid w:val="009A2DF2"/>
    <w:rPr>
      <w:sz w:val="16"/>
      <w:szCs w:val="16"/>
    </w:rPr>
  </w:style>
  <w:style w:type="paragraph" w:styleId="af8">
    <w:name w:val="annotation text"/>
    <w:basedOn w:val="a"/>
    <w:link w:val="af9"/>
    <w:uiPriority w:val="99"/>
    <w:semiHidden/>
    <w:unhideWhenUsed/>
    <w:rsid w:val="009A2DF2"/>
    <w:pPr>
      <w:spacing w:after="160" w:line="240" w:lineRule="auto"/>
    </w:pPr>
    <w:rPr>
      <w:rFonts w:eastAsia="Calibri" w:cs="Times New Roman"/>
      <w:sz w:val="20"/>
      <w:szCs w:val="20"/>
      <w:lang w:eastAsia="en-US"/>
    </w:rPr>
  </w:style>
  <w:style w:type="character" w:customStyle="1" w:styleId="af9">
    <w:name w:val="Текст примечания Знак"/>
    <w:basedOn w:val="a0"/>
    <w:link w:val="af8"/>
    <w:uiPriority w:val="99"/>
    <w:semiHidden/>
    <w:rsid w:val="009A2DF2"/>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9A2DF2"/>
    <w:rPr>
      <w:b/>
      <w:bCs/>
    </w:rPr>
  </w:style>
  <w:style w:type="character" w:customStyle="1" w:styleId="afb">
    <w:name w:val="Тема примечания Знак"/>
    <w:basedOn w:val="af9"/>
    <w:link w:val="afa"/>
    <w:uiPriority w:val="99"/>
    <w:semiHidden/>
    <w:rsid w:val="009A2DF2"/>
    <w:rPr>
      <w:rFonts w:ascii="Calibri" w:eastAsia="Calibri" w:hAnsi="Calibri" w:cs="Times New Roman"/>
      <w:b/>
      <w:bCs/>
      <w:sz w:val="20"/>
      <w:szCs w:val="20"/>
    </w:rPr>
  </w:style>
  <w:style w:type="character" w:styleId="afc">
    <w:name w:val="FollowedHyperlink"/>
    <w:basedOn w:val="a0"/>
    <w:uiPriority w:val="99"/>
    <w:semiHidden/>
    <w:unhideWhenUsed/>
    <w:rsid w:val="009A2DF2"/>
    <w:rPr>
      <w:color w:val="800080" w:themeColor="followedHyperlink"/>
      <w:u w:val="single"/>
    </w:rPr>
  </w:style>
  <w:style w:type="paragraph" w:styleId="afd">
    <w:name w:val="header"/>
    <w:basedOn w:val="a"/>
    <w:link w:val="afe"/>
    <w:uiPriority w:val="99"/>
    <w:unhideWhenUsed/>
    <w:rsid w:val="009A2DF2"/>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9A2DF2"/>
    <w:rPr>
      <w:rFonts w:eastAsiaTheme="minorEastAsia"/>
      <w:lang w:eastAsia="ru-RU"/>
    </w:rPr>
  </w:style>
  <w:style w:type="paragraph" w:styleId="aff">
    <w:name w:val="footer"/>
    <w:basedOn w:val="a"/>
    <w:link w:val="aff0"/>
    <w:uiPriority w:val="99"/>
    <w:unhideWhenUsed/>
    <w:rsid w:val="009A2DF2"/>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9A2DF2"/>
    <w:rPr>
      <w:rFonts w:eastAsiaTheme="minorEastAsia"/>
      <w:lang w:eastAsia="ru-RU"/>
    </w:rPr>
  </w:style>
  <w:style w:type="character" w:styleId="aff1">
    <w:name w:val="Strong"/>
    <w:basedOn w:val="a0"/>
    <w:uiPriority w:val="22"/>
    <w:qFormat/>
    <w:rsid w:val="009A2DF2"/>
    <w:rPr>
      <w:b/>
      <w:bCs/>
    </w:rPr>
  </w:style>
  <w:style w:type="character" w:customStyle="1" w:styleId="bumpedfont15">
    <w:name w:val="bumpedfont15"/>
    <w:basedOn w:val="a0"/>
    <w:rsid w:val="009A2DF2"/>
  </w:style>
  <w:style w:type="character" w:customStyle="1" w:styleId="mw-editsection-bracket">
    <w:name w:val="mw-editsection-bracket"/>
    <w:basedOn w:val="a0"/>
    <w:rsid w:val="009A2DF2"/>
  </w:style>
  <w:style w:type="table" w:styleId="-3">
    <w:name w:val="Light Grid Accent 3"/>
    <w:basedOn w:val="a1"/>
    <w:uiPriority w:val="62"/>
    <w:rsid w:val="001C5AC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f2">
    <w:name w:val="Subtitle"/>
    <w:basedOn w:val="a"/>
    <w:next w:val="a"/>
    <w:pPr>
      <w:keepNext/>
      <w:keepLines/>
      <w:spacing w:before="360" w:after="80"/>
    </w:pPr>
    <w:rPr>
      <w:rFonts w:ascii="Georgia" w:eastAsia="Georgia" w:hAnsi="Georgia" w:cs="Georgia"/>
      <w:i/>
      <w:color w:val="666666"/>
      <w:sz w:val="48"/>
      <w:szCs w:val="48"/>
    </w:rPr>
  </w:style>
  <w:style w:type="table" w:customStyle="1" w:styleId="aff3">
    <w:basedOn w:val="TableNormal0"/>
    <w:tblPr>
      <w:tblStyleRowBandSize w:val="1"/>
      <w:tblStyleColBandSize w:val="1"/>
      <w:tblInd w:w="0" w:type="dxa"/>
      <w:tblCellMar>
        <w:top w:w="0" w:type="dxa"/>
        <w:left w:w="115" w:type="dxa"/>
        <w:bottom w:w="0" w:type="dxa"/>
        <w:right w:w="115" w:type="dxa"/>
      </w:tblCellMar>
    </w:tblPr>
  </w:style>
  <w:style w:type="table" w:customStyle="1" w:styleId="aff4">
    <w:basedOn w:val="TableNormal0"/>
    <w:tblPr>
      <w:tblStyleRowBandSize w:val="1"/>
      <w:tblStyleColBandSize w:val="1"/>
      <w:tblInd w:w="0" w:type="dxa"/>
      <w:tblCellMar>
        <w:top w:w="0" w:type="dxa"/>
        <w:left w:w="115" w:type="dxa"/>
        <w:bottom w:w="0" w:type="dxa"/>
        <w:right w:w="115" w:type="dxa"/>
      </w:tblCellMar>
    </w:tblPr>
  </w:style>
  <w:style w:type="table" w:customStyle="1" w:styleId="aff5">
    <w:basedOn w:val="TableNormal0"/>
    <w:tblPr>
      <w:tblStyleRowBandSize w:val="1"/>
      <w:tblStyleColBandSize w:val="1"/>
      <w:tblInd w:w="0" w:type="dxa"/>
      <w:tblCellMar>
        <w:top w:w="100" w:type="dxa"/>
        <w:left w:w="100" w:type="dxa"/>
        <w:bottom w:w="100" w:type="dxa"/>
        <w:right w:w="100" w:type="dxa"/>
      </w:tblCellMar>
    </w:tblPr>
  </w:style>
  <w:style w:type="table" w:customStyle="1" w:styleId="aff6">
    <w:basedOn w:val="TableNormal0"/>
    <w:tblPr>
      <w:tblStyleRowBandSize w:val="1"/>
      <w:tblStyleColBandSize w:val="1"/>
      <w:tblInd w:w="0" w:type="dxa"/>
      <w:tblCellMar>
        <w:top w:w="0" w:type="dxa"/>
        <w:left w:w="0" w:type="dxa"/>
        <w:bottom w:w="0" w:type="dxa"/>
        <w:right w:w="0" w:type="dxa"/>
      </w:tblCellMar>
    </w:tblPr>
  </w:style>
  <w:style w:type="table" w:customStyle="1" w:styleId="aff7">
    <w:basedOn w:val="TableNormal0"/>
    <w:tblPr>
      <w:tblStyleRowBandSize w:val="1"/>
      <w:tblStyleColBandSize w:val="1"/>
      <w:tblInd w:w="0" w:type="dxa"/>
      <w:tblCellMar>
        <w:top w:w="0" w:type="dxa"/>
        <w:left w:w="108" w:type="dxa"/>
        <w:bottom w:w="0" w:type="dxa"/>
        <w:right w:w="108" w:type="dxa"/>
      </w:tblCellMar>
    </w:tblPr>
  </w:style>
  <w:style w:type="table" w:customStyle="1" w:styleId="aff8">
    <w:basedOn w:val="TableNormal0"/>
    <w:tblPr>
      <w:tblStyleRowBandSize w:val="1"/>
      <w:tblStyleColBandSize w:val="1"/>
      <w:tblInd w:w="0" w:type="dxa"/>
      <w:tblCellMar>
        <w:top w:w="0" w:type="dxa"/>
        <w:left w:w="108" w:type="dxa"/>
        <w:bottom w:w="0" w:type="dxa"/>
        <w:right w:w="108" w:type="dxa"/>
      </w:tblCellMar>
    </w:tblPr>
  </w:style>
  <w:style w:type="table" w:customStyle="1" w:styleId="aff9">
    <w:basedOn w:val="TableNormal0"/>
    <w:tblPr>
      <w:tblStyleRowBandSize w:val="1"/>
      <w:tblStyleColBandSize w:val="1"/>
      <w:tblInd w:w="0" w:type="dxa"/>
      <w:tblCellMar>
        <w:top w:w="0" w:type="dxa"/>
        <w:left w:w="108" w:type="dxa"/>
        <w:bottom w:w="0" w:type="dxa"/>
        <w:right w:w="108" w:type="dxa"/>
      </w:tblCellMar>
    </w:tblPr>
  </w:style>
  <w:style w:type="table" w:customStyle="1" w:styleId="affa">
    <w:basedOn w:val="TableNormal0"/>
    <w:tblPr>
      <w:tblStyleRowBandSize w:val="1"/>
      <w:tblStyleColBandSize w:val="1"/>
      <w:tblInd w:w="0" w:type="dxa"/>
      <w:tblCellMar>
        <w:top w:w="0" w:type="dxa"/>
        <w:left w:w="108" w:type="dxa"/>
        <w:bottom w:w="0" w:type="dxa"/>
        <w:right w:w="108" w:type="dxa"/>
      </w:tblCellMar>
    </w:tblPr>
  </w:style>
  <w:style w:type="table" w:customStyle="1" w:styleId="affb">
    <w:basedOn w:val="TableNormal0"/>
    <w:tblPr>
      <w:tblStyleRowBandSize w:val="1"/>
      <w:tblStyleColBandSize w:val="1"/>
      <w:tblInd w:w="0" w:type="dxa"/>
      <w:tblCellMar>
        <w:top w:w="0" w:type="dxa"/>
        <w:left w:w="108" w:type="dxa"/>
        <w:bottom w:w="0" w:type="dxa"/>
        <w:right w:w="108" w:type="dxa"/>
      </w:tblCellMar>
    </w:tblPr>
  </w:style>
  <w:style w:type="table" w:customStyle="1" w:styleId="affc">
    <w:basedOn w:val="TableNormal0"/>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Cambria" w:eastAsia="Cambria" w:hAnsi="Cambria" w:cs="Cambria"/>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Cambria" w:hAnsi="Cambria" w:cs="Cambria"/>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fd">
    <w:basedOn w:val="TableNormal0"/>
    <w:tblPr>
      <w:tblStyleRowBandSize w:val="1"/>
      <w:tblStyleColBandSize w:val="1"/>
      <w:tblInd w:w="0" w:type="dxa"/>
      <w:tblCellMar>
        <w:top w:w="0" w:type="dxa"/>
        <w:left w:w="108" w:type="dxa"/>
        <w:bottom w:w="0" w:type="dxa"/>
        <w:right w:w="108" w:type="dxa"/>
      </w:tblCellMar>
    </w:tblPr>
  </w:style>
  <w:style w:type="table" w:customStyle="1" w:styleId="affe">
    <w:basedOn w:val="TableNormal0"/>
    <w:tblPr>
      <w:tblStyleRowBandSize w:val="1"/>
      <w:tblStyleColBandSize w:val="1"/>
      <w:tblInd w:w="0" w:type="dxa"/>
      <w:tblCellMar>
        <w:top w:w="0" w:type="dxa"/>
        <w:left w:w="108" w:type="dxa"/>
        <w:bottom w:w="0" w:type="dxa"/>
        <w:right w:w="108" w:type="dxa"/>
      </w:tblCellMar>
    </w:tblPr>
  </w:style>
  <w:style w:type="table" w:customStyle="1" w:styleId="afff">
    <w:basedOn w:val="TableNormal0"/>
    <w:tblPr>
      <w:tblStyleRowBandSize w:val="1"/>
      <w:tblStyleColBandSize w:val="1"/>
      <w:tblInd w:w="0" w:type="dxa"/>
      <w:tblCellMar>
        <w:top w:w="0" w:type="dxa"/>
        <w:left w:w="108" w:type="dxa"/>
        <w:bottom w:w="0" w:type="dxa"/>
        <w:right w:w="108" w:type="dxa"/>
      </w:tblCellMar>
    </w:tblPr>
  </w:style>
  <w:style w:type="table" w:customStyle="1" w:styleId="afff0">
    <w:basedOn w:val="TableNormal0"/>
    <w:tblPr>
      <w:tblStyleRowBandSize w:val="1"/>
      <w:tblStyleColBandSize w:val="1"/>
      <w:tblInd w:w="0" w:type="dxa"/>
      <w:tblCellMar>
        <w:top w:w="0" w:type="dxa"/>
        <w:left w:w="0" w:type="dxa"/>
        <w:bottom w:w="0" w:type="dxa"/>
        <w:right w:w="0" w:type="dxa"/>
      </w:tblCellMar>
    </w:tblPr>
  </w:style>
  <w:style w:type="table" w:customStyle="1" w:styleId="afff1">
    <w:basedOn w:val="TableNormal0"/>
    <w:tblPr>
      <w:tblStyleRowBandSize w:val="1"/>
      <w:tblStyleColBandSize w:val="1"/>
      <w:tblInd w:w="0" w:type="dxa"/>
      <w:tblCellMar>
        <w:top w:w="60" w:type="dxa"/>
        <w:left w:w="60" w:type="dxa"/>
        <w:bottom w:w="60" w:type="dxa"/>
        <w:right w:w="6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DF2"/>
    <w:rPr>
      <w:rFonts w:eastAsiaTheme="minorEastAsia"/>
    </w:rPr>
  </w:style>
  <w:style w:type="paragraph" w:styleId="1">
    <w:name w:val="heading 1"/>
    <w:basedOn w:val="a"/>
    <w:link w:val="10"/>
    <w:uiPriority w:val="1"/>
    <w:qFormat/>
    <w:rsid w:val="009A2DF2"/>
    <w:pPr>
      <w:widowControl w:val="0"/>
      <w:autoSpaceDE w:val="0"/>
      <w:autoSpaceDN w:val="0"/>
      <w:spacing w:before="69" w:after="0" w:line="240" w:lineRule="auto"/>
      <w:ind w:left="302"/>
      <w:jc w:val="both"/>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semiHidden/>
    <w:unhideWhenUsed/>
    <w:qFormat/>
    <w:rsid w:val="009A2D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1"/>
    <w:rsid w:val="009A2DF2"/>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9"/>
    <w:semiHidden/>
    <w:rsid w:val="009A2DF2"/>
    <w:rPr>
      <w:rFonts w:asciiTheme="majorHAnsi" w:eastAsiaTheme="majorEastAsia" w:hAnsiTheme="majorHAnsi" w:cstheme="majorBidi"/>
      <w:b/>
      <w:bCs/>
      <w:color w:val="4F81BD" w:themeColor="accent1"/>
      <w:sz w:val="26"/>
      <w:szCs w:val="26"/>
      <w:lang w:eastAsia="ru-RU"/>
    </w:rPr>
  </w:style>
  <w:style w:type="paragraph" w:styleId="a4">
    <w:name w:val="List Paragraph"/>
    <w:basedOn w:val="a"/>
    <w:uiPriority w:val="34"/>
    <w:qFormat/>
    <w:rsid w:val="009A2DF2"/>
    <w:pPr>
      <w:ind w:left="720"/>
      <w:contextualSpacing/>
    </w:pPr>
  </w:style>
  <w:style w:type="character" w:styleId="a5">
    <w:name w:val="Hyperlink"/>
    <w:basedOn w:val="a0"/>
    <w:uiPriority w:val="99"/>
    <w:unhideWhenUsed/>
    <w:rsid w:val="009A2DF2"/>
    <w:rPr>
      <w:color w:val="0000FF" w:themeColor="hyperlink"/>
      <w:u w:val="single"/>
    </w:rPr>
  </w:style>
  <w:style w:type="paragraph" w:styleId="a6">
    <w:name w:val="Balloon Text"/>
    <w:basedOn w:val="a"/>
    <w:link w:val="a7"/>
    <w:uiPriority w:val="99"/>
    <w:semiHidden/>
    <w:unhideWhenUsed/>
    <w:rsid w:val="009A2D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2DF2"/>
    <w:rPr>
      <w:rFonts w:ascii="Tahoma" w:eastAsiaTheme="minorEastAsia" w:hAnsi="Tahoma" w:cs="Tahoma"/>
      <w:sz w:val="16"/>
      <w:szCs w:val="16"/>
      <w:lang w:eastAsia="ru-RU"/>
    </w:rPr>
  </w:style>
  <w:style w:type="table" w:customStyle="1" w:styleId="TableNormal0">
    <w:name w:val="Table Normal"/>
    <w:uiPriority w:val="2"/>
    <w:semiHidden/>
    <w:unhideWhenUsed/>
    <w:qFormat/>
    <w:rsid w:val="009A2D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2DF2"/>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8">
    <w:name w:val="Body Text"/>
    <w:basedOn w:val="a"/>
    <w:link w:val="a9"/>
    <w:uiPriority w:val="99"/>
    <w:qFormat/>
    <w:rsid w:val="009A2DF2"/>
    <w:pPr>
      <w:widowControl w:val="0"/>
      <w:autoSpaceDE w:val="0"/>
      <w:autoSpaceDN w:val="0"/>
      <w:spacing w:after="0" w:line="240" w:lineRule="auto"/>
      <w:ind w:left="222" w:firstLine="566"/>
      <w:jc w:val="both"/>
    </w:pPr>
    <w:rPr>
      <w:rFonts w:ascii="Times New Roman" w:eastAsia="Times New Roman" w:hAnsi="Times New Roman" w:cs="Times New Roman"/>
      <w:sz w:val="28"/>
      <w:szCs w:val="28"/>
      <w:lang w:eastAsia="en-US"/>
    </w:rPr>
  </w:style>
  <w:style w:type="character" w:customStyle="1" w:styleId="a9">
    <w:name w:val="Основной текст Знак"/>
    <w:basedOn w:val="a0"/>
    <w:link w:val="a8"/>
    <w:uiPriority w:val="99"/>
    <w:rsid w:val="009A2DF2"/>
    <w:rPr>
      <w:rFonts w:ascii="Times New Roman" w:eastAsia="Times New Roman" w:hAnsi="Times New Roman" w:cs="Times New Roman"/>
      <w:sz w:val="28"/>
      <w:szCs w:val="28"/>
      <w:lang w:val="kk-KZ"/>
    </w:rPr>
  </w:style>
  <w:style w:type="paragraph" w:styleId="aa">
    <w:name w:val="Normal (Web)"/>
    <w:aliases w:val="Обычный (веб) Знак1,Обычный (веб) Знак Знак,Знак4,Обычный (Web) Знак Знак Знак Знак,Обычный (Web) Знак Знак Знак Знак Знак Знак Знак Знак Знак,Обычный (Web) Знак Знак Знак Знак Знак,Обычный (Web) Знак,Знак Знак"/>
    <w:basedOn w:val="a"/>
    <w:link w:val="ab"/>
    <w:uiPriority w:val="99"/>
    <w:unhideWhenUsed/>
    <w:qFormat/>
    <w:rsid w:val="009A2D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веб) Знак1 Знак,Обычный (веб) Знак Знак Знак,Знак4 Знак,Обычный (Web) Знак Знак Знак Знак Знак1,Обычный (Web) Знак Знак Знак Знак Знак Знак Знак Знак Знак Знак,Обычный (Web) Знак Знак Знак Знак Знак Знак,Знак Знак Знак"/>
    <w:link w:val="aa"/>
    <w:uiPriority w:val="99"/>
    <w:rsid w:val="009A2DF2"/>
    <w:rPr>
      <w:rFonts w:ascii="Times New Roman" w:eastAsia="Times New Roman" w:hAnsi="Times New Roman" w:cs="Times New Roman"/>
      <w:sz w:val="24"/>
      <w:szCs w:val="24"/>
      <w:lang w:eastAsia="ru-RU"/>
    </w:rPr>
  </w:style>
  <w:style w:type="table" w:styleId="ac">
    <w:name w:val="Table Grid"/>
    <w:basedOn w:val="a1"/>
    <w:uiPriority w:val="39"/>
    <w:rsid w:val="009A2DF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link w:val="ae"/>
    <w:uiPriority w:val="1"/>
    <w:qFormat/>
    <w:rsid w:val="009A2DF2"/>
    <w:pPr>
      <w:spacing w:after="0" w:line="240" w:lineRule="auto"/>
    </w:pPr>
    <w:rPr>
      <w:rFonts w:ascii="Times New Roman KZ" w:eastAsia="Times New Roman" w:hAnsi="Times New Roman KZ" w:cs="Arial"/>
      <w:sz w:val="24"/>
      <w:szCs w:val="24"/>
    </w:rPr>
  </w:style>
  <w:style w:type="character" w:customStyle="1" w:styleId="ae">
    <w:name w:val="Без интервала Знак"/>
    <w:link w:val="ad"/>
    <w:uiPriority w:val="1"/>
    <w:locked/>
    <w:rsid w:val="009A2DF2"/>
    <w:rPr>
      <w:rFonts w:ascii="Times New Roman KZ" w:eastAsia="Times New Roman" w:hAnsi="Times New Roman KZ" w:cs="Arial"/>
      <w:sz w:val="24"/>
      <w:szCs w:val="24"/>
      <w:lang w:eastAsia="ru-RU"/>
    </w:rPr>
  </w:style>
  <w:style w:type="character" w:customStyle="1" w:styleId="af">
    <w:name w:val="Подпись к картинке_"/>
    <w:basedOn w:val="a0"/>
    <w:link w:val="af0"/>
    <w:rsid w:val="009A2DF2"/>
    <w:rPr>
      <w:rFonts w:ascii="Times New Roman" w:eastAsia="Times New Roman" w:hAnsi="Times New Roman" w:cs="Times New Roman"/>
      <w:sz w:val="19"/>
      <w:szCs w:val="19"/>
      <w:shd w:val="clear" w:color="auto" w:fill="FFFFFF"/>
    </w:rPr>
  </w:style>
  <w:style w:type="paragraph" w:customStyle="1" w:styleId="af0">
    <w:name w:val="Подпись к картинке"/>
    <w:basedOn w:val="a"/>
    <w:link w:val="af"/>
    <w:rsid w:val="009A2DF2"/>
    <w:pPr>
      <w:widowControl w:val="0"/>
      <w:shd w:val="clear" w:color="auto" w:fill="FFFFFF"/>
      <w:spacing w:after="0" w:line="240" w:lineRule="auto"/>
    </w:pPr>
    <w:rPr>
      <w:rFonts w:ascii="Times New Roman" w:eastAsia="Times New Roman" w:hAnsi="Times New Roman" w:cs="Times New Roman"/>
      <w:sz w:val="19"/>
      <w:szCs w:val="19"/>
      <w:lang w:eastAsia="en-US"/>
    </w:rPr>
  </w:style>
  <w:style w:type="character" w:styleId="af1">
    <w:name w:val="Emphasis"/>
    <w:qFormat/>
    <w:rsid w:val="009A2DF2"/>
    <w:rPr>
      <w:i/>
      <w:iCs/>
    </w:rPr>
  </w:style>
  <w:style w:type="character" w:customStyle="1" w:styleId="normaltextrun">
    <w:name w:val="normaltextrun"/>
    <w:basedOn w:val="a0"/>
    <w:rsid w:val="009A2DF2"/>
  </w:style>
  <w:style w:type="character" w:customStyle="1" w:styleId="eop">
    <w:name w:val="eop"/>
    <w:basedOn w:val="a0"/>
    <w:rsid w:val="009A2DF2"/>
  </w:style>
  <w:style w:type="character" w:customStyle="1" w:styleId="af2">
    <w:name w:val="Основной текст_"/>
    <w:link w:val="11"/>
    <w:locked/>
    <w:rsid w:val="009A2DF2"/>
    <w:rPr>
      <w:rFonts w:ascii="Times New Roman" w:hAnsi="Times New Roman" w:cs="Times New Roman"/>
      <w:sz w:val="31"/>
      <w:szCs w:val="31"/>
    </w:rPr>
  </w:style>
  <w:style w:type="paragraph" w:customStyle="1" w:styleId="11">
    <w:name w:val="Основной текст1"/>
    <w:basedOn w:val="a"/>
    <w:link w:val="af2"/>
    <w:rsid w:val="009A2DF2"/>
    <w:pPr>
      <w:spacing w:after="60" w:line="240" w:lineRule="atLeast"/>
      <w:ind w:hanging="260"/>
      <w:jc w:val="center"/>
    </w:pPr>
    <w:rPr>
      <w:rFonts w:ascii="Times New Roman" w:eastAsiaTheme="minorHAnsi" w:hAnsi="Times New Roman" w:cs="Times New Roman"/>
      <w:sz w:val="31"/>
      <w:szCs w:val="31"/>
      <w:lang w:eastAsia="en-US"/>
    </w:rPr>
  </w:style>
  <w:style w:type="character" w:customStyle="1" w:styleId="af3">
    <w:name w:val="Подпись к таблице_"/>
    <w:basedOn w:val="a0"/>
    <w:link w:val="af4"/>
    <w:rsid w:val="009A2DF2"/>
    <w:rPr>
      <w:rFonts w:ascii="Times New Roman" w:eastAsia="Times New Roman" w:hAnsi="Times New Roman" w:cs="Times New Roman"/>
      <w:sz w:val="18"/>
      <w:szCs w:val="18"/>
      <w:shd w:val="clear" w:color="auto" w:fill="FFFFFF"/>
    </w:rPr>
  </w:style>
  <w:style w:type="paragraph" w:customStyle="1" w:styleId="af4">
    <w:name w:val="Подпись к таблице"/>
    <w:basedOn w:val="a"/>
    <w:link w:val="af3"/>
    <w:rsid w:val="009A2DF2"/>
    <w:pPr>
      <w:widowControl w:val="0"/>
      <w:shd w:val="clear" w:color="auto" w:fill="FFFFFF"/>
      <w:spacing w:after="0" w:line="240" w:lineRule="auto"/>
    </w:pPr>
    <w:rPr>
      <w:rFonts w:ascii="Times New Roman" w:eastAsia="Times New Roman" w:hAnsi="Times New Roman" w:cs="Times New Roman"/>
      <w:sz w:val="18"/>
      <w:szCs w:val="18"/>
      <w:lang w:eastAsia="en-US"/>
    </w:rPr>
  </w:style>
  <w:style w:type="paragraph" w:customStyle="1" w:styleId="c1">
    <w:name w:val="c1"/>
    <w:basedOn w:val="a"/>
    <w:rsid w:val="009A2D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A2DF2"/>
  </w:style>
  <w:style w:type="paragraph" w:customStyle="1" w:styleId="c23">
    <w:name w:val="c23"/>
    <w:basedOn w:val="a"/>
    <w:rsid w:val="009A2DF2"/>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9A2DF2"/>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9A2DF2"/>
  </w:style>
  <w:style w:type="paragraph" w:styleId="HTML">
    <w:name w:val="HTML Preformatted"/>
    <w:basedOn w:val="a"/>
    <w:link w:val="HTML0"/>
    <w:uiPriority w:val="99"/>
    <w:rsid w:val="009A2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A2DF2"/>
    <w:rPr>
      <w:rFonts w:ascii="Courier New" w:eastAsia="Times New Roman" w:hAnsi="Courier New" w:cs="Courier New"/>
      <w:sz w:val="20"/>
      <w:szCs w:val="20"/>
      <w:lang w:eastAsia="ru-RU"/>
    </w:rPr>
  </w:style>
  <w:style w:type="paragraph" w:styleId="af5">
    <w:name w:val="Body Text Indent"/>
    <w:basedOn w:val="a"/>
    <w:link w:val="af6"/>
    <w:uiPriority w:val="99"/>
    <w:semiHidden/>
    <w:unhideWhenUsed/>
    <w:rsid w:val="009A2DF2"/>
    <w:pPr>
      <w:spacing w:after="120"/>
      <w:ind w:left="283"/>
    </w:pPr>
  </w:style>
  <w:style w:type="character" w:customStyle="1" w:styleId="af6">
    <w:name w:val="Основной текст с отступом Знак"/>
    <w:basedOn w:val="a0"/>
    <w:link w:val="af5"/>
    <w:uiPriority w:val="99"/>
    <w:semiHidden/>
    <w:rsid w:val="009A2DF2"/>
    <w:rPr>
      <w:rFonts w:eastAsiaTheme="minorEastAsia"/>
      <w:lang w:eastAsia="ru-RU"/>
    </w:rPr>
  </w:style>
  <w:style w:type="character" w:customStyle="1" w:styleId="23">
    <w:name w:val="Основной текст (2) + Не курсив"/>
    <w:uiPriority w:val="99"/>
    <w:rsid w:val="009A2DF2"/>
    <w:rPr>
      <w:rFonts w:ascii="Times New Roman" w:hAnsi="Times New Roman" w:cs="Times New Roman"/>
      <w:i/>
      <w:iCs/>
      <w:sz w:val="29"/>
      <w:szCs w:val="29"/>
      <w:shd w:val="clear" w:color="auto" w:fill="FFFFFF"/>
    </w:rPr>
  </w:style>
  <w:style w:type="numbering" w:customStyle="1" w:styleId="12">
    <w:name w:val="Нет списка1"/>
    <w:next w:val="a2"/>
    <w:uiPriority w:val="99"/>
    <w:semiHidden/>
    <w:unhideWhenUsed/>
    <w:rsid w:val="009A2DF2"/>
  </w:style>
  <w:style w:type="character" w:customStyle="1" w:styleId="UnresolvedMention">
    <w:name w:val="Unresolved Mention"/>
    <w:basedOn w:val="a0"/>
    <w:uiPriority w:val="99"/>
    <w:semiHidden/>
    <w:unhideWhenUsed/>
    <w:rsid w:val="009A2DF2"/>
    <w:rPr>
      <w:color w:val="605E5C"/>
      <w:shd w:val="clear" w:color="auto" w:fill="E1DFDD"/>
    </w:rPr>
  </w:style>
  <w:style w:type="character" w:styleId="af7">
    <w:name w:val="annotation reference"/>
    <w:basedOn w:val="a0"/>
    <w:uiPriority w:val="99"/>
    <w:semiHidden/>
    <w:unhideWhenUsed/>
    <w:rsid w:val="009A2DF2"/>
    <w:rPr>
      <w:sz w:val="16"/>
      <w:szCs w:val="16"/>
    </w:rPr>
  </w:style>
  <w:style w:type="paragraph" w:styleId="af8">
    <w:name w:val="annotation text"/>
    <w:basedOn w:val="a"/>
    <w:link w:val="af9"/>
    <w:uiPriority w:val="99"/>
    <w:semiHidden/>
    <w:unhideWhenUsed/>
    <w:rsid w:val="009A2DF2"/>
    <w:pPr>
      <w:spacing w:after="160" w:line="240" w:lineRule="auto"/>
    </w:pPr>
    <w:rPr>
      <w:rFonts w:eastAsia="Calibri" w:cs="Times New Roman"/>
      <w:sz w:val="20"/>
      <w:szCs w:val="20"/>
      <w:lang w:eastAsia="en-US"/>
    </w:rPr>
  </w:style>
  <w:style w:type="character" w:customStyle="1" w:styleId="af9">
    <w:name w:val="Текст примечания Знак"/>
    <w:basedOn w:val="a0"/>
    <w:link w:val="af8"/>
    <w:uiPriority w:val="99"/>
    <w:semiHidden/>
    <w:rsid w:val="009A2DF2"/>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9A2DF2"/>
    <w:rPr>
      <w:b/>
      <w:bCs/>
    </w:rPr>
  </w:style>
  <w:style w:type="character" w:customStyle="1" w:styleId="afb">
    <w:name w:val="Тема примечания Знак"/>
    <w:basedOn w:val="af9"/>
    <w:link w:val="afa"/>
    <w:uiPriority w:val="99"/>
    <w:semiHidden/>
    <w:rsid w:val="009A2DF2"/>
    <w:rPr>
      <w:rFonts w:ascii="Calibri" w:eastAsia="Calibri" w:hAnsi="Calibri" w:cs="Times New Roman"/>
      <w:b/>
      <w:bCs/>
      <w:sz w:val="20"/>
      <w:szCs w:val="20"/>
    </w:rPr>
  </w:style>
  <w:style w:type="character" w:styleId="afc">
    <w:name w:val="FollowedHyperlink"/>
    <w:basedOn w:val="a0"/>
    <w:uiPriority w:val="99"/>
    <w:semiHidden/>
    <w:unhideWhenUsed/>
    <w:rsid w:val="009A2DF2"/>
    <w:rPr>
      <w:color w:val="800080" w:themeColor="followedHyperlink"/>
      <w:u w:val="single"/>
    </w:rPr>
  </w:style>
  <w:style w:type="paragraph" w:styleId="afd">
    <w:name w:val="header"/>
    <w:basedOn w:val="a"/>
    <w:link w:val="afe"/>
    <w:uiPriority w:val="99"/>
    <w:unhideWhenUsed/>
    <w:rsid w:val="009A2DF2"/>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9A2DF2"/>
    <w:rPr>
      <w:rFonts w:eastAsiaTheme="minorEastAsia"/>
      <w:lang w:eastAsia="ru-RU"/>
    </w:rPr>
  </w:style>
  <w:style w:type="paragraph" w:styleId="aff">
    <w:name w:val="footer"/>
    <w:basedOn w:val="a"/>
    <w:link w:val="aff0"/>
    <w:uiPriority w:val="99"/>
    <w:unhideWhenUsed/>
    <w:rsid w:val="009A2DF2"/>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9A2DF2"/>
    <w:rPr>
      <w:rFonts w:eastAsiaTheme="minorEastAsia"/>
      <w:lang w:eastAsia="ru-RU"/>
    </w:rPr>
  </w:style>
  <w:style w:type="character" w:styleId="aff1">
    <w:name w:val="Strong"/>
    <w:basedOn w:val="a0"/>
    <w:uiPriority w:val="22"/>
    <w:qFormat/>
    <w:rsid w:val="009A2DF2"/>
    <w:rPr>
      <w:b/>
      <w:bCs/>
    </w:rPr>
  </w:style>
  <w:style w:type="character" w:customStyle="1" w:styleId="bumpedfont15">
    <w:name w:val="bumpedfont15"/>
    <w:basedOn w:val="a0"/>
    <w:rsid w:val="009A2DF2"/>
  </w:style>
  <w:style w:type="character" w:customStyle="1" w:styleId="mw-editsection-bracket">
    <w:name w:val="mw-editsection-bracket"/>
    <w:basedOn w:val="a0"/>
    <w:rsid w:val="009A2DF2"/>
  </w:style>
  <w:style w:type="table" w:styleId="-3">
    <w:name w:val="Light Grid Accent 3"/>
    <w:basedOn w:val="a1"/>
    <w:uiPriority w:val="62"/>
    <w:rsid w:val="001C5AC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f2">
    <w:name w:val="Subtitle"/>
    <w:basedOn w:val="a"/>
    <w:next w:val="a"/>
    <w:pPr>
      <w:keepNext/>
      <w:keepLines/>
      <w:spacing w:before="360" w:after="80"/>
    </w:pPr>
    <w:rPr>
      <w:rFonts w:ascii="Georgia" w:eastAsia="Georgia" w:hAnsi="Georgia" w:cs="Georgia"/>
      <w:i/>
      <w:color w:val="666666"/>
      <w:sz w:val="48"/>
      <w:szCs w:val="48"/>
    </w:rPr>
  </w:style>
  <w:style w:type="table" w:customStyle="1" w:styleId="aff3">
    <w:basedOn w:val="TableNormal0"/>
    <w:tblPr>
      <w:tblStyleRowBandSize w:val="1"/>
      <w:tblStyleColBandSize w:val="1"/>
      <w:tblInd w:w="0" w:type="dxa"/>
      <w:tblCellMar>
        <w:top w:w="0" w:type="dxa"/>
        <w:left w:w="115" w:type="dxa"/>
        <w:bottom w:w="0" w:type="dxa"/>
        <w:right w:w="115" w:type="dxa"/>
      </w:tblCellMar>
    </w:tblPr>
  </w:style>
  <w:style w:type="table" w:customStyle="1" w:styleId="aff4">
    <w:basedOn w:val="TableNormal0"/>
    <w:tblPr>
      <w:tblStyleRowBandSize w:val="1"/>
      <w:tblStyleColBandSize w:val="1"/>
      <w:tblInd w:w="0" w:type="dxa"/>
      <w:tblCellMar>
        <w:top w:w="0" w:type="dxa"/>
        <w:left w:w="115" w:type="dxa"/>
        <w:bottom w:w="0" w:type="dxa"/>
        <w:right w:w="115" w:type="dxa"/>
      </w:tblCellMar>
    </w:tblPr>
  </w:style>
  <w:style w:type="table" w:customStyle="1" w:styleId="aff5">
    <w:basedOn w:val="TableNormal0"/>
    <w:tblPr>
      <w:tblStyleRowBandSize w:val="1"/>
      <w:tblStyleColBandSize w:val="1"/>
      <w:tblInd w:w="0" w:type="dxa"/>
      <w:tblCellMar>
        <w:top w:w="100" w:type="dxa"/>
        <w:left w:w="100" w:type="dxa"/>
        <w:bottom w:w="100" w:type="dxa"/>
        <w:right w:w="100" w:type="dxa"/>
      </w:tblCellMar>
    </w:tblPr>
  </w:style>
  <w:style w:type="table" w:customStyle="1" w:styleId="aff6">
    <w:basedOn w:val="TableNormal0"/>
    <w:tblPr>
      <w:tblStyleRowBandSize w:val="1"/>
      <w:tblStyleColBandSize w:val="1"/>
      <w:tblInd w:w="0" w:type="dxa"/>
      <w:tblCellMar>
        <w:top w:w="0" w:type="dxa"/>
        <w:left w:w="0" w:type="dxa"/>
        <w:bottom w:w="0" w:type="dxa"/>
        <w:right w:w="0" w:type="dxa"/>
      </w:tblCellMar>
    </w:tblPr>
  </w:style>
  <w:style w:type="table" w:customStyle="1" w:styleId="aff7">
    <w:basedOn w:val="TableNormal0"/>
    <w:tblPr>
      <w:tblStyleRowBandSize w:val="1"/>
      <w:tblStyleColBandSize w:val="1"/>
      <w:tblInd w:w="0" w:type="dxa"/>
      <w:tblCellMar>
        <w:top w:w="0" w:type="dxa"/>
        <w:left w:w="108" w:type="dxa"/>
        <w:bottom w:w="0" w:type="dxa"/>
        <w:right w:w="108" w:type="dxa"/>
      </w:tblCellMar>
    </w:tblPr>
  </w:style>
  <w:style w:type="table" w:customStyle="1" w:styleId="aff8">
    <w:basedOn w:val="TableNormal0"/>
    <w:tblPr>
      <w:tblStyleRowBandSize w:val="1"/>
      <w:tblStyleColBandSize w:val="1"/>
      <w:tblInd w:w="0" w:type="dxa"/>
      <w:tblCellMar>
        <w:top w:w="0" w:type="dxa"/>
        <w:left w:w="108" w:type="dxa"/>
        <w:bottom w:w="0" w:type="dxa"/>
        <w:right w:w="108" w:type="dxa"/>
      </w:tblCellMar>
    </w:tblPr>
  </w:style>
  <w:style w:type="table" w:customStyle="1" w:styleId="aff9">
    <w:basedOn w:val="TableNormal0"/>
    <w:tblPr>
      <w:tblStyleRowBandSize w:val="1"/>
      <w:tblStyleColBandSize w:val="1"/>
      <w:tblInd w:w="0" w:type="dxa"/>
      <w:tblCellMar>
        <w:top w:w="0" w:type="dxa"/>
        <w:left w:w="108" w:type="dxa"/>
        <w:bottom w:w="0" w:type="dxa"/>
        <w:right w:w="108" w:type="dxa"/>
      </w:tblCellMar>
    </w:tblPr>
  </w:style>
  <w:style w:type="table" w:customStyle="1" w:styleId="affa">
    <w:basedOn w:val="TableNormal0"/>
    <w:tblPr>
      <w:tblStyleRowBandSize w:val="1"/>
      <w:tblStyleColBandSize w:val="1"/>
      <w:tblInd w:w="0" w:type="dxa"/>
      <w:tblCellMar>
        <w:top w:w="0" w:type="dxa"/>
        <w:left w:w="108" w:type="dxa"/>
        <w:bottom w:w="0" w:type="dxa"/>
        <w:right w:w="108" w:type="dxa"/>
      </w:tblCellMar>
    </w:tblPr>
  </w:style>
  <w:style w:type="table" w:customStyle="1" w:styleId="affb">
    <w:basedOn w:val="TableNormal0"/>
    <w:tblPr>
      <w:tblStyleRowBandSize w:val="1"/>
      <w:tblStyleColBandSize w:val="1"/>
      <w:tblInd w:w="0" w:type="dxa"/>
      <w:tblCellMar>
        <w:top w:w="0" w:type="dxa"/>
        <w:left w:w="108" w:type="dxa"/>
        <w:bottom w:w="0" w:type="dxa"/>
        <w:right w:w="108" w:type="dxa"/>
      </w:tblCellMar>
    </w:tblPr>
  </w:style>
  <w:style w:type="table" w:customStyle="1" w:styleId="affc">
    <w:basedOn w:val="TableNormal0"/>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Cambria" w:eastAsia="Cambria" w:hAnsi="Cambria" w:cs="Cambria"/>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Cambria" w:hAnsi="Cambria" w:cs="Cambria"/>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fd">
    <w:basedOn w:val="TableNormal0"/>
    <w:tblPr>
      <w:tblStyleRowBandSize w:val="1"/>
      <w:tblStyleColBandSize w:val="1"/>
      <w:tblInd w:w="0" w:type="dxa"/>
      <w:tblCellMar>
        <w:top w:w="0" w:type="dxa"/>
        <w:left w:w="108" w:type="dxa"/>
        <w:bottom w:w="0" w:type="dxa"/>
        <w:right w:w="108" w:type="dxa"/>
      </w:tblCellMar>
    </w:tblPr>
  </w:style>
  <w:style w:type="table" w:customStyle="1" w:styleId="affe">
    <w:basedOn w:val="TableNormal0"/>
    <w:tblPr>
      <w:tblStyleRowBandSize w:val="1"/>
      <w:tblStyleColBandSize w:val="1"/>
      <w:tblInd w:w="0" w:type="dxa"/>
      <w:tblCellMar>
        <w:top w:w="0" w:type="dxa"/>
        <w:left w:w="108" w:type="dxa"/>
        <w:bottom w:w="0" w:type="dxa"/>
        <w:right w:w="108" w:type="dxa"/>
      </w:tblCellMar>
    </w:tblPr>
  </w:style>
  <w:style w:type="table" w:customStyle="1" w:styleId="afff">
    <w:basedOn w:val="TableNormal0"/>
    <w:tblPr>
      <w:tblStyleRowBandSize w:val="1"/>
      <w:tblStyleColBandSize w:val="1"/>
      <w:tblInd w:w="0" w:type="dxa"/>
      <w:tblCellMar>
        <w:top w:w="0" w:type="dxa"/>
        <w:left w:w="108" w:type="dxa"/>
        <w:bottom w:w="0" w:type="dxa"/>
        <w:right w:w="108" w:type="dxa"/>
      </w:tblCellMar>
    </w:tblPr>
  </w:style>
  <w:style w:type="table" w:customStyle="1" w:styleId="afff0">
    <w:basedOn w:val="TableNormal0"/>
    <w:tblPr>
      <w:tblStyleRowBandSize w:val="1"/>
      <w:tblStyleColBandSize w:val="1"/>
      <w:tblInd w:w="0" w:type="dxa"/>
      <w:tblCellMar>
        <w:top w:w="0" w:type="dxa"/>
        <w:left w:w="0" w:type="dxa"/>
        <w:bottom w:w="0" w:type="dxa"/>
        <w:right w:w="0" w:type="dxa"/>
      </w:tblCellMar>
    </w:tblPr>
  </w:style>
  <w:style w:type="table" w:customStyle="1" w:styleId="afff1">
    <w:basedOn w:val="TableNormal0"/>
    <w:tblPr>
      <w:tblStyleRowBandSize w:val="1"/>
      <w:tblStyleColBandSize w:val="1"/>
      <w:tblInd w:w="0" w:type="dxa"/>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80">
      <w:bodyDiv w:val="1"/>
      <w:marLeft w:val="0"/>
      <w:marRight w:val="0"/>
      <w:marTop w:val="0"/>
      <w:marBottom w:val="0"/>
      <w:divBdr>
        <w:top w:val="none" w:sz="0" w:space="0" w:color="auto"/>
        <w:left w:val="none" w:sz="0" w:space="0" w:color="auto"/>
        <w:bottom w:val="none" w:sz="0" w:space="0" w:color="auto"/>
        <w:right w:val="none" w:sz="0" w:space="0" w:color="auto"/>
      </w:divBdr>
    </w:div>
    <w:div w:id="115760253">
      <w:bodyDiv w:val="1"/>
      <w:marLeft w:val="0"/>
      <w:marRight w:val="0"/>
      <w:marTop w:val="0"/>
      <w:marBottom w:val="0"/>
      <w:divBdr>
        <w:top w:val="none" w:sz="0" w:space="0" w:color="auto"/>
        <w:left w:val="none" w:sz="0" w:space="0" w:color="auto"/>
        <w:bottom w:val="none" w:sz="0" w:space="0" w:color="auto"/>
        <w:right w:val="none" w:sz="0" w:space="0" w:color="auto"/>
      </w:divBdr>
    </w:div>
    <w:div w:id="129789351">
      <w:bodyDiv w:val="1"/>
      <w:marLeft w:val="0"/>
      <w:marRight w:val="0"/>
      <w:marTop w:val="0"/>
      <w:marBottom w:val="0"/>
      <w:divBdr>
        <w:top w:val="none" w:sz="0" w:space="0" w:color="auto"/>
        <w:left w:val="none" w:sz="0" w:space="0" w:color="auto"/>
        <w:bottom w:val="none" w:sz="0" w:space="0" w:color="auto"/>
        <w:right w:val="none" w:sz="0" w:space="0" w:color="auto"/>
      </w:divBdr>
    </w:div>
    <w:div w:id="160775352">
      <w:bodyDiv w:val="1"/>
      <w:marLeft w:val="0"/>
      <w:marRight w:val="0"/>
      <w:marTop w:val="0"/>
      <w:marBottom w:val="0"/>
      <w:divBdr>
        <w:top w:val="none" w:sz="0" w:space="0" w:color="auto"/>
        <w:left w:val="none" w:sz="0" w:space="0" w:color="auto"/>
        <w:bottom w:val="none" w:sz="0" w:space="0" w:color="auto"/>
        <w:right w:val="none" w:sz="0" w:space="0" w:color="auto"/>
      </w:divBdr>
    </w:div>
    <w:div w:id="232280327">
      <w:bodyDiv w:val="1"/>
      <w:marLeft w:val="0"/>
      <w:marRight w:val="0"/>
      <w:marTop w:val="0"/>
      <w:marBottom w:val="0"/>
      <w:divBdr>
        <w:top w:val="none" w:sz="0" w:space="0" w:color="auto"/>
        <w:left w:val="none" w:sz="0" w:space="0" w:color="auto"/>
        <w:bottom w:val="none" w:sz="0" w:space="0" w:color="auto"/>
        <w:right w:val="none" w:sz="0" w:space="0" w:color="auto"/>
      </w:divBdr>
    </w:div>
    <w:div w:id="447117761">
      <w:bodyDiv w:val="1"/>
      <w:marLeft w:val="0"/>
      <w:marRight w:val="0"/>
      <w:marTop w:val="0"/>
      <w:marBottom w:val="0"/>
      <w:divBdr>
        <w:top w:val="none" w:sz="0" w:space="0" w:color="auto"/>
        <w:left w:val="none" w:sz="0" w:space="0" w:color="auto"/>
        <w:bottom w:val="none" w:sz="0" w:space="0" w:color="auto"/>
        <w:right w:val="none" w:sz="0" w:space="0" w:color="auto"/>
      </w:divBdr>
    </w:div>
    <w:div w:id="478965399">
      <w:bodyDiv w:val="1"/>
      <w:marLeft w:val="0"/>
      <w:marRight w:val="0"/>
      <w:marTop w:val="0"/>
      <w:marBottom w:val="0"/>
      <w:divBdr>
        <w:top w:val="none" w:sz="0" w:space="0" w:color="auto"/>
        <w:left w:val="none" w:sz="0" w:space="0" w:color="auto"/>
        <w:bottom w:val="none" w:sz="0" w:space="0" w:color="auto"/>
        <w:right w:val="none" w:sz="0" w:space="0" w:color="auto"/>
      </w:divBdr>
    </w:div>
    <w:div w:id="520510744">
      <w:bodyDiv w:val="1"/>
      <w:marLeft w:val="0"/>
      <w:marRight w:val="0"/>
      <w:marTop w:val="0"/>
      <w:marBottom w:val="0"/>
      <w:divBdr>
        <w:top w:val="none" w:sz="0" w:space="0" w:color="auto"/>
        <w:left w:val="none" w:sz="0" w:space="0" w:color="auto"/>
        <w:bottom w:val="none" w:sz="0" w:space="0" w:color="auto"/>
        <w:right w:val="none" w:sz="0" w:space="0" w:color="auto"/>
      </w:divBdr>
    </w:div>
    <w:div w:id="837699000">
      <w:bodyDiv w:val="1"/>
      <w:marLeft w:val="0"/>
      <w:marRight w:val="0"/>
      <w:marTop w:val="0"/>
      <w:marBottom w:val="0"/>
      <w:divBdr>
        <w:top w:val="none" w:sz="0" w:space="0" w:color="auto"/>
        <w:left w:val="none" w:sz="0" w:space="0" w:color="auto"/>
        <w:bottom w:val="none" w:sz="0" w:space="0" w:color="auto"/>
        <w:right w:val="none" w:sz="0" w:space="0" w:color="auto"/>
      </w:divBdr>
    </w:div>
    <w:div w:id="946931757">
      <w:bodyDiv w:val="1"/>
      <w:marLeft w:val="0"/>
      <w:marRight w:val="0"/>
      <w:marTop w:val="0"/>
      <w:marBottom w:val="0"/>
      <w:divBdr>
        <w:top w:val="none" w:sz="0" w:space="0" w:color="auto"/>
        <w:left w:val="none" w:sz="0" w:space="0" w:color="auto"/>
        <w:bottom w:val="none" w:sz="0" w:space="0" w:color="auto"/>
        <w:right w:val="none" w:sz="0" w:space="0" w:color="auto"/>
      </w:divBdr>
    </w:div>
    <w:div w:id="979919751">
      <w:bodyDiv w:val="1"/>
      <w:marLeft w:val="0"/>
      <w:marRight w:val="0"/>
      <w:marTop w:val="0"/>
      <w:marBottom w:val="0"/>
      <w:divBdr>
        <w:top w:val="none" w:sz="0" w:space="0" w:color="auto"/>
        <w:left w:val="none" w:sz="0" w:space="0" w:color="auto"/>
        <w:bottom w:val="none" w:sz="0" w:space="0" w:color="auto"/>
        <w:right w:val="none" w:sz="0" w:space="0" w:color="auto"/>
      </w:divBdr>
      <w:divsChild>
        <w:div w:id="946696695">
          <w:marLeft w:val="0"/>
          <w:marRight w:val="0"/>
          <w:marTop w:val="0"/>
          <w:marBottom w:val="0"/>
          <w:divBdr>
            <w:top w:val="none" w:sz="0" w:space="0" w:color="auto"/>
            <w:left w:val="none" w:sz="0" w:space="0" w:color="auto"/>
            <w:bottom w:val="none" w:sz="0" w:space="0" w:color="auto"/>
            <w:right w:val="none" w:sz="0" w:space="0" w:color="auto"/>
          </w:divBdr>
          <w:divsChild>
            <w:div w:id="963273753">
              <w:marLeft w:val="0"/>
              <w:marRight w:val="0"/>
              <w:marTop w:val="0"/>
              <w:marBottom w:val="0"/>
              <w:divBdr>
                <w:top w:val="none" w:sz="0" w:space="0" w:color="auto"/>
                <w:left w:val="none" w:sz="0" w:space="0" w:color="auto"/>
                <w:bottom w:val="none" w:sz="0" w:space="0" w:color="auto"/>
                <w:right w:val="none" w:sz="0" w:space="0" w:color="auto"/>
              </w:divBdr>
              <w:divsChild>
                <w:div w:id="1452242150">
                  <w:marLeft w:val="0"/>
                  <w:marRight w:val="0"/>
                  <w:marTop w:val="0"/>
                  <w:marBottom w:val="0"/>
                  <w:divBdr>
                    <w:top w:val="none" w:sz="0" w:space="0" w:color="auto"/>
                    <w:left w:val="none" w:sz="0" w:space="0" w:color="auto"/>
                    <w:bottom w:val="none" w:sz="0" w:space="0" w:color="auto"/>
                    <w:right w:val="none" w:sz="0" w:space="0" w:color="auto"/>
                  </w:divBdr>
                  <w:divsChild>
                    <w:div w:id="855656352">
                      <w:marLeft w:val="0"/>
                      <w:marRight w:val="0"/>
                      <w:marTop w:val="0"/>
                      <w:marBottom w:val="0"/>
                      <w:divBdr>
                        <w:top w:val="none" w:sz="0" w:space="0" w:color="auto"/>
                        <w:left w:val="none" w:sz="0" w:space="0" w:color="auto"/>
                        <w:bottom w:val="none" w:sz="0" w:space="0" w:color="auto"/>
                        <w:right w:val="none" w:sz="0" w:space="0" w:color="auto"/>
                      </w:divBdr>
                      <w:divsChild>
                        <w:div w:id="300305685">
                          <w:marLeft w:val="0"/>
                          <w:marRight w:val="0"/>
                          <w:marTop w:val="0"/>
                          <w:marBottom w:val="0"/>
                          <w:divBdr>
                            <w:top w:val="none" w:sz="0" w:space="0" w:color="auto"/>
                            <w:left w:val="none" w:sz="0" w:space="0" w:color="auto"/>
                            <w:bottom w:val="none" w:sz="0" w:space="0" w:color="auto"/>
                            <w:right w:val="none" w:sz="0" w:space="0" w:color="auto"/>
                          </w:divBdr>
                          <w:divsChild>
                            <w:div w:id="14899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686544">
      <w:bodyDiv w:val="1"/>
      <w:marLeft w:val="0"/>
      <w:marRight w:val="0"/>
      <w:marTop w:val="0"/>
      <w:marBottom w:val="0"/>
      <w:divBdr>
        <w:top w:val="none" w:sz="0" w:space="0" w:color="auto"/>
        <w:left w:val="none" w:sz="0" w:space="0" w:color="auto"/>
        <w:bottom w:val="none" w:sz="0" w:space="0" w:color="auto"/>
        <w:right w:val="none" w:sz="0" w:space="0" w:color="auto"/>
      </w:divBdr>
    </w:div>
    <w:div w:id="1295285394">
      <w:bodyDiv w:val="1"/>
      <w:marLeft w:val="0"/>
      <w:marRight w:val="0"/>
      <w:marTop w:val="0"/>
      <w:marBottom w:val="0"/>
      <w:divBdr>
        <w:top w:val="none" w:sz="0" w:space="0" w:color="auto"/>
        <w:left w:val="none" w:sz="0" w:space="0" w:color="auto"/>
        <w:bottom w:val="none" w:sz="0" w:space="0" w:color="auto"/>
        <w:right w:val="none" w:sz="0" w:space="0" w:color="auto"/>
      </w:divBdr>
    </w:div>
    <w:div w:id="1316225836">
      <w:bodyDiv w:val="1"/>
      <w:marLeft w:val="0"/>
      <w:marRight w:val="0"/>
      <w:marTop w:val="0"/>
      <w:marBottom w:val="0"/>
      <w:divBdr>
        <w:top w:val="none" w:sz="0" w:space="0" w:color="auto"/>
        <w:left w:val="none" w:sz="0" w:space="0" w:color="auto"/>
        <w:bottom w:val="none" w:sz="0" w:space="0" w:color="auto"/>
        <w:right w:val="none" w:sz="0" w:space="0" w:color="auto"/>
      </w:divBdr>
    </w:div>
    <w:div w:id="1359240465">
      <w:bodyDiv w:val="1"/>
      <w:marLeft w:val="0"/>
      <w:marRight w:val="0"/>
      <w:marTop w:val="0"/>
      <w:marBottom w:val="0"/>
      <w:divBdr>
        <w:top w:val="none" w:sz="0" w:space="0" w:color="auto"/>
        <w:left w:val="none" w:sz="0" w:space="0" w:color="auto"/>
        <w:bottom w:val="none" w:sz="0" w:space="0" w:color="auto"/>
        <w:right w:val="none" w:sz="0" w:space="0" w:color="auto"/>
      </w:divBdr>
    </w:div>
    <w:div w:id="1360356349">
      <w:bodyDiv w:val="1"/>
      <w:marLeft w:val="0"/>
      <w:marRight w:val="0"/>
      <w:marTop w:val="0"/>
      <w:marBottom w:val="0"/>
      <w:divBdr>
        <w:top w:val="none" w:sz="0" w:space="0" w:color="auto"/>
        <w:left w:val="none" w:sz="0" w:space="0" w:color="auto"/>
        <w:bottom w:val="none" w:sz="0" w:space="0" w:color="auto"/>
        <w:right w:val="none" w:sz="0" w:space="0" w:color="auto"/>
      </w:divBdr>
    </w:div>
    <w:div w:id="1403720442">
      <w:bodyDiv w:val="1"/>
      <w:marLeft w:val="0"/>
      <w:marRight w:val="0"/>
      <w:marTop w:val="0"/>
      <w:marBottom w:val="0"/>
      <w:divBdr>
        <w:top w:val="none" w:sz="0" w:space="0" w:color="auto"/>
        <w:left w:val="none" w:sz="0" w:space="0" w:color="auto"/>
        <w:bottom w:val="none" w:sz="0" w:space="0" w:color="auto"/>
        <w:right w:val="none" w:sz="0" w:space="0" w:color="auto"/>
      </w:divBdr>
    </w:div>
    <w:div w:id="1489056149">
      <w:bodyDiv w:val="1"/>
      <w:marLeft w:val="0"/>
      <w:marRight w:val="0"/>
      <w:marTop w:val="0"/>
      <w:marBottom w:val="0"/>
      <w:divBdr>
        <w:top w:val="none" w:sz="0" w:space="0" w:color="auto"/>
        <w:left w:val="none" w:sz="0" w:space="0" w:color="auto"/>
        <w:bottom w:val="none" w:sz="0" w:space="0" w:color="auto"/>
        <w:right w:val="none" w:sz="0" w:space="0" w:color="auto"/>
      </w:divBdr>
    </w:div>
    <w:div w:id="1681083531">
      <w:bodyDiv w:val="1"/>
      <w:marLeft w:val="0"/>
      <w:marRight w:val="0"/>
      <w:marTop w:val="0"/>
      <w:marBottom w:val="0"/>
      <w:divBdr>
        <w:top w:val="none" w:sz="0" w:space="0" w:color="auto"/>
        <w:left w:val="none" w:sz="0" w:space="0" w:color="auto"/>
        <w:bottom w:val="none" w:sz="0" w:space="0" w:color="auto"/>
        <w:right w:val="none" w:sz="0" w:space="0" w:color="auto"/>
      </w:divBdr>
    </w:div>
    <w:div w:id="1697384815">
      <w:bodyDiv w:val="1"/>
      <w:marLeft w:val="0"/>
      <w:marRight w:val="0"/>
      <w:marTop w:val="0"/>
      <w:marBottom w:val="0"/>
      <w:divBdr>
        <w:top w:val="none" w:sz="0" w:space="0" w:color="auto"/>
        <w:left w:val="none" w:sz="0" w:space="0" w:color="auto"/>
        <w:bottom w:val="none" w:sz="0" w:space="0" w:color="auto"/>
        <w:right w:val="none" w:sz="0" w:space="0" w:color="auto"/>
      </w:divBdr>
    </w:div>
    <w:div w:id="1703823455">
      <w:bodyDiv w:val="1"/>
      <w:marLeft w:val="0"/>
      <w:marRight w:val="0"/>
      <w:marTop w:val="0"/>
      <w:marBottom w:val="0"/>
      <w:divBdr>
        <w:top w:val="none" w:sz="0" w:space="0" w:color="auto"/>
        <w:left w:val="none" w:sz="0" w:space="0" w:color="auto"/>
        <w:bottom w:val="none" w:sz="0" w:space="0" w:color="auto"/>
        <w:right w:val="none" w:sz="0" w:space="0" w:color="auto"/>
      </w:divBdr>
    </w:div>
    <w:div w:id="1767267608">
      <w:bodyDiv w:val="1"/>
      <w:marLeft w:val="0"/>
      <w:marRight w:val="0"/>
      <w:marTop w:val="0"/>
      <w:marBottom w:val="0"/>
      <w:divBdr>
        <w:top w:val="none" w:sz="0" w:space="0" w:color="auto"/>
        <w:left w:val="none" w:sz="0" w:space="0" w:color="auto"/>
        <w:bottom w:val="none" w:sz="0" w:space="0" w:color="auto"/>
        <w:right w:val="none" w:sz="0" w:space="0" w:color="auto"/>
      </w:divBdr>
    </w:div>
    <w:div w:id="1783262722">
      <w:bodyDiv w:val="1"/>
      <w:marLeft w:val="0"/>
      <w:marRight w:val="0"/>
      <w:marTop w:val="0"/>
      <w:marBottom w:val="0"/>
      <w:divBdr>
        <w:top w:val="none" w:sz="0" w:space="0" w:color="auto"/>
        <w:left w:val="none" w:sz="0" w:space="0" w:color="auto"/>
        <w:bottom w:val="none" w:sz="0" w:space="0" w:color="auto"/>
        <w:right w:val="none" w:sz="0" w:space="0" w:color="auto"/>
      </w:divBdr>
    </w:div>
    <w:div w:id="1893731441">
      <w:bodyDiv w:val="1"/>
      <w:marLeft w:val="0"/>
      <w:marRight w:val="0"/>
      <w:marTop w:val="0"/>
      <w:marBottom w:val="0"/>
      <w:divBdr>
        <w:top w:val="none" w:sz="0" w:space="0" w:color="auto"/>
        <w:left w:val="none" w:sz="0" w:space="0" w:color="auto"/>
        <w:bottom w:val="none" w:sz="0" w:space="0" w:color="auto"/>
        <w:right w:val="none" w:sz="0" w:space="0" w:color="auto"/>
      </w:divBdr>
    </w:div>
    <w:div w:id="1929998155">
      <w:bodyDiv w:val="1"/>
      <w:marLeft w:val="0"/>
      <w:marRight w:val="0"/>
      <w:marTop w:val="0"/>
      <w:marBottom w:val="0"/>
      <w:divBdr>
        <w:top w:val="none" w:sz="0" w:space="0" w:color="auto"/>
        <w:left w:val="none" w:sz="0" w:space="0" w:color="auto"/>
        <w:bottom w:val="none" w:sz="0" w:space="0" w:color="auto"/>
        <w:right w:val="none" w:sz="0" w:space="0" w:color="auto"/>
      </w:divBdr>
    </w:div>
    <w:div w:id="1930574240">
      <w:bodyDiv w:val="1"/>
      <w:marLeft w:val="0"/>
      <w:marRight w:val="0"/>
      <w:marTop w:val="0"/>
      <w:marBottom w:val="0"/>
      <w:divBdr>
        <w:top w:val="none" w:sz="0" w:space="0" w:color="auto"/>
        <w:left w:val="none" w:sz="0" w:space="0" w:color="auto"/>
        <w:bottom w:val="none" w:sz="0" w:space="0" w:color="auto"/>
        <w:right w:val="none" w:sz="0" w:space="0" w:color="auto"/>
      </w:divBdr>
    </w:div>
    <w:div w:id="1950315338">
      <w:bodyDiv w:val="1"/>
      <w:marLeft w:val="0"/>
      <w:marRight w:val="0"/>
      <w:marTop w:val="0"/>
      <w:marBottom w:val="0"/>
      <w:divBdr>
        <w:top w:val="none" w:sz="0" w:space="0" w:color="auto"/>
        <w:left w:val="none" w:sz="0" w:space="0" w:color="auto"/>
        <w:bottom w:val="none" w:sz="0" w:space="0" w:color="auto"/>
        <w:right w:val="none" w:sz="0" w:space="0" w:color="auto"/>
      </w:divBdr>
    </w:div>
    <w:div w:id="1965891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dilet.zan.kz/rus/docs/V1600014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c+dhEaIkv0/dQb/Pl1L8n5yXA==">CgMxLjAyCWguM3pueXNoNzIJaC4zMGowemxsMgloLjFmb2I5dGUyCWguM3pueXNoNzgAciExd09tdEwwSjI2ZDhUQWFfa3ZFclNWMWFXLVBoYnZwUm8=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2941</Words>
  <Characters>16766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cp:lastModifiedBy>
  <cp:revision>13</cp:revision>
  <dcterms:created xsi:type="dcterms:W3CDTF">2024-12-12T09:47:00Z</dcterms:created>
  <dcterms:modified xsi:type="dcterms:W3CDTF">2024-12-13T10:11:00Z</dcterms:modified>
</cp:coreProperties>
</file>