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ADF" w:rsidRPr="00945ADF" w:rsidRDefault="00945ADF" w:rsidP="00945ADF">
      <w:pPr>
        <w:pStyle w:val="a5"/>
        <w:jc w:val="center"/>
        <w:rPr>
          <w:b/>
          <w:sz w:val="28"/>
          <w:szCs w:val="28"/>
        </w:rPr>
      </w:pPr>
      <w:bookmarkStart w:id="0" w:name="_GoBack"/>
      <w:r w:rsidRPr="00945ADF">
        <w:rPr>
          <w:b/>
          <w:sz w:val="28"/>
          <w:szCs w:val="28"/>
        </w:rPr>
        <w:t>Методическая система формирования читательских умений пятиклассников в рамках элективного курса «От слова к смыслу: расширение словарного запаса и развитие читательских умений»</w:t>
      </w:r>
      <w:r>
        <w:rPr>
          <w:b/>
          <w:sz w:val="28"/>
          <w:szCs w:val="28"/>
        </w:rPr>
        <w:t>.</w:t>
      </w:r>
    </w:p>
    <w:bookmarkEnd w:id="0"/>
    <w:p w:rsidR="00F77F98" w:rsidRPr="00F77F98" w:rsidRDefault="00F77F98" w:rsidP="005929B6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 w:rsidRPr="00F77F98">
        <w:rPr>
          <w:b/>
          <w:bCs/>
          <w:sz w:val="28"/>
          <w:szCs w:val="28"/>
        </w:rPr>
        <w:t>Сатыбалдиева</w:t>
      </w:r>
      <w:proofErr w:type="spellEnd"/>
      <w:r w:rsidRPr="00F77F98">
        <w:rPr>
          <w:b/>
          <w:bCs/>
          <w:sz w:val="28"/>
          <w:szCs w:val="28"/>
        </w:rPr>
        <w:t xml:space="preserve"> Эльза </w:t>
      </w:r>
      <w:proofErr w:type="spellStart"/>
      <w:r w:rsidRPr="00F77F98">
        <w:rPr>
          <w:b/>
          <w:bCs/>
          <w:sz w:val="28"/>
          <w:szCs w:val="28"/>
        </w:rPr>
        <w:t>Темирхановна</w:t>
      </w:r>
      <w:proofErr w:type="spellEnd"/>
      <w:r w:rsidRPr="00F77F98">
        <w:rPr>
          <w:b/>
          <w:bCs/>
          <w:sz w:val="28"/>
          <w:szCs w:val="28"/>
        </w:rPr>
        <w:t>,</w:t>
      </w:r>
      <w:r w:rsidRPr="00F77F98">
        <w:rPr>
          <w:sz w:val="28"/>
          <w:szCs w:val="28"/>
        </w:rPr>
        <w:t xml:space="preserve"> </w:t>
      </w:r>
    </w:p>
    <w:p w:rsidR="00F77F98" w:rsidRPr="00F77F98" w:rsidRDefault="00F77F98" w:rsidP="005929B6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F77F98">
        <w:rPr>
          <w:sz w:val="28"/>
          <w:szCs w:val="28"/>
        </w:rPr>
        <w:t>педагог-мастер, учитель русского языка и литературы</w:t>
      </w:r>
    </w:p>
    <w:p w:rsidR="00F77F98" w:rsidRPr="00F77F98" w:rsidRDefault="00F77F98" w:rsidP="005929B6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F77F98">
        <w:rPr>
          <w:sz w:val="28"/>
          <w:szCs w:val="28"/>
        </w:rPr>
        <w:t xml:space="preserve">КГУ «Школа-гимназия №19 имени К. </w:t>
      </w:r>
      <w:proofErr w:type="spellStart"/>
      <w:r w:rsidRPr="00F77F98">
        <w:rPr>
          <w:sz w:val="28"/>
          <w:szCs w:val="28"/>
        </w:rPr>
        <w:t>Сатпаева</w:t>
      </w:r>
      <w:proofErr w:type="spellEnd"/>
      <w:r w:rsidRPr="00F77F98">
        <w:rPr>
          <w:sz w:val="28"/>
          <w:szCs w:val="28"/>
        </w:rPr>
        <w:t>» г. Атырау,</w:t>
      </w:r>
    </w:p>
    <w:p w:rsidR="00F77F98" w:rsidRPr="00F77F98" w:rsidRDefault="00F77F98" w:rsidP="005929B6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F77F98">
        <w:rPr>
          <w:sz w:val="28"/>
          <w:szCs w:val="28"/>
        </w:rPr>
        <w:t>Республика Казахстан</w:t>
      </w:r>
    </w:p>
    <w:p w:rsidR="00F77F98" w:rsidRPr="00F77F98" w:rsidRDefault="00F77F98" w:rsidP="00F77F98">
      <w:pPr>
        <w:pStyle w:val="a5"/>
        <w:jc w:val="both"/>
        <w:rPr>
          <w:sz w:val="28"/>
          <w:szCs w:val="28"/>
        </w:rPr>
      </w:pPr>
      <w:r w:rsidRPr="00F77F98">
        <w:rPr>
          <w:b/>
          <w:bCs/>
          <w:sz w:val="28"/>
          <w:szCs w:val="28"/>
        </w:rPr>
        <w:t>Аннотация.</w:t>
      </w:r>
      <w:r w:rsidRPr="00F77F98">
        <w:rPr>
          <w:sz w:val="28"/>
          <w:szCs w:val="28"/>
        </w:rPr>
        <w:t xml:space="preserve"> В статье представлен опыт реализации авторского элективного курса для учащихся 5-х классов с казахским языком обучения. Автор раскрывает методику работы над расширением словарного запаса через анализ текстов разного типа и жанра, описывает структуру курса, соответствующую разделам ГОСО, и систему рефлексивного обучения.</w:t>
      </w:r>
    </w:p>
    <w:p w:rsidR="00F77F98" w:rsidRPr="00F77F98" w:rsidRDefault="00F77F98" w:rsidP="00F77F98">
      <w:pPr>
        <w:pStyle w:val="a5"/>
        <w:jc w:val="both"/>
        <w:rPr>
          <w:sz w:val="28"/>
          <w:szCs w:val="28"/>
        </w:rPr>
      </w:pPr>
      <w:r w:rsidRPr="00F77F98">
        <w:rPr>
          <w:b/>
          <w:bCs/>
          <w:sz w:val="28"/>
          <w:szCs w:val="28"/>
        </w:rPr>
        <w:t>Ключевые слова:</w:t>
      </w:r>
      <w:r w:rsidRPr="00F77F98">
        <w:rPr>
          <w:sz w:val="28"/>
          <w:szCs w:val="28"/>
        </w:rPr>
        <w:t xml:space="preserve"> функциональное чтение, Я2, авторская программа, </w:t>
      </w:r>
      <w:proofErr w:type="spellStart"/>
      <w:r w:rsidRPr="00F77F98">
        <w:rPr>
          <w:sz w:val="28"/>
          <w:szCs w:val="28"/>
        </w:rPr>
        <w:t>критериальное</w:t>
      </w:r>
      <w:proofErr w:type="spellEnd"/>
      <w:r w:rsidRPr="00F77F98">
        <w:rPr>
          <w:sz w:val="28"/>
          <w:szCs w:val="28"/>
        </w:rPr>
        <w:t xml:space="preserve"> оценивание, читательский дневник.</w:t>
      </w:r>
    </w:p>
    <w:p w:rsidR="00F77F98" w:rsidRPr="00F77F98" w:rsidRDefault="00F77F98" w:rsidP="00F77F98">
      <w:pPr>
        <w:pStyle w:val="4"/>
        <w:spacing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77F98">
        <w:rPr>
          <w:rFonts w:ascii="Times New Roman" w:hAnsi="Times New Roman" w:cs="Times New Roman"/>
          <w:b/>
          <w:color w:val="auto"/>
          <w:sz w:val="28"/>
          <w:szCs w:val="28"/>
        </w:rPr>
        <w:t>Введение</w:t>
      </w:r>
    </w:p>
    <w:p w:rsidR="00F77F98" w:rsidRPr="00F77F98" w:rsidRDefault="00F77F98" w:rsidP="00F77F98">
      <w:pPr>
        <w:pStyle w:val="a5"/>
        <w:jc w:val="both"/>
        <w:rPr>
          <w:sz w:val="28"/>
          <w:szCs w:val="28"/>
        </w:rPr>
      </w:pPr>
      <w:r w:rsidRPr="00F77F98">
        <w:rPr>
          <w:sz w:val="28"/>
          <w:szCs w:val="28"/>
        </w:rPr>
        <w:t xml:space="preserve">Развитие читательской грамотности в классах с казахским языком обучения (Я2) — процесс, требующий системной работы над лексическим пластом языка. Авторская программа «От слова к смыслу» (34 часа) разработана для того, чтобы помочь учащимся 5-х классов перейти от механического узнавания слов к глубокому пониманию текстов. Программа синхронизирована с разделами типовой учебной программы («Климат и природа», «Семья», «Культура одежды» и др.) и базируется на ключевых целях обучения: </w:t>
      </w:r>
      <w:proofErr w:type="gramStart"/>
      <w:r w:rsidRPr="00F77F98">
        <w:rPr>
          <w:sz w:val="28"/>
          <w:szCs w:val="28"/>
        </w:rPr>
        <w:t>5.Г</w:t>
      </w:r>
      <w:proofErr w:type="gramEnd"/>
      <w:r w:rsidRPr="00F77F98">
        <w:rPr>
          <w:sz w:val="28"/>
          <w:szCs w:val="28"/>
        </w:rPr>
        <w:t>1 (владение словарным запасом) и 5.Ч1 (понимание содержания текста).</w:t>
      </w:r>
    </w:p>
    <w:p w:rsidR="00F77F98" w:rsidRPr="005929B6" w:rsidRDefault="00F77F98" w:rsidP="00F77F98">
      <w:pPr>
        <w:pStyle w:val="4"/>
        <w:spacing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929B6">
        <w:rPr>
          <w:rFonts w:ascii="Times New Roman" w:hAnsi="Times New Roman" w:cs="Times New Roman"/>
          <w:b/>
          <w:color w:val="auto"/>
          <w:sz w:val="28"/>
          <w:szCs w:val="28"/>
        </w:rPr>
        <w:t>Практическая реализация и примеры заданий</w:t>
      </w:r>
    </w:p>
    <w:p w:rsidR="00F77F98" w:rsidRPr="00F77F98" w:rsidRDefault="00F77F98" w:rsidP="00F77F98">
      <w:pPr>
        <w:pStyle w:val="a5"/>
        <w:jc w:val="both"/>
        <w:rPr>
          <w:sz w:val="28"/>
          <w:szCs w:val="28"/>
        </w:rPr>
      </w:pPr>
      <w:r w:rsidRPr="00F77F98">
        <w:rPr>
          <w:sz w:val="28"/>
          <w:szCs w:val="28"/>
        </w:rPr>
        <w:t>Программа структурирована по принципу «от простого к сложному», интегрируя лексические темы в контекст произведений.</w:t>
      </w:r>
    </w:p>
    <w:p w:rsidR="00F77F98" w:rsidRPr="00F77F98" w:rsidRDefault="00F77F98" w:rsidP="00F77F98">
      <w:pPr>
        <w:pStyle w:val="a5"/>
        <w:jc w:val="both"/>
        <w:rPr>
          <w:sz w:val="28"/>
          <w:szCs w:val="28"/>
        </w:rPr>
      </w:pPr>
      <w:r w:rsidRPr="00F77F98">
        <w:rPr>
          <w:b/>
          <w:bCs/>
          <w:sz w:val="28"/>
          <w:szCs w:val="28"/>
        </w:rPr>
        <w:t>Блок I. «Ключ к слову: учимся понимать и выбирать слова» (Занятия №1–6)</w:t>
      </w:r>
      <w:r w:rsidRPr="00F77F98">
        <w:rPr>
          <w:sz w:val="28"/>
          <w:szCs w:val="28"/>
        </w:rPr>
        <w:t xml:space="preserve"> </w:t>
      </w:r>
      <w:r w:rsidRPr="00F77F98">
        <w:rPr>
          <w:i/>
          <w:iCs/>
          <w:sz w:val="28"/>
          <w:szCs w:val="28"/>
        </w:rPr>
        <w:t>Цель</w:t>
      </w:r>
      <w:r w:rsidRPr="00F77F98">
        <w:rPr>
          <w:sz w:val="28"/>
          <w:szCs w:val="28"/>
        </w:rPr>
        <w:t xml:space="preserve"> — развитие лексического чутья и навыков описания.</w:t>
      </w:r>
    </w:p>
    <w:p w:rsidR="00F77F98" w:rsidRPr="00F77F98" w:rsidRDefault="00F77F98" w:rsidP="00F77F98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F77F98">
        <w:rPr>
          <w:b/>
          <w:bCs/>
          <w:sz w:val="28"/>
          <w:szCs w:val="28"/>
        </w:rPr>
        <w:t>Занятие №1:</w:t>
      </w:r>
      <w:r w:rsidRPr="00F77F98">
        <w:rPr>
          <w:sz w:val="28"/>
          <w:szCs w:val="28"/>
        </w:rPr>
        <w:t xml:space="preserve"> Входное тестирование на базе текста «Приход грозы». Определение стартового уровня владения синонимами и антонимами.</w:t>
      </w:r>
    </w:p>
    <w:p w:rsidR="00F77F98" w:rsidRPr="00F77F98" w:rsidRDefault="00F77F98" w:rsidP="00F77F98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F77F98">
        <w:rPr>
          <w:b/>
          <w:bCs/>
          <w:sz w:val="28"/>
          <w:szCs w:val="28"/>
        </w:rPr>
        <w:t>Занятие №4:</w:t>
      </w:r>
      <w:r w:rsidRPr="00F77F98">
        <w:rPr>
          <w:sz w:val="28"/>
          <w:szCs w:val="28"/>
        </w:rPr>
        <w:t xml:space="preserve"> На материале рассказа В. Осеевой </w:t>
      </w:r>
      <w:proofErr w:type="gramStart"/>
      <w:r w:rsidRPr="00F77F98">
        <w:rPr>
          <w:sz w:val="28"/>
          <w:szCs w:val="28"/>
        </w:rPr>
        <w:t>«Сыновья»</w:t>
      </w:r>
      <w:proofErr w:type="gramEnd"/>
      <w:r w:rsidRPr="00F77F98">
        <w:rPr>
          <w:sz w:val="28"/>
          <w:szCs w:val="28"/>
        </w:rPr>
        <w:t xml:space="preserve"> учащиеся учатся точно описывать характер героев через синонимы.</w:t>
      </w:r>
    </w:p>
    <w:p w:rsidR="00F77F98" w:rsidRPr="00F77F98" w:rsidRDefault="00F77F98" w:rsidP="00F77F98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F77F98">
        <w:rPr>
          <w:b/>
          <w:bCs/>
          <w:sz w:val="28"/>
          <w:szCs w:val="28"/>
        </w:rPr>
        <w:t>Занятие №6:</w:t>
      </w:r>
      <w:r w:rsidRPr="00F77F98">
        <w:rPr>
          <w:sz w:val="28"/>
          <w:szCs w:val="28"/>
        </w:rPr>
        <w:t xml:space="preserve"> Создание этюда «Лесная дорога» (по И. С. Соколову-Микитову). Формирование навыка связной речи и наблюдательности.</w:t>
      </w:r>
    </w:p>
    <w:p w:rsidR="00F77F98" w:rsidRPr="00F77F98" w:rsidRDefault="00F77F98" w:rsidP="00F77F98">
      <w:pPr>
        <w:pStyle w:val="a5"/>
        <w:jc w:val="both"/>
        <w:rPr>
          <w:sz w:val="28"/>
          <w:szCs w:val="28"/>
        </w:rPr>
      </w:pPr>
      <w:r w:rsidRPr="00F77F98">
        <w:rPr>
          <w:b/>
          <w:bCs/>
          <w:sz w:val="28"/>
          <w:szCs w:val="28"/>
        </w:rPr>
        <w:lastRenderedPageBreak/>
        <w:t>Блок II. «Мастерство читателя: от слова к смыслу текста» (Занятия №7–28)</w:t>
      </w:r>
      <w:r w:rsidRPr="00F77F98">
        <w:rPr>
          <w:sz w:val="28"/>
          <w:szCs w:val="28"/>
        </w:rPr>
        <w:t xml:space="preserve"> </w:t>
      </w:r>
      <w:r w:rsidRPr="00F77F98">
        <w:rPr>
          <w:i/>
          <w:iCs/>
          <w:sz w:val="28"/>
          <w:szCs w:val="28"/>
        </w:rPr>
        <w:t>Цель</w:t>
      </w:r>
      <w:r w:rsidRPr="00F77F98">
        <w:rPr>
          <w:sz w:val="28"/>
          <w:szCs w:val="28"/>
        </w:rPr>
        <w:t xml:space="preserve"> — изменение подхода к анализу структуры художественного повествования и углубление работы над подтекстом.</w:t>
      </w:r>
    </w:p>
    <w:p w:rsidR="00F77F98" w:rsidRPr="00F77F98" w:rsidRDefault="00F77F98" w:rsidP="00F77F98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F77F98">
        <w:rPr>
          <w:b/>
          <w:bCs/>
          <w:sz w:val="28"/>
          <w:szCs w:val="28"/>
        </w:rPr>
        <w:t>Занятия №11–12:</w:t>
      </w:r>
      <w:r w:rsidRPr="00F77F98">
        <w:rPr>
          <w:sz w:val="28"/>
          <w:szCs w:val="28"/>
        </w:rPr>
        <w:t xml:space="preserve"> Семейные ценности в художественном повествовании. На материале отрывков из сказочной повести А. М. Волкова «Волшебник Изумрудного города» (23 и 24 главы) проводится анализ структуры текста, работа с «тонкими» и «толстыми» вопросами, а также написание эссе по данному финалу.</w:t>
      </w:r>
    </w:p>
    <w:p w:rsidR="00F77F98" w:rsidRPr="00F77F98" w:rsidRDefault="00F77F98" w:rsidP="00F77F98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F77F98">
        <w:rPr>
          <w:b/>
          <w:bCs/>
          <w:sz w:val="28"/>
          <w:szCs w:val="28"/>
        </w:rPr>
        <w:t>Занятия №21–22:</w:t>
      </w:r>
      <w:r w:rsidRPr="00F77F98">
        <w:rPr>
          <w:sz w:val="28"/>
          <w:szCs w:val="28"/>
        </w:rPr>
        <w:t xml:space="preserve"> Описание предмета: от общего признака к деталям костюма. Используются иллюстрации И. </w:t>
      </w:r>
      <w:proofErr w:type="spellStart"/>
      <w:r w:rsidRPr="00F77F98">
        <w:rPr>
          <w:sz w:val="28"/>
          <w:szCs w:val="28"/>
        </w:rPr>
        <w:t>Билибина</w:t>
      </w:r>
      <w:proofErr w:type="spellEnd"/>
      <w:r w:rsidRPr="00F77F98">
        <w:rPr>
          <w:sz w:val="28"/>
          <w:szCs w:val="28"/>
        </w:rPr>
        <w:t xml:space="preserve"> и мультфильм «Глупый судья» для отработки навыка детализации образа.</w:t>
      </w:r>
    </w:p>
    <w:p w:rsidR="00F77F98" w:rsidRPr="00F77F98" w:rsidRDefault="00F77F98" w:rsidP="00F77F98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F77F98">
        <w:rPr>
          <w:b/>
          <w:bCs/>
          <w:sz w:val="28"/>
          <w:szCs w:val="28"/>
        </w:rPr>
        <w:t>Занятия №27–28:</w:t>
      </w:r>
      <w:r w:rsidRPr="00F77F98">
        <w:rPr>
          <w:sz w:val="28"/>
          <w:szCs w:val="28"/>
        </w:rPr>
        <w:t xml:space="preserve"> Обобщающий анализ. Читательский дневник: от впечатления к размышлению. Рефлексия на основе произведений В. Драгунского («Что любит Мишка») и Н. Носова («Затейники»).</w:t>
      </w:r>
    </w:p>
    <w:p w:rsidR="00F77F98" w:rsidRPr="00F77F98" w:rsidRDefault="00F77F98" w:rsidP="00F77F98">
      <w:pPr>
        <w:pStyle w:val="a5"/>
        <w:jc w:val="both"/>
        <w:rPr>
          <w:sz w:val="28"/>
          <w:szCs w:val="28"/>
        </w:rPr>
      </w:pPr>
      <w:r w:rsidRPr="00F77F98">
        <w:rPr>
          <w:b/>
          <w:bCs/>
          <w:sz w:val="28"/>
          <w:szCs w:val="28"/>
        </w:rPr>
        <w:t>Блок III. «Читаем активно: от восприятия к творчеству» (Занятия №29–34)</w:t>
      </w:r>
      <w:r w:rsidRPr="00F77F98">
        <w:rPr>
          <w:sz w:val="28"/>
          <w:szCs w:val="28"/>
        </w:rPr>
        <w:t xml:space="preserve"> </w:t>
      </w:r>
      <w:r w:rsidRPr="00F77F98">
        <w:rPr>
          <w:i/>
          <w:iCs/>
          <w:sz w:val="28"/>
          <w:szCs w:val="28"/>
        </w:rPr>
        <w:t>Цель</w:t>
      </w:r>
      <w:r w:rsidRPr="00F77F98">
        <w:rPr>
          <w:sz w:val="28"/>
          <w:szCs w:val="28"/>
        </w:rPr>
        <w:t xml:space="preserve"> — переход от восприятия текста к самостоятельному творчеству и обобщению опыта.</w:t>
      </w:r>
    </w:p>
    <w:p w:rsidR="00F77F98" w:rsidRPr="00F77F98" w:rsidRDefault="00F77F98" w:rsidP="00F77F98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F77F98">
        <w:rPr>
          <w:b/>
          <w:bCs/>
          <w:sz w:val="28"/>
          <w:szCs w:val="28"/>
        </w:rPr>
        <w:t>Занятия №29–31:</w:t>
      </w:r>
      <w:r w:rsidRPr="00F77F98">
        <w:rPr>
          <w:sz w:val="28"/>
          <w:szCs w:val="28"/>
        </w:rPr>
        <w:t xml:space="preserve"> Спорт и отдых: от текста-инструкции к жанру письма. На основе рассказа И. В. Прокопенко «Путь к успеху» и стихотворения В. Капустиной «Обиженный портфель» учащиеся учатся представлять информацию в виде комиксов, составлять инструкции и писать творческие письма.</w:t>
      </w:r>
    </w:p>
    <w:p w:rsidR="005929B6" w:rsidRDefault="00F77F98" w:rsidP="00F77F98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F77F98">
        <w:rPr>
          <w:b/>
          <w:bCs/>
          <w:sz w:val="28"/>
          <w:szCs w:val="28"/>
        </w:rPr>
        <w:t>Занятия №32–34:</w:t>
      </w:r>
      <w:r w:rsidRPr="00F77F98">
        <w:rPr>
          <w:sz w:val="28"/>
          <w:szCs w:val="28"/>
        </w:rPr>
        <w:t xml:space="preserve"> Праздник наших слов и открытий. Итоговый блок, включающий тестирование, защиту дневников и конференцию.</w:t>
      </w:r>
      <w:r w:rsidR="00945ADF">
        <w:rPr>
          <w:sz w:val="28"/>
          <w:szCs w:val="28"/>
        </w:rPr>
        <w:t xml:space="preserve"> </w:t>
      </w:r>
    </w:p>
    <w:p w:rsidR="00F77F98" w:rsidRPr="00945ADF" w:rsidRDefault="00F77F98" w:rsidP="005929B6">
      <w:pPr>
        <w:pStyle w:val="a5"/>
        <w:ind w:left="720"/>
        <w:jc w:val="both"/>
        <w:rPr>
          <w:sz w:val="28"/>
          <w:szCs w:val="28"/>
        </w:rPr>
      </w:pPr>
      <w:r w:rsidRPr="00945ADF">
        <w:rPr>
          <w:sz w:val="28"/>
          <w:szCs w:val="28"/>
        </w:rPr>
        <w:t>Последние три занятия являются обобщающими и направлены на фиксацию достигнутых результатов:</w:t>
      </w:r>
    </w:p>
    <w:p w:rsidR="00F77F98" w:rsidRPr="00F77F98" w:rsidRDefault="00F77F98" w:rsidP="00F77F98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F77F98">
        <w:rPr>
          <w:b/>
          <w:bCs/>
          <w:sz w:val="28"/>
          <w:szCs w:val="28"/>
        </w:rPr>
        <w:t>Занятие №32: Итоговое тестирование.</w:t>
      </w:r>
      <w:r w:rsidRPr="00F77F98">
        <w:rPr>
          <w:sz w:val="28"/>
          <w:szCs w:val="28"/>
        </w:rPr>
        <w:t xml:space="preserve"> Оценка динамики роста лексического запаса и читательских умений (20 лексических заданий и 10 вопросов по тексту). Ученики демонстрируют прогресс в понимании структуры текста и точности словоупотребления.</w:t>
      </w:r>
    </w:p>
    <w:p w:rsidR="00F77F98" w:rsidRPr="00F77F98" w:rsidRDefault="00F77F98" w:rsidP="00F77F98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F77F98">
        <w:rPr>
          <w:b/>
          <w:bCs/>
          <w:sz w:val="28"/>
          <w:szCs w:val="28"/>
        </w:rPr>
        <w:t>Занятие №33: Защита читательского дневника.</w:t>
      </w:r>
      <w:r w:rsidR="00945ADF">
        <w:rPr>
          <w:sz w:val="28"/>
          <w:szCs w:val="28"/>
        </w:rPr>
        <w:t xml:space="preserve"> В ходе парной и групповой </w:t>
      </w:r>
      <w:r w:rsidRPr="00F77F98">
        <w:rPr>
          <w:sz w:val="28"/>
          <w:szCs w:val="28"/>
        </w:rPr>
        <w:t>работы учащиеся презентуют свой личный читательский опыт, осознанно используя изученную за курс лексику.</w:t>
      </w:r>
    </w:p>
    <w:p w:rsidR="00F77F98" w:rsidRPr="00F77F98" w:rsidRDefault="00F77F98" w:rsidP="00F77F98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F77F98">
        <w:rPr>
          <w:b/>
          <w:bCs/>
          <w:sz w:val="28"/>
          <w:szCs w:val="28"/>
        </w:rPr>
        <w:t>Занятие №34: Итоговая конференция.</w:t>
      </w:r>
      <w:r w:rsidRPr="00F77F98">
        <w:rPr>
          <w:sz w:val="28"/>
          <w:szCs w:val="28"/>
        </w:rPr>
        <w:t xml:space="preserve"> Презентация коллективного проекта или авторской творческой работы. Оцениваются качество исполнения, оригинальность и навыки публичного выступления.</w:t>
      </w:r>
    </w:p>
    <w:p w:rsidR="00F77F98" w:rsidRPr="005929B6" w:rsidRDefault="00F77F98" w:rsidP="00F77F98">
      <w:pPr>
        <w:pStyle w:val="4"/>
        <w:spacing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929B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Заключение об эффективности организации учебного процесса</w:t>
      </w:r>
    </w:p>
    <w:p w:rsidR="00091F37" w:rsidRPr="00F77F98" w:rsidRDefault="00F77F98" w:rsidP="00F77F98">
      <w:pPr>
        <w:pStyle w:val="a5"/>
        <w:jc w:val="both"/>
        <w:rPr>
          <w:sz w:val="28"/>
          <w:szCs w:val="28"/>
        </w:rPr>
      </w:pPr>
      <w:r w:rsidRPr="00F77F98">
        <w:rPr>
          <w:sz w:val="28"/>
          <w:szCs w:val="28"/>
        </w:rPr>
        <w:t xml:space="preserve">Организация учебного процесса в рамках данного курса подтверждает свою высокую эффективность для учащихся 5-х классов. Системный переход от анализа отдельного слова к пониманию целостного смысла текста позволяет детям с казахским языком обучения преодолевать языковой барьер. Использование разнообразных жанров — от сказочных повестей А. Волкова до текстов-инструкций — развивает функциональную грамотность и гибкость мышления. Работа с читательским дневником формирует навыки осознанной рефлексии, превращая простое впечатление в глубокое размышление. Интеграция визуальных образов (иллюстрации И. </w:t>
      </w:r>
      <w:proofErr w:type="spellStart"/>
      <w:r w:rsidRPr="00F77F98">
        <w:rPr>
          <w:sz w:val="28"/>
          <w:szCs w:val="28"/>
        </w:rPr>
        <w:t>Билибина</w:t>
      </w:r>
      <w:proofErr w:type="spellEnd"/>
      <w:r w:rsidRPr="00F77F98">
        <w:rPr>
          <w:sz w:val="28"/>
          <w:szCs w:val="28"/>
        </w:rPr>
        <w:t xml:space="preserve">, мультфильмы) активизирует мыслительную деятельность учащихся, облегчая запоминание сложной лексики. Творческие задания, такие как создание комиксов и написание эссе, повышают внутреннюю мотивацию к изучению русского языка. Процесс </w:t>
      </w:r>
      <w:proofErr w:type="spellStart"/>
      <w:r w:rsidRPr="00F77F98">
        <w:rPr>
          <w:sz w:val="28"/>
          <w:szCs w:val="28"/>
        </w:rPr>
        <w:t>критериального</w:t>
      </w:r>
      <w:proofErr w:type="spellEnd"/>
      <w:r w:rsidRPr="00F77F98">
        <w:rPr>
          <w:sz w:val="28"/>
          <w:szCs w:val="28"/>
        </w:rPr>
        <w:t xml:space="preserve"> оценивания делает успехи учащихся прозрачными и измеримыми, что укрепляет их уверенность в своих силах. Коллективные проекты и итоговая конференция развивают навыки публичного выступления и умение работать в команде. Синхронизация с разделами ГОСО обеспечивает преемственность знаний и помогает в освоении основной школьной программы. В конечном итоге такая организация обучения формирует не просто читателя, а творческую личность, способную к глубокому диалогу с автором и окружающим миром.</w:t>
      </w:r>
    </w:p>
    <w:p w:rsidR="00091F37" w:rsidRPr="00F77F98" w:rsidRDefault="00091F37" w:rsidP="00F77F98">
      <w:pPr>
        <w:pStyle w:val="a5"/>
        <w:jc w:val="both"/>
        <w:rPr>
          <w:sz w:val="28"/>
          <w:szCs w:val="28"/>
        </w:rPr>
      </w:pPr>
      <w:r w:rsidRPr="00F77F98">
        <w:rPr>
          <w:b/>
          <w:bCs/>
          <w:sz w:val="28"/>
          <w:szCs w:val="28"/>
        </w:rPr>
        <w:t>Список литературы</w:t>
      </w:r>
    </w:p>
    <w:p w:rsidR="00091F37" w:rsidRPr="00F77F98" w:rsidRDefault="00091F37" w:rsidP="00F77F98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F77F98">
        <w:rPr>
          <w:sz w:val="28"/>
          <w:szCs w:val="28"/>
        </w:rPr>
        <w:t>Закон Республики Казахстан «Об образовании» от 27 июля 2007 года № 319-III.</w:t>
      </w:r>
    </w:p>
    <w:p w:rsidR="00091F37" w:rsidRPr="00F77F98" w:rsidRDefault="00091F37" w:rsidP="00F77F98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F77F98">
        <w:rPr>
          <w:sz w:val="28"/>
          <w:szCs w:val="28"/>
        </w:rPr>
        <w:t>Государственный общеобязательный стандарт основного среднего образования Республики Казахстан (ГОСО). – Астана: Министерство просвещения РК, 2022.</w:t>
      </w:r>
    </w:p>
    <w:p w:rsidR="00091F37" w:rsidRPr="00F77F98" w:rsidRDefault="00091F37" w:rsidP="00F77F98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F77F98">
        <w:rPr>
          <w:sz w:val="28"/>
          <w:szCs w:val="28"/>
        </w:rPr>
        <w:t xml:space="preserve">Типовая учебная программа по учебному предмету «Русский язык и литература» для 5-9 классов уровня основного среднего образования. – Астана: НАО имени И. </w:t>
      </w:r>
      <w:proofErr w:type="spellStart"/>
      <w:r w:rsidRPr="00F77F98">
        <w:rPr>
          <w:sz w:val="28"/>
          <w:szCs w:val="28"/>
        </w:rPr>
        <w:t>Алтынсарина</w:t>
      </w:r>
      <w:proofErr w:type="spellEnd"/>
      <w:r w:rsidRPr="00F77F98">
        <w:rPr>
          <w:sz w:val="28"/>
          <w:szCs w:val="28"/>
        </w:rPr>
        <w:t>, 2022.</w:t>
      </w:r>
    </w:p>
    <w:p w:rsidR="00091F37" w:rsidRPr="00F77F98" w:rsidRDefault="00091F37" w:rsidP="00F77F98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F77F98">
        <w:rPr>
          <w:sz w:val="28"/>
          <w:szCs w:val="28"/>
        </w:rPr>
        <w:t>Александрова З. Е. Словарь синонимов русского языка: Практический справочник. – М.: Русский язык, 2011. – 568 с.</w:t>
      </w:r>
    </w:p>
    <w:p w:rsidR="00091F37" w:rsidRPr="00F77F98" w:rsidRDefault="00091F37" w:rsidP="00F77F98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F77F98">
        <w:rPr>
          <w:sz w:val="28"/>
          <w:szCs w:val="28"/>
        </w:rPr>
        <w:t xml:space="preserve">Ожегов С. И., Шведова Н. Ю. Толковый словарь русского языка. – М.: </w:t>
      </w:r>
      <w:proofErr w:type="spellStart"/>
      <w:r w:rsidRPr="00F77F98">
        <w:rPr>
          <w:sz w:val="28"/>
          <w:szCs w:val="28"/>
        </w:rPr>
        <w:t>Азъ</w:t>
      </w:r>
      <w:proofErr w:type="spellEnd"/>
      <w:r w:rsidRPr="00F77F98">
        <w:rPr>
          <w:sz w:val="28"/>
          <w:szCs w:val="28"/>
        </w:rPr>
        <w:t>, 1996. – 928 с.</w:t>
      </w:r>
    </w:p>
    <w:p w:rsidR="00091F37" w:rsidRPr="00F77F98" w:rsidRDefault="00091F37" w:rsidP="00F77F98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F77F98">
        <w:rPr>
          <w:sz w:val="28"/>
          <w:szCs w:val="28"/>
        </w:rPr>
        <w:t>Сатыбалдиева</w:t>
      </w:r>
      <w:proofErr w:type="spellEnd"/>
      <w:r w:rsidRPr="00F77F98">
        <w:rPr>
          <w:sz w:val="28"/>
          <w:szCs w:val="28"/>
        </w:rPr>
        <w:t xml:space="preserve"> Э. Т. От слова к смыслу: авторская программа элективного курса для </w:t>
      </w:r>
      <w:r w:rsidR="00945ADF">
        <w:rPr>
          <w:sz w:val="28"/>
          <w:szCs w:val="28"/>
        </w:rPr>
        <w:t>5 классов. – Атырау, 2026. – 116</w:t>
      </w:r>
      <w:r w:rsidRPr="00F77F98">
        <w:rPr>
          <w:sz w:val="28"/>
          <w:szCs w:val="28"/>
        </w:rPr>
        <w:t xml:space="preserve"> с.</w:t>
      </w:r>
    </w:p>
    <w:p w:rsidR="00091F37" w:rsidRPr="00F77F98" w:rsidRDefault="00091F37" w:rsidP="00F77F98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F77F98">
        <w:rPr>
          <w:sz w:val="28"/>
          <w:szCs w:val="28"/>
        </w:rPr>
        <w:t xml:space="preserve">Центр образовательных программ. Методические рекомендации по развитию читательской грамотности [Электронный ресурс]. – URL: </w:t>
      </w:r>
      <w:hyperlink r:id="rId7" w:tgtFrame="_blank" w:history="1">
        <w:r w:rsidRPr="00F77F98">
          <w:rPr>
            <w:rStyle w:val="a3"/>
            <w:color w:val="auto"/>
            <w:sz w:val="28"/>
            <w:szCs w:val="28"/>
          </w:rPr>
          <w:t>https://cep.edu.kz/</w:t>
        </w:r>
      </w:hyperlink>
      <w:r w:rsidRPr="00F77F98">
        <w:rPr>
          <w:sz w:val="28"/>
          <w:szCs w:val="28"/>
        </w:rPr>
        <w:t xml:space="preserve"> (дата обращения: 05.01.2026).</w:t>
      </w:r>
    </w:p>
    <w:p w:rsidR="00AC46D9" w:rsidRPr="00F77F98" w:rsidRDefault="00AC46D9" w:rsidP="00F77F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9F6" w:rsidRPr="00F77F98" w:rsidRDefault="007019F6" w:rsidP="00F77F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19F6" w:rsidRPr="00F77F9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F4F" w:rsidRDefault="00562F4F" w:rsidP="00945ADF">
      <w:pPr>
        <w:spacing w:after="0" w:line="240" w:lineRule="auto"/>
      </w:pPr>
      <w:r>
        <w:separator/>
      </w:r>
    </w:p>
  </w:endnote>
  <w:endnote w:type="continuationSeparator" w:id="0">
    <w:p w:rsidR="00562F4F" w:rsidRDefault="00562F4F" w:rsidP="0094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6565757"/>
      <w:docPartObj>
        <w:docPartGallery w:val="Page Numbers (Bottom of Page)"/>
        <w:docPartUnique/>
      </w:docPartObj>
    </w:sdtPr>
    <w:sdtEndPr/>
    <w:sdtContent>
      <w:p w:rsidR="00945ADF" w:rsidRDefault="00945AD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2F9">
          <w:rPr>
            <w:noProof/>
          </w:rPr>
          <w:t>3</w:t>
        </w:r>
        <w:r>
          <w:fldChar w:fldCharType="end"/>
        </w:r>
      </w:p>
    </w:sdtContent>
  </w:sdt>
  <w:p w:rsidR="00945ADF" w:rsidRDefault="00945A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F4F" w:rsidRDefault="00562F4F" w:rsidP="00945ADF">
      <w:pPr>
        <w:spacing w:after="0" w:line="240" w:lineRule="auto"/>
      </w:pPr>
      <w:r>
        <w:separator/>
      </w:r>
    </w:p>
  </w:footnote>
  <w:footnote w:type="continuationSeparator" w:id="0">
    <w:p w:rsidR="00562F4F" w:rsidRDefault="00562F4F" w:rsidP="00945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2495"/>
    <w:multiLevelType w:val="multilevel"/>
    <w:tmpl w:val="2AAA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B1AC4"/>
    <w:multiLevelType w:val="multilevel"/>
    <w:tmpl w:val="ED98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6C14EA"/>
    <w:multiLevelType w:val="multilevel"/>
    <w:tmpl w:val="2E2C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53332"/>
    <w:multiLevelType w:val="multilevel"/>
    <w:tmpl w:val="76F0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F70EB5"/>
    <w:multiLevelType w:val="multilevel"/>
    <w:tmpl w:val="E0F8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5E3739"/>
    <w:multiLevelType w:val="multilevel"/>
    <w:tmpl w:val="A2A8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1D2350"/>
    <w:multiLevelType w:val="multilevel"/>
    <w:tmpl w:val="C4FC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0A01A6"/>
    <w:multiLevelType w:val="multilevel"/>
    <w:tmpl w:val="CA0E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F7EE8"/>
    <w:multiLevelType w:val="multilevel"/>
    <w:tmpl w:val="D56C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0E6ABE"/>
    <w:multiLevelType w:val="multilevel"/>
    <w:tmpl w:val="7C5A1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21"/>
    <w:rsid w:val="000101C5"/>
    <w:rsid w:val="00091F37"/>
    <w:rsid w:val="00562F4F"/>
    <w:rsid w:val="005929B6"/>
    <w:rsid w:val="00690A21"/>
    <w:rsid w:val="007019F6"/>
    <w:rsid w:val="007242F9"/>
    <w:rsid w:val="00945ADF"/>
    <w:rsid w:val="00A5172F"/>
    <w:rsid w:val="00AC46D9"/>
    <w:rsid w:val="00AE6B19"/>
    <w:rsid w:val="00CB5EE3"/>
    <w:rsid w:val="00DB01A6"/>
    <w:rsid w:val="00F7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4178"/>
  <w15:chartTrackingRefBased/>
  <w15:docId w15:val="{0BCCBC23-4382-4590-BBD5-5A5FB1F8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6D9"/>
  </w:style>
  <w:style w:type="paragraph" w:styleId="1">
    <w:name w:val="heading 1"/>
    <w:basedOn w:val="a"/>
    <w:next w:val="a"/>
    <w:link w:val="10"/>
    <w:uiPriority w:val="9"/>
    <w:qFormat/>
    <w:rsid w:val="00AC46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C46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F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F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6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C46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AC46D9"/>
    <w:rPr>
      <w:color w:val="0000FF"/>
      <w:u w:val="single"/>
    </w:rPr>
  </w:style>
  <w:style w:type="character" w:styleId="a4">
    <w:name w:val="Strong"/>
    <w:basedOn w:val="a0"/>
    <w:uiPriority w:val="22"/>
    <w:qFormat/>
    <w:rsid w:val="00AC46D9"/>
    <w:rPr>
      <w:b/>
      <w:bCs/>
    </w:rPr>
  </w:style>
  <w:style w:type="paragraph" w:customStyle="1" w:styleId="c4">
    <w:name w:val="c4"/>
    <w:basedOn w:val="a"/>
    <w:uiPriority w:val="99"/>
    <w:qFormat/>
    <w:rsid w:val="00AC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-27">
    <w:name w:val="citation-27"/>
    <w:basedOn w:val="a0"/>
    <w:rsid w:val="00AC46D9"/>
  </w:style>
  <w:style w:type="table" w:customStyle="1" w:styleId="11">
    <w:name w:val="Сетка таблицы1"/>
    <w:basedOn w:val="a1"/>
    <w:uiPriority w:val="59"/>
    <w:rsid w:val="00AC46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91F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rmal (Web)"/>
    <w:basedOn w:val="a"/>
    <w:uiPriority w:val="99"/>
    <w:unhideWhenUsed/>
    <w:rsid w:val="0009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port-sheets-button">
    <w:name w:val="export-sheets-button"/>
    <w:basedOn w:val="a0"/>
    <w:rsid w:val="00AE6B19"/>
  </w:style>
  <w:style w:type="character" w:customStyle="1" w:styleId="40">
    <w:name w:val="Заголовок 4 Знак"/>
    <w:basedOn w:val="a0"/>
    <w:link w:val="4"/>
    <w:uiPriority w:val="9"/>
    <w:semiHidden/>
    <w:rsid w:val="00F77F9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header"/>
    <w:basedOn w:val="a"/>
    <w:link w:val="a7"/>
    <w:uiPriority w:val="99"/>
    <w:unhideWhenUsed/>
    <w:rsid w:val="00945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5ADF"/>
  </w:style>
  <w:style w:type="paragraph" w:styleId="a8">
    <w:name w:val="footer"/>
    <w:basedOn w:val="a"/>
    <w:link w:val="a9"/>
    <w:uiPriority w:val="99"/>
    <w:unhideWhenUsed/>
    <w:rsid w:val="00945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5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https://cep.edu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</dc:creator>
  <cp:keywords/>
  <dc:description/>
  <cp:lastModifiedBy>Ермек</cp:lastModifiedBy>
  <cp:revision>10</cp:revision>
  <dcterms:created xsi:type="dcterms:W3CDTF">2026-01-05T04:17:00Z</dcterms:created>
  <dcterms:modified xsi:type="dcterms:W3CDTF">2026-01-05T14:55:00Z</dcterms:modified>
</cp:coreProperties>
</file>