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47" w:rsidRPr="008D0C15" w:rsidRDefault="00A64847" w:rsidP="008D0C15">
      <w:pPr>
        <w:shd w:val="clear" w:color="auto" w:fill="FFFFFC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Камзина Баян Дугалиевна</w:t>
      </w:r>
    </w:p>
    <w:p w:rsidR="00A64847" w:rsidRPr="008D0C15" w:rsidRDefault="00A64847" w:rsidP="008D0C15">
      <w:pPr>
        <w:shd w:val="clear" w:color="auto" w:fill="FFFFFC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 русского языка и литературы</w:t>
      </w:r>
    </w:p>
    <w:p w:rsidR="00A64847" w:rsidRPr="008D0C15" w:rsidRDefault="00A64847" w:rsidP="008D0C15">
      <w:pPr>
        <w:shd w:val="clear" w:color="auto" w:fill="FFFFFC"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Алматинского государственного бизнес колледжа</w:t>
      </w:r>
    </w:p>
    <w:p w:rsidR="00A64847" w:rsidRPr="008D0C15" w:rsidRDefault="00A64847" w:rsidP="008D0C15">
      <w:pPr>
        <w:shd w:val="clear" w:color="auto" w:fill="FFFFFC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E1C" w:rsidRPr="008D0C15" w:rsidRDefault="004B5E1C" w:rsidP="008D0C15">
      <w:pPr>
        <w:shd w:val="clear" w:color="auto" w:fill="FFFFFC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Литературная викторина</w:t>
      </w:r>
    </w:p>
    <w:p w:rsidR="00B25D32" w:rsidRPr="008D0C15" w:rsidRDefault="005F57A2" w:rsidP="008D0C15">
      <w:pPr>
        <w:shd w:val="clear" w:color="auto" w:fill="FFFFFC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Викторина является одним из видов игровой технологии. </w:t>
      </w:r>
      <w:r w:rsidR="008C0258"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B25D32"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своеобразная форма контроля усвоенных знаний по пройденным темам</w:t>
      </w:r>
      <w:r w:rsidR="00C3604C"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целью проведения которой является актуализация ранее полученных знаний</w:t>
      </w:r>
      <w:r w:rsidR="00B25D32"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викторины реализуются следующие </w:t>
      </w:r>
      <w:r w:rsidR="00032123"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 </w:t>
      </w:r>
      <w:r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– развлекательная (пробу</w:t>
      </w:r>
      <w:r w:rsidR="00032123"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ждение</w:t>
      </w:r>
      <w:r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интерес), коммуникативная (умение общаться), самореализация (проявление индивидуальных качеств), терапевтическая (преодоление различных трудностей), диагностическая (</w:t>
      </w:r>
      <w:r w:rsidR="00032123"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пробелов знаний</w:t>
      </w:r>
      <w:r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32123" w:rsidRPr="008D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социализация (включение в систему общественных отношений, усвоение норм человеческого бытия)</w:t>
      </w:r>
    </w:p>
    <w:p w:rsidR="00E75AA9" w:rsidRDefault="00B61D75" w:rsidP="008D0C15">
      <w:pPr>
        <w:shd w:val="clear" w:color="auto" w:fill="FFFFFC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</w:t>
      </w:r>
      <w:r w:rsidR="00526F35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</w:t>
      </w:r>
      <w:r w:rsidR="00526F35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повышению интереса к получению новых знаний, </w:t>
      </w:r>
      <w:r w:rsidR="00526F35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прививает любовь к </w:t>
      </w:r>
      <w:r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литературе</w:t>
      </w:r>
      <w:r w:rsidR="00526F35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чтению, расширя</w:t>
      </w:r>
      <w:r w:rsidR="00526F35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кругозор </w:t>
      </w:r>
      <w:r w:rsidR="00B25D32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и эрудици</w:t>
      </w:r>
      <w:r w:rsidR="00526F35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25D32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="00526F35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формирует у молодого поколения мотивацию к познавательной деятельности</w:t>
      </w:r>
      <w:r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0C15" w:rsidRPr="008D0C15" w:rsidRDefault="008D0C15" w:rsidP="008D0C15">
      <w:pPr>
        <w:shd w:val="clear" w:color="auto" w:fill="FFFFFC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5782" w:rsidRPr="008D0C15" w:rsidRDefault="008D0C15" w:rsidP="008D0C15">
      <w:pPr>
        <w:shd w:val="clear" w:color="auto" w:fill="FFFFFC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викторины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Сонет 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F1AE6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 жанр, в котором регламентируется количество строк. Сколько их должно быть?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(Четырнадцать)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два русских писателя, поссорившись, не разговаривали друг с другом 16 лет?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(Л.Н. Толстой и И.С. Тургенев)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фамилии героев гоголевской повести "О том, как поссорились Иван Иванович с Иваном Никифоровичем"?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(Перерепенко и Довгочхун)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назвал Манилов из "Мертвых душ своих детей?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(Фемистоклюс и Алкид)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ч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беззаветно любящ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history="1">
        <w:r w:rsidRPr="008D0C15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почитающ</w:t>
        </w:r>
        <w:r w:rsidR="00E75AA9" w:rsidRPr="008D0C15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его</w:t>
        </w:r>
        <w:r w:rsidRPr="008D0C15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и читающ</w:t>
        </w:r>
        <w:r w:rsidR="00E75AA9" w:rsidRPr="008D0C15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его</w:t>
        </w:r>
        <w:r w:rsidRPr="008D0C15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 xml:space="preserve"> книги</w:t>
        </w:r>
      </w:hyperlink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(Библиофил)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слов песни Верещагина из фильма "Белое солнце пустынь"?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(Булат Окуджава)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называется небольшое стихотворение-комплимент?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(Мадригал)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называется непериодический литературный сборник с произведениями различных авторов?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(Альманах)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называется роман А.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Дюма (сына), на сюжет которого н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аписана опера Верди "Травиата"?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(Дама с камелиями)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называют искусство художеств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чтения стихов или прозы?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(Декламация)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Какова была подлинная фамилия Марка Твена?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(Самюэль Клеменс)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Назовите русскую танцовщицу, имя которой увековечил А.С. Пушкин в "Евгении Онегине?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(Истомина)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каком корабле путешествовали вместе с театром "Колумб" Киса Воробьянинов и Остап Бендер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романе «Двенадцать стульев» Ильфа и Петрова?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(Скрябин</w:t>
      </w:r>
      <w:r w:rsidR="008C0258"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Как называется 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продаваемая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книга, изданная большим тиражом?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(Бестселлер)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 называется основной сюжетный ход литературного произведения?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(Фабула)</w:t>
      </w:r>
    </w:p>
    <w:p w:rsidR="007711F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7711FC" w:rsidRPr="008D0C15">
        <w:rPr>
          <w:rFonts w:ascii="Times New Roman" w:hAnsi="Times New Roman" w:cs="Times New Roman"/>
          <w:sz w:val="28"/>
          <w:szCs w:val="28"/>
        </w:rPr>
        <w:t>Закончите строчку из стихотворения М.Ю. Лермонтова, ставшую афоризмом: «Всё это было бы смешно…» («…Когда бы не было так грустно»)</w:t>
      </w:r>
    </w:p>
    <w:p w:rsidR="004B5E1C" w:rsidRPr="008D0C15" w:rsidRDefault="007711F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B5E1C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отчество было у 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пушкинской </w:t>
      </w:r>
      <w:r w:rsidR="004B5E1C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Татьяны Лариной? </w:t>
      </w:r>
      <w:r w:rsidR="004B5E1C"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(Дмитриевна</w:t>
      </w:r>
      <w:r w:rsidR="00E75AA9"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B5E1C" w:rsidRPr="008D0C15" w:rsidRDefault="004B5E1C" w:rsidP="008D0C15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"...И там, где прах его лежит,</w:t>
      </w:r>
    </w:p>
    <w:p w:rsidR="004B5E1C" w:rsidRPr="008D0C15" w:rsidRDefault="004B5E1C" w:rsidP="008D0C15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Надгробный памятник гласит:</w:t>
      </w:r>
    </w:p>
    <w:p w:rsidR="004B5E1C" w:rsidRPr="008D0C15" w:rsidRDefault="004B5E1C" w:rsidP="008D0C15">
      <w:pPr>
        <w:shd w:val="clear" w:color="auto" w:fill="FFFF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Смир</w:t>
      </w:r>
      <w:r w:rsidR="00E75AA9"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енный грешник Дмитрий Ларин..."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11FC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учился Хома Брут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герой мистической повести «Вий» Гоголя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киевской бурсе)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7711FC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Где в России был открыт первый музей литературному 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персонажу</w:t>
      </w: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75AA9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Ленинградской области, "Музей станционного смотрителя" </w:t>
      </w:r>
      <w:r w:rsidR="00E75AA9"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открылся 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октябр</w:t>
      </w:r>
      <w:r w:rsidR="00E75AA9"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1972 года)</w:t>
      </w:r>
    </w:p>
    <w:p w:rsidR="004B5E1C" w:rsidRPr="008D0C15" w:rsidRDefault="007711F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5E1C"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. "Фиолетовые руки на эмалевой стене..." О каких руках идет речь в этом стихотворении Валерия Брюсова?</w:t>
      </w:r>
    </w:p>
    <w:p w:rsidR="004B5E1C" w:rsidRPr="008D0C15" w:rsidRDefault="004B5E1C" w:rsidP="008D0C15">
      <w:pPr>
        <w:shd w:val="clear" w:color="auto" w:fill="FFFF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0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тени от пальмы. Однажды Брюсов заночевал в доме матери, в комнате с пальмой. Свет от уличного фонаря освещал стену, отделанную кафелем. Тени от пальмовых листьев удивительно напоминали руки…)</w:t>
      </w:r>
    </w:p>
    <w:p w:rsidR="00ED362D" w:rsidRPr="008D0C15" w:rsidRDefault="00E01500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15">
        <w:rPr>
          <w:rFonts w:ascii="Times New Roman" w:hAnsi="Times New Roman" w:cs="Times New Roman"/>
          <w:sz w:val="28"/>
          <w:szCs w:val="28"/>
        </w:rPr>
        <w:t>2</w:t>
      </w:r>
      <w:r w:rsidR="007711FC" w:rsidRPr="008D0C15">
        <w:rPr>
          <w:rFonts w:ascii="Times New Roman" w:hAnsi="Times New Roman" w:cs="Times New Roman"/>
          <w:sz w:val="28"/>
          <w:szCs w:val="28"/>
        </w:rPr>
        <w:t>1</w:t>
      </w:r>
      <w:r w:rsidRPr="008D0C15">
        <w:rPr>
          <w:rFonts w:ascii="Times New Roman" w:hAnsi="Times New Roman" w:cs="Times New Roman"/>
          <w:sz w:val="28"/>
          <w:szCs w:val="28"/>
        </w:rPr>
        <w:t xml:space="preserve">. В каком произведении А.С. Пушкина повествуется о наводнении в 1924 году Петербурге? </w:t>
      </w:r>
      <w:r w:rsidRPr="008D0C15">
        <w:rPr>
          <w:rFonts w:ascii="Times New Roman" w:hAnsi="Times New Roman" w:cs="Times New Roman"/>
          <w:i/>
          <w:sz w:val="28"/>
          <w:szCs w:val="28"/>
        </w:rPr>
        <w:t>(«Медный всадник»)</w:t>
      </w:r>
    </w:p>
    <w:p w:rsidR="00E01500" w:rsidRPr="008D0C15" w:rsidRDefault="00E01500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C15">
        <w:rPr>
          <w:rFonts w:ascii="Times New Roman" w:hAnsi="Times New Roman" w:cs="Times New Roman"/>
          <w:sz w:val="28"/>
          <w:szCs w:val="28"/>
        </w:rPr>
        <w:t>2</w:t>
      </w:r>
      <w:r w:rsidR="007711FC" w:rsidRPr="008D0C15">
        <w:rPr>
          <w:rFonts w:ascii="Times New Roman" w:hAnsi="Times New Roman" w:cs="Times New Roman"/>
          <w:sz w:val="28"/>
          <w:szCs w:val="28"/>
        </w:rPr>
        <w:t>2</w:t>
      </w:r>
      <w:r w:rsidRPr="008D0C15">
        <w:rPr>
          <w:rFonts w:ascii="Times New Roman" w:hAnsi="Times New Roman" w:cs="Times New Roman"/>
          <w:sz w:val="28"/>
          <w:szCs w:val="28"/>
        </w:rPr>
        <w:t xml:space="preserve">. Это названия двух произведений М.Ю. Лермонтова: «Сражение при Валерике» и «Перестрелка в горах Кавказа». </w:t>
      </w:r>
      <w:r w:rsidR="007711FC" w:rsidRPr="008D0C15">
        <w:rPr>
          <w:rFonts w:ascii="Times New Roman" w:hAnsi="Times New Roman" w:cs="Times New Roman"/>
          <w:sz w:val="28"/>
          <w:szCs w:val="28"/>
        </w:rPr>
        <w:t>Что это за произведения</w:t>
      </w:r>
      <w:r w:rsidRPr="008D0C15">
        <w:rPr>
          <w:rFonts w:ascii="Times New Roman" w:hAnsi="Times New Roman" w:cs="Times New Roman"/>
          <w:sz w:val="28"/>
          <w:szCs w:val="28"/>
        </w:rPr>
        <w:t xml:space="preserve">? </w:t>
      </w:r>
      <w:r w:rsidRPr="008D0C15">
        <w:rPr>
          <w:rFonts w:ascii="Times New Roman" w:hAnsi="Times New Roman" w:cs="Times New Roman"/>
          <w:i/>
          <w:sz w:val="28"/>
          <w:szCs w:val="28"/>
        </w:rPr>
        <w:t>(Это названия его картин М.Ю. Лермонтов</w:t>
      </w:r>
      <w:r w:rsidR="007711FC" w:rsidRPr="008D0C15">
        <w:rPr>
          <w:rFonts w:ascii="Times New Roman" w:hAnsi="Times New Roman" w:cs="Times New Roman"/>
          <w:i/>
          <w:sz w:val="28"/>
          <w:szCs w:val="28"/>
        </w:rPr>
        <w:t>а, который</w:t>
      </w:r>
      <w:r w:rsidRPr="008D0C15">
        <w:rPr>
          <w:rFonts w:ascii="Times New Roman" w:hAnsi="Times New Roman" w:cs="Times New Roman"/>
          <w:i/>
          <w:sz w:val="28"/>
          <w:szCs w:val="28"/>
        </w:rPr>
        <w:t xml:space="preserve"> был </w:t>
      </w:r>
      <w:r w:rsidR="007711FC" w:rsidRPr="008D0C15">
        <w:rPr>
          <w:rFonts w:ascii="Times New Roman" w:hAnsi="Times New Roman" w:cs="Times New Roman"/>
          <w:i/>
          <w:sz w:val="28"/>
          <w:szCs w:val="28"/>
        </w:rPr>
        <w:t>не только гениальным поэтом, писателем, драматургом, но отличны</w:t>
      </w:r>
      <w:r w:rsidRPr="008D0C15">
        <w:rPr>
          <w:rFonts w:ascii="Times New Roman" w:hAnsi="Times New Roman" w:cs="Times New Roman"/>
          <w:i/>
          <w:sz w:val="28"/>
          <w:szCs w:val="28"/>
        </w:rPr>
        <w:t>м художником)</w:t>
      </w:r>
    </w:p>
    <w:p w:rsidR="00E01500" w:rsidRPr="008D0C15" w:rsidRDefault="00BF2812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15">
        <w:rPr>
          <w:rFonts w:ascii="Times New Roman" w:hAnsi="Times New Roman" w:cs="Times New Roman"/>
          <w:sz w:val="28"/>
          <w:szCs w:val="28"/>
        </w:rPr>
        <w:t xml:space="preserve">23. В какую игру играла Алиса с королевой в сказке «Алиса в стране чудес» Л. Кэрролла? </w:t>
      </w:r>
      <w:r w:rsidRPr="008D0C15">
        <w:rPr>
          <w:rFonts w:ascii="Times New Roman" w:hAnsi="Times New Roman" w:cs="Times New Roman"/>
          <w:i/>
          <w:sz w:val="28"/>
          <w:szCs w:val="28"/>
        </w:rPr>
        <w:t>(крокет)</w:t>
      </w:r>
    </w:p>
    <w:p w:rsidR="00BF2812" w:rsidRPr="008D0C15" w:rsidRDefault="00BF2812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C15">
        <w:rPr>
          <w:rFonts w:ascii="Times New Roman" w:hAnsi="Times New Roman" w:cs="Times New Roman"/>
          <w:sz w:val="28"/>
          <w:szCs w:val="28"/>
        </w:rPr>
        <w:t xml:space="preserve">24. Какой фигурой в книге Дж. Роулинг «Гарри Поттер и Философский камень» играет Рон Уизли в шахматной партии-преграде на пути к Философскому камню? </w:t>
      </w:r>
      <w:r w:rsidRPr="008D0C15">
        <w:rPr>
          <w:rFonts w:ascii="Times New Roman" w:hAnsi="Times New Roman" w:cs="Times New Roman"/>
          <w:i/>
          <w:sz w:val="28"/>
          <w:szCs w:val="28"/>
        </w:rPr>
        <w:t>(Конь)</w:t>
      </w:r>
    </w:p>
    <w:p w:rsidR="00BF2812" w:rsidRPr="008D0C15" w:rsidRDefault="00BF2812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i/>
          <w:spacing w:val="-5"/>
          <w:sz w:val="28"/>
          <w:szCs w:val="28"/>
          <w:shd w:val="clear" w:color="auto" w:fill="FFFFFF"/>
        </w:rPr>
      </w:pPr>
      <w:r w:rsidRPr="008D0C15">
        <w:rPr>
          <w:rFonts w:ascii="Times New Roman" w:hAnsi="Times New Roman" w:cs="Times New Roman"/>
          <w:sz w:val="28"/>
          <w:szCs w:val="28"/>
        </w:rPr>
        <w:t xml:space="preserve">25. </w:t>
      </w:r>
      <w:r w:rsidRPr="008D0C1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Какое стихотворение А.С. Пушкин посвятил своей жене Н.Н. Гончаровой?</w:t>
      </w:r>
      <w:r w:rsidRPr="008D0C1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0C15">
        <w:rPr>
          <w:rFonts w:ascii="Times New Roman" w:hAnsi="Times New Roman" w:cs="Times New Roman"/>
          <w:i/>
          <w:spacing w:val="-5"/>
          <w:sz w:val="28"/>
          <w:szCs w:val="28"/>
          <w:shd w:val="clear" w:color="auto" w:fill="FFFFFF"/>
        </w:rPr>
        <w:t>(«Мадонна»).</w:t>
      </w:r>
    </w:p>
    <w:p w:rsidR="00BF2812" w:rsidRPr="008D0C15" w:rsidRDefault="00BF2812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i/>
          <w:spacing w:val="-5"/>
          <w:sz w:val="28"/>
          <w:szCs w:val="28"/>
          <w:shd w:val="clear" w:color="auto" w:fill="FFFFFF"/>
        </w:rPr>
      </w:pPr>
      <w:r w:rsidRPr="008D0C1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26. Идею какого произведения подсказал А.С. Пушкин Н.В. Гоголю?</w:t>
      </w:r>
      <w:r w:rsidR="00A57B5E" w:rsidRPr="008D0C1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 w:rsidRPr="008D0C15">
        <w:rPr>
          <w:rFonts w:ascii="Times New Roman" w:hAnsi="Times New Roman" w:cs="Times New Roman"/>
          <w:i/>
          <w:spacing w:val="-5"/>
          <w:sz w:val="28"/>
          <w:szCs w:val="28"/>
          <w:shd w:val="clear" w:color="auto" w:fill="FFFFFF"/>
        </w:rPr>
        <w:t>(«Мёртвые души»).</w:t>
      </w:r>
    </w:p>
    <w:p w:rsidR="00D166A0" w:rsidRPr="008D0C15" w:rsidRDefault="00D166A0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D0C15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27. К</w:t>
      </w:r>
      <w:r w:rsidRPr="008D0C15">
        <w:rPr>
          <w:rFonts w:ascii="Times New Roman" w:hAnsi="Times New Roman" w:cs="Times New Roman"/>
          <w:bCs/>
          <w:sz w:val="28"/>
          <w:szCs w:val="28"/>
        </w:rPr>
        <w:t xml:space="preserve">акую фамилию носил Афанасий Фет первые 14 и последние 19 лет жизни? </w:t>
      </w:r>
      <w:r w:rsidRPr="008D0C15">
        <w:rPr>
          <w:rFonts w:ascii="Times New Roman" w:hAnsi="Times New Roman" w:cs="Times New Roman"/>
          <w:bCs/>
          <w:i/>
          <w:sz w:val="28"/>
          <w:szCs w:val="28"/>
        </w:rPr>
        <w:t>(Шеншин)</w:t>
      </w:r>
    </w:p>
    <w:p w:rsidR="00D166A0" w:rsidRPr="008D0C15" w:rsidRDefault="00D166A0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15">
        <w:rPr>
          <w:rFonts w:ascii="Times New Roman" w:hAnsi="Times New Roman" w:cs="Times New Roman"/>
          <w:sz w:val="28"/>
          <w:szCs w:val="28"/>
        </w:rPr>
        <w:t xml:space="preserve">28. </w:t>
      </w:r>
      <w:r w:rsidR="00C669E2" w:rsidRPr="008D0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 принадлежат слова: «В человеке должно быть все прекрасно: и лицо, и одежда, и душа, и мысли»? </w:t>
      </w:r>
      <w:r w:rsidR="00C669E2" w:rsidRPr="008D0C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(А.П. Чехов)</w:t>
      </w:r>
    </w:p>
    <w:p w:rsidR="00C669E2" w:rsidRPr="008D0C15" w:rsidRDefault="00C669E2" w:rsidP="008D0C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0C15">
        <w:rPr>
          <w:sz w:val="28"/>
          <w:szCs w:val="28"/>
        </w:rPr>
        <w:t xml:space="preserve">29. В каком произведении осуждается невежество? Назовите автора. </w:t>
      </w:r>
      <w:r w:rsidRPr="008D0C15">
        <w:rPr>
          <w:i/>
          <w:sz w:val="28"/>
          <w:szCs w:val="28"/>
        </w:rPr>
        <w:t>(«Недоросль» Д.И. Фонвизин</w:t>
      </w:r>
      <w:r w:rsidRPr="008D0C15">
        <w:rPr>
          <w:sz w:val="28"/>
          <w:szCs w:val="28"/>
        </w:rPr>
        <w:t>).</w:t>
      </w:r>
    </w:p>
    <w:p w:rsidR="00501119" w:rsidRPr="008D0C15" w:rsidRDefault="00C669E2" w:rsidP="008D0C15">
      <w:pPr>
        <w:shd w:val="clear" w:color="auto" w:fill="FFFFFC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8D0C15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8D0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B5E" w:rsidRPr="008D0C1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Назовите</w:t>
      </w:r>
      <w:r w:rsidRPr="008D0C1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три классических </w:t>
      </w:r>
      <w:r w:rsidR="00A57B5E" w:rsidRPr="008D0C1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риторических </w:t>
      </w:r>
      <w:r w:rsidRPr="008D0C1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вопроса русской литературы</w:t>
      </w:r>
      <w:r w:rsidR="00A57B5E" w:rsidRPr="008D0C1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</w:t>
      </w:r>
      <w:r w:rsidR="00A57B5E" w:rsidRPr="008D0C15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(«Кто виноват?» Герцен, «Что делать?» Чернышевский, </w:t>
      </w:r>
      <w:r w:rsidRPr="008D0C15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«Кому на Руси жить хорошо» Некрасов</w:t>
      </w:r>
      <w:r w:rsidR="00A57B5E" w:rsidRPr="008D0C15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</w:t>
      </w:r>
    </w:p>
    <w:sectPr w:rsidR="00501119" w:rsidRPr="008D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52"/>
    <w:rsid w:val="00032123"/>
    <w:rsid w:val="000D6E52"/>
    <w:rsid w:val="001F1AE6"/>
    <w:rsid w:val="004B5E1C"/>
    <w:rsid w:val="00501119"/>
    <w:rsid w:val="00526F35"/>
    <w:rsid w:val="005F57A2"/>
    <w:rsid w:val="00735782"/>
    <w:rsid w:val="007711FC"/>
    <w:rsid w:val="008C0258"/>
    <w:rsid w:val="008D0C15"/>
    <w:rsid w:val="00A57B5E"/>
    <w:rsid w:val="00A64847"/>
    <w:rsid w:val="00B25D32"/>
    <w:rsid w:val="00B61D75"/>
    <w:rsid w:val="00BF2812"/>
    <w:rsid w:val="00C3604C"/>
    <w:rsid w:val="00C669E2"/>
    <w:rsid w:val="00D166A0"/>
    <w:rsid w:val="00DA7F49"/>
    <w:rsid w:val="00E01500"/>
    <w:rsid w:val="00E75AA9"/>
    <w:rsid w:val="00ED362D"/>
    <w:rsid w:val="00F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DBC65-C35A-4536-B6BC-5EE0810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5E1C"/>
    <w:rPr>
      <w:i/>
      <w:iCs/>
    </w:rPr>
  </w:style>
  <w:style w:type="character" w:styleId="a5">
    <w:name w:val="Hyperlink"/>
    <w:basedOn w:val="a0"/>
    <w:uiPriority w:val="99"/>
    <w:semiHidden/>
    <w:unhideWhenUsed/>
    <w:rsid w:val="004B5E1C"/>
    <w:rPr>
      <w:color w:val="0000FF"/>
      <w:u w:val="single"/>
    </w:rPr>
  </w:style>
  <w:style w:type="character" w:styleId="a6">
    <w:name w:val="Strong"/>
    <w:basedOn w:val="a0"/>
    <w:uiPriority w:val="22"/>
    <w:qFormat/>
    <w:rsid w:val="00C66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pantinidey.ru/post/909/scenariy-k-obscherossiyskomu-dnyu-bibliotek-bolshie-intellektualnie-ig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</dc:creator>
  <cp:keywords/>
  <dc:description/>
  <cp:lastModifiedBy>Баян</cp:lastModifiedBy>
  <cp:revision>15</cp:revision>
  <dcterms:created xsi:type="dcterms:W3CDTF">2021-07-13T19:31:00Z</dcterms:created>
  <dcterms:modified xsi:type="dcterms:W3CDTF">2021-07-15T05:55:00Z</dcterms:modified>
</cp:coreProperties>
</file>