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78" w:rsidRPr="00F11B51" w:rsidRDefault="00512178" w:rsidP="00512178">
      <w:pPr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F11B51">
        <w:rPr>
          <w:rFonts w:ascii="Times New Roman" w:hAnsi="Times New Roman"/>
          <w:b/>
          <w:sz w:val="24"/>
          <w:lang w:val="ru-RU"/>
        </w:rPr>
        <w:t>Краткосрочный план</w:t>
      </w:r>
    </w:p>
    <w:tbl>
      <w:tblPr>
        <w:tblW w:w="488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91"/>
        <w:gridCol w:w="3191"/>
      </w:tblGrid>
      <w:tr w:rsidR="00512178" w:rsidRPr="00F11B51" w:rsidTr="008939F1">
        <w:trPr>
          <w:trHeight w:val="107"/>
        </w:trPr>
        <w:tc>
          <w:tcPr>
            <w:tcW w:w="1590" w:type="pct"/>
          </w:tcPr>
          <w:p w:rsidR="00512178" w:rsidRPr="00CB1591" w:rsidRDefault="00512178" w:rsidP="008939F1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2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6.2</w:t>
            </w:r>
            <w:proofErr w:type="gramStart"/>
            <w:r w:rsidRPr="002512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proofErr w:type="gramEnd"/>
            <w:r w:rsidRPr="002512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524E6">
              <w:rPr>
                <w:rFonts w:ascii="Times New Roman" w:hAnsi="Times New Roman"/>
                <w:b/>
                <w:sz w:val="24"/>
                <w:lang w:val="ru-RU"/>
              </w:rPr>
              <w:t>Действия над рациональными числами</w:t>
            </w:r>
            <w:r w:rsidRPr="002512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410" w:type="pct"/>
            <w:gridSpan w:val="2"/>
          </w:tcPr>
          <w:p w:rsidR="00512178" w:rsidRPr="00B524E6" w:rsidRDefault="00512178" w:rsidP="008939F1">
            <w:pPr>
              <w:pStyle w:val="1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B524E6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512178" w:rsidRPr="00B74709" w:rsidTr="008939F1">
        <w:trPr>
          <w:trHeight w:val="107"/>
        </w:trPr>
        <w:tc>
          <w:tcPr>
            <w:tcW w:w="1590" w:type="pct"/>
          </w:tcPr>
          <w:p w:rsidR="00512178" w:rsidRPr="00F11B51" w:rsidRDefault="00512178" w:rsidP="008939F1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7D6816">
              <w:rPr>
                <w:rFonts w:ascii="Times New Roman" w:hAnsi="Times New Roman"/>
                <w:sz w:val="24"/>
                <w:szCs w:val="24"/>
                <w:lang w:val="ru-RU"/>
              </w:rPr>
              <w:t>07.11.2018</w:t>
            </w:r>
          </w:p>
        </w:tc>
        <w:tc>
          <w:tcPr>
            <w:tcW w:w="3410" w:type="pct"/>
            <w:gridSpan w:val="2"/>
          </w:tcPr>
          <w:p w:rsidR="00512178" w:rsidRPr="00F11B51" w:rsidRDefault="00512178" w:rsidP="00B524E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Pr="00F11B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B524E6">
              <w:rPr>
                <w:rFonts w:ascii="Times New Roman" w:hAnsi="Times New Roman"/>
                <w:sz w:val="24"/>
                <w:lang w:val="ru-RU"/>
              </w:rPr>
              <w:t>Кабиев</w:t>
            </w:r>
            <w:proofErr w:type="spellEnd"/>
            <w:r w:rsidR="00B524E6">
              <w:rPr>
                <w:rFonts w:ascii="Times New Roman" w:hAnsi="Times New Roman"/>
                <w:sz w:val="24"/>
                <w:lang w:val="ru-RU"/>
              </w:rPr>
              <w:t xml:space="preserve"> А.</w:t>
            </w:r>
            <w:proofErr w:type="gramStart"/>
            <w:r w:rsidR="00B524E6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</w:p>
        </w:tc>
      </w:tr>
      <w:tr w:rsidR="00512178" w:rsidRPr="00F11B51" w:rsidTr="008939F1">
        <w:trPr>
          <w:trHeight w:val="350"/>
        </w:trPr>
        <w:tc>
          <w:tcPr>
            <w:tcW w:w="1590" w:type="pct"/>
            <w:vMerge w:val="restart"/>
          </w:tcPr>
          <w:p w:rsidR="00512178" w:rsidRPr="00B524E6" w:rsidRDefault="00512178" w:rsidP="00216C3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216C3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</w:t>
            </w:r>
            <w:r w:rsidR="00B524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</w:p>
        </w:tc>
        <w:tc>
          <w:tcPr>
            <w:tcW w:w="3410" w:type="pct"/>
            <w:gridSpan w:val="2"/>
          </w:tcPr>
          <w:p w:rsidR="00512178" w:rsidRPr="00F11B51" w:rsidRDefault="00512178" w:rsidP="008939F1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proofErr w:type="gramStart"/>
            <w:r w:rsidRPr="00F11B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524E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</w:p>
        </w:tc>
      </w:tr>
      <w:tr w:rsidR="00512178" w:rsidRPr="00F11B51" w:rsidTr="008939F1">
        <w:trPr>
          <w:trHeight w:val="269"/>
        </w:trPr>
        <w:tc>
          <w:tcPr>
            <w:tcW w:w="1590" w:type="pct"/>
            <w:vMerge/>
          </w:tcPr>
          <w:p w:rsidR="00512178" w:rsidRPr="00F11B51" w:rsidRDefault="00512178" w:rsidP="008939F1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pct"/>
          </w:tcPr>
          <w:p w:rsidR="00512178" w:rsidRPr="00F11B51" w:rsidRDefault="00512178" w:rsidP="008939F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t>присутствующих:</w:t>
            </w:r>
          </w:p>
        </w:tc>
        <w:tc>
          <w:tcPr>
            <w:tcW w:w="1705" w:type="pct"/>
          </w:tcPr>
          <w:p w:rsidR="00512178" w:rsidRPr="00F11B51" w:rsidRDefault="00512178" w:rsidP="008939F1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512178" w:rsidRPr="00AB4C28" w:rsidTr="008939F1">
        <w:trPr>
          <w:trHeight w:val="335"/>
        </w:trPr>
        <w:tc>
          <w:tcPr>
            <w:tcW w:w="1590" w:type="pct"/>
          </w:tcPr>
          <w:p w:rsidR="00512178" w:rsidRPr="00F11B51" w:rsidRDefault="00512178" w:rsidP="008939F1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10" w:type="pct"/>
            <w:gridSpan w:val="2"/>
          </w:tcPr>
          <w:p w:rsidR="00512178" w:rsidRPr="00B524E6" w:rsidRDefault="00512178" w:rsidP="008939F1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524E6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  <w:p w:rsidR="00512178" w:rsidRPr="00CB1591" w:rsidRDefault="00512178" w:rsidP="008939F1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178" w:rsidRPr="00C4556E" w:rsidTr="008939F1">
        <w:trPr>
          <w:trHeight w:val="1128"/>
        </w:trPr>
        <w:tc>
          <w:tcPr>
            <w:tcW w:w="1590" w:type="pct"/>
          </w:tcPr>
          <w:p w:rsidR="00512178" w:rsidRPr="00F11B51" w:rsidRDefault="00512178" w:rsidP="008939F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10" w:type="pct"/>
            <w:gridSpan w:val="2"/>
          </w:tcPr>
          <w:p w:rsidR="00512178" w:rsidRPr="00B524E6" w:rsidRDefault="00512178" w:rsidP="008939F1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24E6">
              <w:rPr>
                <w:rFonts w:ascii="Times New Roman" w:hAnsi="Times New Roman"/>
                <w:sz w:val="24"/>
                <w:szCs w:val="24"/>
              </w:rPr>
              <w:t xml:space="preserve">6.1.2.15 </w:t>
            </w:r>
          </w:p>
          <w:p w:rsidR="00512178" w:rsidRPr="00F11B51" w:rsidRDefault="00512178" w:rsidP="008939F1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B524E6">
              <w:rPr>
                <w:rFonts w:ascii="Times New Roman" w:hAnsi="Times New Roman"/>
                <w:sz w:val="24"/>
              </w:rPr>
              <w:t>выполнять</w:t>
            </w:r>
            <w:proofErr w:type="spellEnd"/>
            <w:r w:rsidRPr="00B524E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24E6">
              <w:rPr>
                <w:rFonts w:ascii="Times New Roman" w:hAnsi="Times New Roman"/>
                <w:sz w:val="24"/>
              </w:rPr>
              <w:t>умножение</w:t>
            </w:r>
            <w:proofErr w:type="spellEnd"/>
            <w:r w:rsidRPr="00B524E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24E6">
              <w:rPr>
                <w:rFonts w:ascii="Times New Roman" w:hAnsi="Times New Roman"/>
                <w:sz w:val="24"/>
              </w:rPr>
              <w:t>рациональных</w:t>
            </w:r>
            <w:proofErr w:type="spellEnd"/>
            <w:r w:rsidRPr="00B524E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24E6">
              <w:rPr>
                <w:rFonts w:ascii="Times New Roman" w:hAnsi="Times New Roman"/>
                <w:sz w:val="24"/>
              </w:rPr>
              <w:t>чисел</w:t>
            </w:r>
            <w:proofErr w:type="spellEnd"/>
            <w:r w:rsidRPr="00B524E6">
              <w:rPr>
                <w:rFonts w:ascii="Times New Roman" w:hAnsi="Times New Roman"/>
                <w:sz w:val="24"/>
              </w:rPr>
              <w:t>;</w:t>
            </w:r>
          </w:p>
        </w:tc>
      </w:tr>
      <w:tr w:rsidR="00512178" w:rsidRPr="00F11B51" w:rsidTr="008939F1">
        <w:trPr>
          <w:trHeight w:val="603"/>
        </w:trPr>
        <w:tc>
          <w:tcPr>
            <w:tcW w:w="1590" w:type="pct"/>
          </w:tcPr>
          <w:p w:rsidR="00512178" w:rsidRPr="00F11B51" w:rsidRDefault="00512178" w:rsidP="008939F1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410" w:type="pct"/>
            <w:gridSpan w:val="2"/>
          </w:tcPr>
          <w:p w:rsidR="00512178" w:rsidRPr="00F11B51" w:rsidRDefault="00512178" w:rsidP="008939F1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11B5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Учащиеся будут:</w:t>
            </w:r>
          </w:p>
          <w:p w:rsidR="00512178" w:rsidRPr="00F11B51" w:rsidRDefault="00512178" w:rsidP="008939F1">
            <w:pPr>
              <w:pStyle w:val="a6"/>
              <w:spacing w:before="0" w:beforeAutospacing="0" w:after="0" w:afterAutospacing="0"/>
              <w:jc w:val="both"/>
            </w:pPr>
            <w:r w:rsidRPr="00F11B51">
              <w:rPr>
                <w:rFonts w:eastAsia="+mn-ea"/>
                <w:i/>
                <w:iCs/>
                <w:u w:val="single"/>
              </w:rPr>
              <w:t>знать:</w:t>
            </w:r>
            <w:r w:rsidRPr="00F11B51">
              <w:rPr>
                <w:rFonts w:eastAsia="+mn-ea"/>
                <w:u w:val="single"/>
              </w:rPr>
              <w:t xml:space="preserve"> </w:t>
            </w:r>
          </w:p>
          <w:p w:rsidR="00512178" w:rsidRPr="000C3534" w:rsidRDefault="00512178" w:rsidP="008939F1">
            <w:pPr>
              <w:pStyle w:val="a6"/>
              <w:spacing w:before="0" w:beforeAutospacing="0" w:after="0" w:afterAutospacing="0"/>
              <w:jc w:val="both"/>
            </w:pPr>
            <w:r w:rsidRPr="000C3534">
              <w:t>правила выполнения умножения рациональных чисел:</w:t>
            </w:r>
          </w:p>
          <w:p w:rsidR="00512178" w:rsidRPr="000C3534" w:rsidRDefault="00512178" w:rsidP="008939F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0C3534">
              <w:t>умножение чисел одного знака;</w:t>
            </w:r>
          </w:p>
          <w:p w:rsidR="00512178" w:rsidRPr="000C3534" w:rsidRDefault="00512178" w:rsidP="008939F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0C3534">
              <w:t>умножение чисел разных знаков.</w:t>
            </w:r>
          </w:p>
          <w:p w:rsidR="00512178" w:rsidRPr="00F11B51" w:rsidRDefault="00512178" w:rsidP="008939F1">
            <w:pPr>
              <w:pStyle w:val="a6"/>
              <w:spacing w:before="0" w:beforeAutospacing="0" w:after="0" w:afterAutospacing="0"/>
              <w:jc w:val="both"/>
            </w:pPr>
            <w:r w:rsidRPr="00F11B51">
              <w:rPr>
                <w:rFonts w:eastAsia="+mn-ea"/>
                <w:i/>
                <w:iCs/>
                <w:u w:val="single"/>
              </w:rPr>
              <w:t>уметь:</w:t>
            </w:r>
            <w:r w:rsidRPr="00F11B51">
              <w:rPr>
                <w:rFonts w:eastAsia="+mn-ea"/>
                <w:u w:val="single"/>
              </w:rPr>
              <w:t xml:space="preserve"> </w:t>
            </w:r>
          </w:p>
          <w:p w:rsidR="00512178" w:rsidRPr="00F11B51" w:rsidRDefault="00512178" w:rsidP="008939F1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</w:pPr>
            <w:r w:rsidRPr="009F0279">
              <w:rPr>
                <w:rFonts w:eastAsia="+mn-ea"/>
                <w:lang w:val="kk-KZ"/>
              </w:rPr>
              <w:t xml:space="preserve">  </w:t>
            </w:r>
            <w:r w:rsidRPr="009F0279">
              <w:t>выполнять умножение рациональных чисел</w:t>
            </w:r>
          </w:p>
        </w:tc>
      </w:tr>
      <w:tr w:rsidR="00512178" w:rsidRPr="00F11B51" w:rsidTr="008939F1">
        <w:trPr>
          <w:trHeight w:val="603"/>
        </w:trPr>
        <w:tc>
          <w:tcPr>
            <w:tcW w:w="1590" w:type="pct"/>
          </w:tcPr>
          <w:p w:rsidR="00512178" w:rsidRPr="00F11B51" w:rsidRDefault="00512178" w:rsidP="008939F1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lang w:val="ru-RU"/>
              </w:rPr>
              <w:br w:type="page"/>
            </w: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410" w:type="pct"/>
            <w:gridSpan w:val="2"/>
          </w:tcPr>
          <w:p w:rsidR="00512178" w:rsidRPr="000C3534" w:rsidRDefault="00512178" w:rsidP="008939F1">
            <w:pPr>
              <w:pStyle w:val="a6"/>
              <w:spacing w:before="0" w:beforeAutospacing="0" w:after="0" w:afterAutospacing="0"/>
              <w:jc w:val="both"/>
            </w:pPr>
            <w:r w:rsidRPr="000C3534">
              <w:rPr>
                <w:rFonts w:eastAsia="+mn-ea"/>
              </w:rPr>
              <w:t>Учащийся:</w:t>
            </w:r>
          </w:p>
          <w:p w:rsidR="00512178" w:rsidRPr="000C3534" w:rsidRDefault="00512178" w:rsidP="008939F1">
            <w:pPr>
              <w:pStyle w:val="a6"/>
              <w:spacing w:before="0" w:beforeAutospacing="0" w:after="0" w:afterAutospacing="0"/>
              <w:jc w:val="both"/>
            </w:pPr>
            <w:r w:rsidRPr="000C3534">
              <w:rPr>
                <w:rFonts w:eastAsia="+mn-ea"/>
                <w:i/>
                <w:iCs/>
                <w:u w:val="single"/>
              </w:rPr>
              <w:t>знает:</w:t>
            </w:r>
            <w:r w:rsidRPr="000C3534">
              <w:rPr>
                <w:rFonts w:eastAsia="+mn-ea"/>
                <w:u w:val="single"/>
              </w:rPr>
              <w:t xml:space="preserve"> </w:t>
            </w:r>
          </w:p>
          <w:p w:rsidR="00512178" w:rsidRPr="000C3534" w:rsidRDefault="00512178" w:rsidP="008939F1">
            <w:pPr>
              <w:pStyle w:val="a6"/>
              <w:spacing w:before="0" w:beforeAutospacing="0" w:after="0" w:afterAutospacing="0"/>
              <w:jc w:val="both"/>
            </w:pPr>
            <w:r w:rsidRPr="000C3534">
              <w:t>правила выполнения умножения рациональных чисел:</w:t>
            </w:r>
          </w:p>
          <w:p w:rsidR="00512178" w:rsidRPr="000C3534" w:rsidRDefault="00512178" w:rsidP="008939F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0C3534">
              <w:t>умножение чисел одного знака;</w:t>
            </w:r>
          </w:p>
          <w:p w:rsidR="00512178" w:rsidRPr="000C3534" w:rsidRDefault="00512178" w:rsidP="008939F1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0C3534">
              <w:t>умножение чисел разных знаков.</w:t>
            </w:r>
          </w:p>
          <w:p w:rsidR="00512178" w:rsidRPr="000C3534" w:rsidRDefault="00512178" w:rsidP="008939F1">
            <w:pPr>
              <w:pStyle w:val="a6"/>
              <w:spacing w:before="0" w:beforeAutospacing="0" w:after="0" w:afterAutospacing="0"/>
              <w:jc w:val="both"/>
            </w:pPr>
            <w:r w:rsidRPr="000C3534">
              <w:rPr>
                <w:rFonts w:eastAsia="+mn-ea"/>
                <w:i/>
                <w:iCs/>
                <w:u w:val="single"/>
              </w:rPr>
              <w:t>умеет:</w:t>
            </w:r>
            <w:r w:rsidRPr="000C3534">
              <w:rPr>
                <w:rFonts w:eastAsia="+mn-ea"/>
                <w:u w:val="single"/>
              </w:rPr>
              <w:t xml:space="preserve"> </w:t>
            </w:r>
          </w:p>
          <w:p w:rsidR="00512178" w:rsidRPr="00F11B51" w:rsidRDefault="00512178" w:rsidP="008939F1">
            <w:pPr>
              <w:pStyle w:val="a6"/>
              <w:spacing w:before="0" w:beforeAutospacing="0" w:after="0" w:afterAutospacing="0"/>
            </w:pPr>
            <w:r w:rsidRPr="000C3534">
              <w:t>выполнять умножение рациональных чисел</w:t>
            </w:r>
          </w:p>
        </w:tc>
      </w:tr>
      <w:tr w:rsidR="00512178" w:rsidRPr="00B74709" w:rsidTr="008939F1">
        <w:trPr>
          <w:trHeight w:val="603"/>
        </w:trPr>
        <w:tc>
          <w:tcPr>
            <w:tcW w:w="1590" w:type="pct"/>
          </w:tcPr>
          <w:p w:rsidR="00512178" w:rsidRPr="00F11B51" w:rsidRDefault="00512178" w:rsidP="008939F1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</w:tc>
        <w:tc>
          <w:tcPr>
            <w:tcW w:w="3410" w:type="pct"/>
            <w:gridSpan w:val="2"/>
          </w:tcPr>
          <w:p w:rsidR="00512178" w:rsidRPr="00F11B51" w:rsidRDefault="00512178" w:rsidP="008939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lang w:val="ru-RU"/>
              </w:rPr>
              <w:t>Учащиеся будут:</w:t>
            </w:r>
          </w:p>
          <w:p w:rsidR="00512178" w:rsidRPr="00F11B51" w:rsidRDefault="00512178" w:rsidP="008939F1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F11B51">
              <w:rPr>
                <w:sz w:val="24"/>
                <w:szCs w:val="24"/>
              </w:rPr>
              <w:t>аргументировать свои выводы, работая в группе, при повторении теоретического материала на более высоком уровне;</w:t>
            </w:r>
          </w:p>
          <w:p w:rsidR="00512178" w:rsidRPr="00F11B51" w:rsidRDefault="00512178" w:rsidP="008939F1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F11B51">
              <w:rPr>
                <w:sz w:val="24"/>
                <w:szCs w:val="24"/>
              </w:rPr>
              <w:t>описывать ход своих действий и делать выводы;</w:t>
            </w:r>
          </w:p>
          <w:p w:rsidR="00512178" w:rsidRPr="00F11B51" w:rsidRDefault="00512178" w:rsidP="008939F1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F11B51">
              <w:rPr>
                <w:sz w:val="24"/>
                <w:szCs w:val="24"/>
              </w:rPr>
              <w:t>при устной работе обосновывать ответ, используя терминологию.</w:t>
            </w:r>
          </w:p>
          <w:p w:rsidR="00512178" w:rsidRPr="00F11B51" w:rsidRDefault="00512178" w:rsidP="008939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lang w:val="ru-RU"/>
              </w:rPr>
              <w:t>Предметная лексика и терминология:</w:t>
            </w:r>
          </w:p>
          <w:p w:rsidR="00512178" w:rsidRPr="00F11B51" w:rsidRDefault="00512178" w:rsidP="008939F1">
            <w:pPr>
              <w:pStyle w:val="a4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  <w:lang w:val="kk-KZ"/>
              </w:rPr>
            </w:pPr>
            <w:r w:rsidRPr="00F11B51"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ожительные, отрицательные числа;</w:t>
            </w:r>
            <w:r w:rsidRPr="00F11B51">
              <w:rPr>
                <w:sz w:val="24"/>
                <w:szCs w:val="24"/>
              </w:rPr>
              <w:t xml:space="preserve"> </w:t>
            </w:r>
          </w:p>
          <w:p w:rsidR="00512178" w:rsidRDefault="00512178" w:rsidP="008939F1">
            <w:pPr>
              <w:pStyle w:val="a4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произведение чисел с разными знаками;</w:t>
            </w:r>
          </w:p>
          <w:p w:rsidR="00512178" w:rsidRDefault="00512178" w:rsidP="008939F1">
            <w:pPr>
              <w:pStyle w:val="a4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произведение чисел с одинаковыми знаками;</w:t>
            </w:r>
          </w:p>
          <w:p w:rsidR="00512178" w:rsidRPr="00F11B51" w:rsidRDefault="00512178" w:rsidP="008939F1">
            <w:pPr>
              <w:pStyle w:val="a4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F11B51">
              <w:rPr>
                <w:sz w:val="24"/>
                <w:szCs w:val="24"/>
              </w:rPr>
              <w:t>модуль числа.</w:t>
            </w:r>
          </w:p>
          <w:p w:rsidR="00512178" w:rsidRPr="00F11B51" w:rsidRDefault="00512178" w:rsidP="008939F1">
            <w:pPr>
              <w:pStyle w:val="a4"/>
              <w:adjustRightInd w:val="0"/>
              <w:ind w:left="0"/>
              <w:contextualSpacing/>
              <w:rPr>
                <w:sz w:val="24"/>
                <w:szCs w:val="24"/>
              </w:rPr>
            </w:pPr>
            <w:r w:rsidRPr="00F11B51">
              <w:rPr>
                <w:sz w:val="24"/>
                <w:szCs w:val="24"/>
              </w:rPr>
              <w:t>Серия полезных фраз для диалога/ письма:</w:t>
            </w:r>
          </w:p>
          <w:p w:rsidR="00512178" w:rsidRPr="00F11B51" w:rsidRDefault="00512178" w:rsidP="008939F1">
            <w:pPr>
              <w:pStyle w:val="a4"/>
              <w:adjustRightInd w:val="0"/>
              <w:ind w:left="0"/>
              <w:contextualSpacing/>
              <w:rPr>
                <w:sz w:val="24"/>
                <w:szCs w:val="24"/>
                <w:lang w:val="kk-KZ"/>
              </w:rPr>
            </w:pPr>
            <w:r w:rsidRPr="000C3534">
              <w:rPr>
                <w:sz w:val="24"/>
                <w:szCs w:val="24"/>
                <w:shd w:val="clear" w:color="auto" w:fill="FFFFFF"/>
              </w:rPr>
              <w:t>Если перемножить два числа с разными знаками, то</w:t>
            </w:r>
            <w:proofErr w:type="gramStart"/>
            <w:r w:rsidRPr="000C3534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....</w:t>
            </w:r>
            <w:r w:rsidRPr="000C353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0C3534">
              <w:rPr>
                <w:sz w:val="24"/>
                <w:szCs w:val="24"/>
                <w:shd w:val="clear" w:color="auto" w:fill="FFFFFF"/>
              </w:rPr>
              <w:t>Если перемножить два числа с одинаковыми знаками</w:t>
            </w:r>
            <w:r w:rsidRPr="00F11B51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..</w:t>
            </w:r>
          </w:p>
        </w:tc>
      </w:tr>
      <w:tr w:rsidR="00512178" w:rsidRPr="00B74709" w:rsidTr="008939F1">
        <w:trPr>
          <w:trHeight w:val="983"/>
        </w:trPr>
        <w:tc>
          <w:tcPr>
            <w:tcW w:w="1590" w:type="pct"/>
          </w:tcPr>
          <w:p w:rsidR="00512178" w:rsidRPr="00F11B51" w:rsidRDefault="00512178" w:rsidP="008939F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</w:tc>
        <w:tc>
          <w:tcPr>
            <w:tcW w:w="3410" w:type="pct"/>
            <w:gridSpan w:val="2"/>
          </w:tcPr>
          <w:p w:rsidR="00512178" w:rsidRPr="00F11B51" w:rsidRDefault="00512178" w:rsidP="008939F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lang w:val="ru-RU"/>
              </w:rPr>
              <w:t>Умение учиться, добывать самостоятельно информацию, анализировать ситуацию, адаптироваться к новым ситуациям, ставить проблемы и принимать решения, работать в команде, отвечать за качество своей работы, умение организовывать свое время.</w:t>
            </w:r>
          </w:p>
          <w:p w:rsidR="00512178" w:rsidRPr="00F11B51" w:rsidRDefault="00512178" w:rsidP="008939F1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lang w:val="ru-RU"/>
              </w:rPr>
              <w:t>Привитие ценностей осуществляется посредством работ, запланированных на данном уроке.</w:t>
            </w:r>
          </w:p>
        </w:tc>
      </w:tr>
      <w:tr w:rsidR="00512178" w:rsidRPr="00B74709" w:rsidTr="008939F1">
        <w:trPr>
          <w:trHeight w:val="426"/>
        </w:trPr>
        <w:tc>
          <w:tcPr>
            <w:tcW w:w="1590" w:type="pct"/>
          </w:tcPr>
          <w:p w:rsidR="00512178" w:rsidRPr="00F11B51" w:rsidRDefault="00512178" w:rsidP="008939F1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11B51">
              <w:rPr>
                <w:rFonts w:ascii="Times New Roman" w:hAnsi="Times New Roman"/>
                <w:b/>
                <w:sz w:val="24"/>
              </w:rPr>
              <w:t>Межпредметные</w:t>
            </w:r>
            <w:proofErr w:type="spellEnd"/>
            <w:r w:rsidRPr="00F11B5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11B51">
              <w:rPr>
                <w:rFonts w:ascii="Times New Roman" w:hAnsi="Times New Roman"/>
                <w:b/>
                <w:sz w:val="24"/>
              </w:rPr>
              <w:t>связи</w:t>
            </w:r>
            <w:proofErr w:type="spellEnd"/>
          </w:p>
        </w:tc>
        <w:tc>
          <w:tcPr>
            <w:tcW w:w="3410" w:type="pct"/>
            <w:gridSpan w:val="2"/>
          </w:tcPr>
          <w:p w:rsidR="00512178" w:rsidRPr="00F11B51" w:rsidRDefault="00512178" w:rsidP="008939F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lang w:val="ru-RU"/>
              </w:rPr>
              <w:t>Взаимосвязь с жизнью, через решение практических задач.</w:t>
            </w:r>
          </w:p>
        </w:tc>
      </w:tr>
      <w:tr w:rsidR="00512178" w:rsidRPr="00B74709" w:rsidTr="008939F1">
        <w:tc>
          <w:tcPr>
            <w:tcW w:w="1590" w:type="pct"/>
          </w:tcPr>
          <w:p w:rsidR="00512178" w:rsidRPr="00F11B51" w:rsidRDefault="00512178" w:rsidP="008939F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Предварительные знания</w:t>
            </w:r>
          </w:p>
        </w:tc>
        <w:tc>
          <w:tcPr>
            <w:tcW w:w="3410" w:type="pct"/>
            <w:gridSpan w:val="2"/>
          </w:tcPr>
          <w:p w:rsidR="00512178" w:rsidRPr="009F0279" w:rsidRDefault="00512178" w:rsidP="008939F1">
            <w:pPr>
              <w:adjustRightInd w:val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9F0279">
              <w:rPr>
                <w:rFonts w:ascii="Times New Roman" w:hAnsi="Times New Roman"/>
                <w:sz w:val="24"/>
                <w:lang w:val="ru-RU"/>
              </w:rPr>
              <w:t xml:space="preserve">Знание  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сравнения </w:t>
            </w:r>
            <w:proofErr w:type="gramStart"/>
            <w:r w:rsidRPr="009F0279">
              <w:rPr>
                <w:rFonts w:ascii="Times New Roman" w:hAnsi="Times New Roman"/>
                <w:sz w:val="24"/>
                <w:lang w:val="ru-RU"/>
              </w:rPr>
              <w:t>положительны</w:t>
            </w:r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F0279">
              <w:rPr>
                <w:rFonts w:ascii="Times New Roman" w:hAnsi="Times New Roman"/>
                <w:sz w:val="24"/>
                <w:lang w:val="ru-RU"/>
              </w:rPr>
              <w:t xml:space="preserve"> отрицательны</w:t>
            </w:r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r w:rsidRPr="009F0279">
              <w:rPr>
                <w:rFonts w:ascii="Times New Roman" w:hAnsi="Times New Roman"/>
                <w:sz w:val="24"/>
                <w:lang w:val="ru-RU"/>
              </w:rPr>
              <w:t xml:space="preserve"> числа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512178" w:rsidRPr="009F0279" w:rsidRDefault="00512178" w:rsidP="008939F1">
            <w:pPr>
              <w:adjustRightInd w:val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понятие </w:t>
            </w:r>
            <w:r w:rsidRPr="009F0279">
              <w:rPr>
                <w:rFonts w:ascii="Times New Roman" w:hAnsi="Times New Roman"/>
                <w:sz w:val="24"/>
                <w:lang w:val="ru-RU"/>
              </w:rPr>
              <w:t>произведени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 чисел, </w:t>
            </w:r>
            <w:r w:rsidRPr="009F0279">
              <w:rPr>
                <w:rFonts w:ascii="Times New Roman" w:hAnsi="Times New Roman"/>
                <w:sz w:val="24"/>
                <w:lang w:val="ru-RU"/>
              </w:rPr>
              <w:t>модуль числа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 </w:t>
            </w:r>
          </w:p>
        </w:tc>
      </w:tr>
    </w:tbl>
    <w:p w:rsidR="002512D4" w:rsidRPr="00F11B51" w:rsidRDefault="002512D4" w:rsidP="002512D4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2512D4" w:rsidRPr="00F11B51" w:rsidRDefault="002512D4" w:rsidP="002512D4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F11B51">
        <w:rPr>
          <w:rFonts w:ascii="Times New Roman" w:hAnsi="Times New Roman"/>
          <w:b/>
          <w:sz w:val="24"/>
          <w:lang w:val="ru-RU"/>
        </w:rPr>
        <w:t>Ход урока:</w:t>
      </w:r>
    </w:p>
    <w:tbl>
      <w:tblPr>
        <w:tblW w:w="4886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4929"/>
        <w:gridCol w:w="2121"/>
      </w:tblGrid>
      <w:tr w:rsidR="002512D4" w:rsidRPr="00F11B51" w:rsidTr="00FD2E1F">
        <w:trPr>
          <w:trHeight w:val="420"/>
        </w:trPr>
        <w:tc>
          <w:tcPr>
            <w:tcW w:w="1231" w:type="pct"/>
          </w:tcPr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635" w:type="pct"/>
          </w:tcPr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F11B51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34" w:type="pct"/>
          </w:tcPr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2512D4" w:rsidRPr="00F11B51" w:rsidTr="00FD2E1F">
        <w:trPr>
          <w:trHeight w:val="420"/>
        </w:trPr>
        <w:tc>
          <w:tcPr>
            <w:tcW w:w="1231" w:type="pct"/>
            <w:tcBorders>
              <w:bottom w:val="single" w:sz="4" w:space="0" w:color="auto"/>
            </w:tcBorders>
          </w:tcPr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2512D4" w:rsidRPr="00F11B51" w:rsidRDefault="002512D4" w:rsidP="00E0539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512D4" w:rsidRPr="00F11B51" w:rsidRDefault="00D5606A" w:rsidP="00FD2E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2512D4" w:rsidRPr="00F11B51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2512D4" w:rsidRPr="00F11B51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635" w:type="pct"/>
            <w:tcBorders>
              <w:bottom w:val="single" w:sz="4" w:space="0" w:color="auto"/>
            </w:tcBorders>
          </w:tcPr>
          <w:p w:rsidR="00FD2E1F" w:rsidRPr="00FD2E1F" w:rsidRDefault="00FD2E1F" w:rsidP="00D5606A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202A5A">
              <w:rPr>
                <w:b/>
              </w:rPr>
              <w:t xml:space="preserve">Организационный момент. </w:t>
            </w:r>
            <w:r w:rsidR="00D5606A">
              <w:rPr>
                <w:rStyle w:val="a7"/>
              </w:rPr>
              <w:t>Объяснения новой темы: с помощью презентации</w:t>
            </w:r>
          </w:p>
          <w:p w:rsidR="00D5606A" w:rsidRDefault="00D5606A" w:rsidP="00D560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5606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847850" cy="666750"/>
                  <wp:effectExtent l="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318625" cy="2159682"/>
                            <a:chOff x="955871" y="267494"/>
                            <a:chExt cx="4318625" cy="2159682"/>
                          </a:xfrm>
                        </a:grpSpPr>
                        <a:sp>
                          <a:nvSpPr>
                            <a:cNvPr id="2" name="TextBox 1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961136" y="267494"/>
                              <a:ext cx="1279133" cy="52322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5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" name="TextBox 2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962808" y="1060363"/>
                              <a:ext cx="1546834" cy="52322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6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" name="TextBox 3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955871" y="1903956"/>
                              <a:ext cx="1844864" cy="52322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" name="TextBox 5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2104928" y="267494"/>
                              <a:ext cx="663964" cy="52322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8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" name="TextBox 6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2374301" y="1060363"/>
                              <a:ext cx="2609882" cy="52322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9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TextBox 7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2664614" y="1903956"/>
                              <a:ext cx="2609882" cy="52322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0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D5606A" w:rsidRDefault="00D5606A" w:rsidP="00D560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5606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724025" cy="142875"/>
                  <wp:effectExtent l="0" t="0" r="0" b="0"/>
                  <wp:docPr id="5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31127" cy="523220"/>
                            <a:chOff x="961136" y="2929045"/>
                            <a:chExt cx="3731127" cy="523220"/>
                          </a:xfrm>
                        </a:grpSpPr>
                        <a:sp>
                          <a:nvSpPr>
                            <a:cNvPr id="5" name="TextBox 4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961136" y="2929045"/>
                              <a:ext cx="2112566" cy="52322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1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" name="TextBox 13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2915816" y="2929045"/>
                              <a:ext cx="1776447" cy="52322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2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D5606A" w:rsidRDefault="00D5606A" w:rsidP="00D560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606A">
              <w:rPr>
                <w:rFonts w:ascii="Times New Roman" w:hAnsi="Times New Roman"/>
                <w:b/>
                <w:sz w:val="24"/>
                <w:lang w:val="ru-RU"/>
              </w:rPr>
              <w:t>Правила умножения рациональных чисел</w:t>
            </w:r>
          </w:p>
          <w:p w:rsidR="00D5606A" w:rsidRPr="00B524E6" w:rsidRDefault="00D5606A" w:rsidP="00D5606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B524E6">
              <w:rPr>
                <w:rFonts w:ascii="Times New Roman" w:hAnsi="Times New Roman"/>
                <w:i/>
                <w:iCs/>
                <w:sz w:val="24"/>
                <w:lang w:val="ru-RU"/>
              </w:rPr>
              <w:t>1.</w:t>
            </w: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 xml:space="preserve">Чтобы умножить два числа с разными знаками, нужно </w:t>
            </w:r>
          </w:p>
          <w:p w:rsidR="00D5606A" w:rsidRPr="00B524E6" w:rsidRDefault="00D5606A" w:rsidP="00D5606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 xml:space="preserve">умножить их модули и перед произведением поставить </w:t>
            </w:r>
          </w:p>
          <w:p w:rsidR="00D5606A" w:rsidRPr="00B524E6" w:rsidRDefault="00D5606A" w:rsidP="00D5606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>знак «минус».</w:t>
            </w:r>
            <w:r w:rsidRPr="00B524E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D5606A" w:rsidRPr="00B524E6" w:rsidRDefault="00D5606A" w:rsidP="00D5606A">
            <w:pPr>
              <w:rPr>
                <w:rFonts w:ascii="Times New Roman" w:hAnsi="Times New Roman"/>
                <w:lang w:val="ru-RU"/>
              </w:rPr>
            </w:pPr>
            <w:r w:rsidRPr="00B524E6">
              <w:rPr>
                <w:rFonts w:ascii="Times New Roman" w:hAnsi="Times New Roman"/>
                <w:szCs w:val="22"/>
                <w:lang w:val="ru-RU"/>
              </w:rPr>
              <w:t>2</w:t>
            </w: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 xml:space="preserve">Произведение двух чисел с разными знаками – это </w:t>
            </w:r>
          </w:p>
          <w:p w:rsidR="00D5606A" w:rsidRPr="00B524E6" w:rsidRDefault="00D5606A" w:rsidP="00D5606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>число отрицательное.</w:t>
            </w:r>
            <w:r w:rsidRPr="00B524E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D5606A" w:rsidRPr="00B524E6" w:rsidRDefault="00D5606A" w:rsidP="00D5606A">
            <w:pPr>
              <w:spacing w:line="240" w:lineRule="auto"/>
              <w:rPr>
                <w:rFonts w:ascii="Times New Roman" w:hAnsi="Times New Roman"/>
                <w:iCs/>
                <w:lang w:val="ru-RU"/>
              </w:rPr>
            </w:pPr>
            <w:r w:rsidRPr="00B524E6">
              <w:rPr>
                <w:rFonts w:ascii="Times New Roman" w:hAnsi="Times New Roman"/>
                <w:szCs w:val="22"/>
                <w:lang w:val="ru-RU"/>
              </w:rPr>
              <w:t>3.</w:t>
            </w:r>
            <w:r w:rsidRPr="00B524E6">
              <w:rPr>
                <w:rFonts w:ascii="Calibri" w:eastAsia="+mn-ea" w:hAnsi="Calibri" w:cs="+mn-cs"/>
                <w:i/>
                <w:iCs/>
                <w:color w:val="000000"/>
                <w:kern w:val="24"/>
                <w:szCs w:val="22"/>
                <w:lang w:val="ru-RU"/>
              </w:rPr>
              <w:t xml:space="preserve"> </w:t>
            </w: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>Если один из множителей равен 0, то произведение равно 0</w:t>
            </w:r>
          </w:p>
          <w:p w:rsidR="00D5606A" w:rsidRPr="00B524E6" w:rsidRDefault="00D5606A" w:rsidP="00D5606A">
            <w:pPr>
              <w:rPr>
                <w:rFonts w:ascii="Times New Roman" w:hAnsi="Times New Roman"/>
                <w:iCs/>
                <w:lang w:val="ru-RU"/>
              </w:rPr>
            </w:pPr>
            <w:r w:rsidRPr="00B524E6">
              <w:rPr>
                <w:rFonts w:ascii="Times New Roman" w:hAnsi="Times New Roman"/>
                <w:i/>
                <w:iCs/>
                <w:szCs w:val="22"/>
                <w:lang w:val="ru-RU"/>
              </w:rPr>
              <w:t>4.</w:t>
            </w:r>
            <w:r w:rsidRPr="00B524E6">
              <w:rPr>
                <w:rFonts w:ascii="Calibri" w:eastAsia="+mn-ea" w:hAnsi="Calibri" w:cs="+mn-cs"/>
                <w:i/>
                <w:iCs/>
                <w:color w:val="003366"/>
                <w:kern w:val="24"/>
                <w:szCs w:val="22"/>
                <w:lang w:val="ru-RU"/>
              </w:rPr>
              <w:t xml:space="preserve"> </w:t>
            </w: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 xml:space="preserve">Если один из множителей равен – 1, то произведение равно </w:t>
            </w:r>
          </w:p>
          <w:p w:rsidR="00D5606A" w:rsidRPr="00B524E6" w:rsidRDefault="00D5606A" w:rsidP="00D5606A">
            <w:pPr>
              <w:spacing w:line="240" w:lineRule="auto"/>
              <w:rPr>
                <w:rFonts w:ascii="Times New Roman" w:hAnsi="Times New Roman"/>
                <w:iCs/>
                <w:lang w:val="ru-RU"/>
              </w:rPr>
            </w:pP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 xml:space="preserve">числу, противоположному другому множителю. </w:t>
            </w:r>
          </w:p>
          <w:p w:rsidR="00D5606A" w:rsidRPr="00B524E6" w:rsidRDefault="00D5606A" w:rsidP="00D5606A">
            <w:pPr>
              <w:rPr>
                <w:lang w:val="ru-RU"/>
              </w:rPr>
            </w:pPr>
            <w:r w:rsidRPr="00B524E6">
              <w:rPr>
                <w:rFonts w:ascii="Times New Roman" w:hAnsi="Times New Roman"/>
                <w:szCs w:val="22"/>
                <w:lang w:val="ru-RU"/>
              </w:rPr>
              <w:t>5.</w:t>
            </w:r>
            <w:r w:rsidRPr="00B524E6">
              <w:rPr>
                <w:rFonts w:ascii="Calibri" w:eastAsia="+mn-ea" w:hAnsi="Calibri" w:cs="+mn-cs"/>
                <w:i/>
                <w:iCs/>
                <w:color w:val="000000"/>
                <w:kern w:val="24"/>
                <w:szCs w:val="22"/>
                <w:lang w:val="ru-RU"/>
              </w:rPr>
              <w:t xml:space="preserve"> </w:t>
            </w: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>Чтобы умножить два отрицательных числа, нужно</w:t>
            </w:r>
            <w:r w:rsidRPr="00B524E6">
              <w:rPr>
                <w:iCs/>
                <w:szCs w:val="22"/>
                <w:lang w:val="ru-RU"/>
              </w:rPr>
              <w:t xml:space="preserve"> </w:t>
            </w:r>
          </w:p>
          <w:p w:rsidR="00D5606A" w:rsidRPr="00B524E6" w:rsidRDefault="00D5606A" w:rsidP="00D5606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>умножить их модули.</w:t>
            </w:r>
            <w:r w:rsidRPr="00B524E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670F88" w:rsidRPr="00B524E6" w:rsidRDefault="00670F88" w:rsidP="00670F88">
            <w:pPr>
              <w:rPr>
                <w:lang w:val="ru-RU"/>
              </w:rPr>
            </w:pPr>
            <w:r w:rsidRPr="00B524E6">
              <w:rPr>
                <w:rFonts w:ascii="Times New Roman" w:hAnsi="Times New Roman"/>
                <w:szCs w:val="22"/>
                <w:lang w:val="ru-RU"/>
              </w:rPr>
              <w:t>6.</w:t>
            </w:r>
            <w:r w:rsidRPr="00B524E6">
              <w:rPr>
                <w:rFonts w:ascii="Calibri" w:eastAsia="+mn-ea" w:hAnsi="Calibri" w:cs="+mn-cs"/>
                <w:i/>
                <w:iCs/>
                <w:color w:val="003366"/>
                <w:kern w:val="24"/>
                <w:szCs w:val="22"/>
                <w:lang w:val="ru-RU"/>
              </w:rPr>
              <w:t xml:space="preserve"> </w:t>
            </w: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>Произведение двух отрицательных чисел – это</w:t>
            </w:r>
            <w:r w:rsidRPr="00B524E6">
              <w:rPr>
                <w:iCs/>
                <w:szCs w:val="22"/>
                <w:lang w:val="ru-RU"/>
              </w:rPr>
              <w:t xml:space="preserve"> </w:t>
            </w:r>
          </w:p>
          <w:p w:rsidR="00670F88" w:rsidRPr="00B524E6" w:rsidRDefault="00670F88" w:rsidP="00670F88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B524E6">
              <w:rPr>
                <w:rFonts w:ascii="Times New Roman" w:hAnsi="Times New Roman"/>
                <w:iCs/>
                <w:szCs w:val="22"/>
                <w:lang w:val="ru-RU"/>
              </w:rPr>
              <w:t>число положительное.</w:t>
            </w:r>
            <w:r w:rsidRPr="00B524E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670F88" w:rsidRPr="00B524E6" w:rsidRDefault="00670F88" w:rsidP="00670F88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B524E6">
              <w:rPr>
                <w:rFonts w:ascii="Times New Roman" w:hAnsi="Times New Roman"/>
                <w:szCs w:val="22"/>
                <w:lang w:val="ru-RU"/>
              </w:rPr>
              <w:t xml:space="preserve">Вспомогательные правила, для простого понятия правила умножения рациональных чисел. </w:t>
            </w:r>
          </w:p>
          <w:p w:rsidR="00670F88" w:rsidRPr="00B524E6" w:rsidRDefault="00670F88" w:rsidP="00670F88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B524E6">
              <w:rPr>
                <w:rFonts w:ascii="Times New Roman" w:hAnsi="Times New Roman"/>
                <w:szCs w:val="22"/>
                <w:lang w:val="ru-RU"/>
              </w:rPr>
              <w:t xml:space="preserve"> Пусть знак </w:t>
            </w:r>
            <w:proofErr w:type="gramStart"/>
            <w:r w:rsidRPr="00B524E6">
              <w:rPr>
                <w:rFonts w:ascii="Times New Roman" w:hAnsi="Times New Roman"/>
                <w:szCs w:val="22"/>
                <w:lang w:val="ru-RU"/>
              </w:rPr>
              <w:t>«-</w:t>
            </w:r>
            <w:proofErr w:type="gramEnd"/>
            <w:r w:rsidRPr="00B524E6">
              <w:rPr>
                <w:rFonts w:ascii="Times New Roman" w:hAnsi="Times New Roman"/>
                <w:szCs w:val="22"/>
                <w:lang w:val="ru-RU"/>
              </w:rPr>
              <w:t>» это враг, а знак «+»  это друг.</w:t>
            </w:r>
          </w:p>
          <w:p w:rsidR="00670F88" w:rsidRPr="00B524E6" w:rsidRDefault="00670F88" w:rsidP="00670F88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B524E6">
              <w:rPr>
                <w:rFonts w:ascii="Times New Roman" w:hAnsi="Times New Roman"/>
                <w:szCs w:val="22"/>
                <w:lang w:val="ru-RU"/>
              </w:rPr>
              <w:t xml:space="preserve">Тогда можем сказать и </w:t>
            </w:r>
            <w:proofErr w:type="gramStart"/>
            <w:r w:rsidRPr="00B524E6">
              <w:rPr>
                <w:rFonts w:ascii="Times New Roman" w:hAnsi="Times New Roman"/>
                <w:szCs w:val="22"/>
                <w:lang w:val="ru-RU"/>
              </w:rPr>
              <w:t>научиться более легким способом умножать</w:t>
            </w:r>
            <w:proofErr w:type="gramEnd"/>
            <w:r w:rsidRPr="00B524E6">
              <w:rPr>
                <w:rFonts w:ascii="Times New Roman" w:hAnsi="Times New Roman"/>
                <w:szCs w:val="22"/>
                <w:lang w:val="ru-RU"/>
              </w:rPr>
              <w:t xml:space="preserve"> рациональные числа</w:t>
            </w:r>
          </w:p>
          <w:p w:rsidR="00670F88" w:rsidRDefault="00670F88" w:rsidP="00670F8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(-)*(+)=-  враг моего друга мне враг</w:t>
            </w:r>
          </w:p>
          <w:p w:rsidR="00670F88" w:rsidRDefault="00670F88" w:rsidP="00670F8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(+)*(-)=- друг моего врага мой враг</w:t>
            </w:r>
          </w:p>
          <w:p w:rsidR="00670F88" w:rsidRDefault="00670F88" w:rsidP="00670F8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(+)*(+)=+ друг моего друга мне друг</w:t>
            </w:r>
          </w:p>
          <w:p w:rsidR="00670F88" w:rsidRDefault="00670F88" w:rsidP="00670F8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(-)*(-)=+ враг моего врага мой друг</w:t>
            </w:r>
          </w:p>
          <w:p w:rsidR="00D5606A" w:rsidRPr="00B524E6" w:rsidRDefault="0009622D" w:rsidP="00D560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524E6">
              <w:rPr>
                <w:rFonts w:ascii="Times New Roman" w:hAnsi="Times New Roman"/>
                <w:sz w:val="24"/>
                <w:lang w:val="ru-RU"/>
              </w:rPr>
              <w:t xml:space="preserve">После дети с помощью большого пальца </w:t>
            </w:r>
            <w:proofErr w:type="gramStart"/>
            <w:r w:rsidRPr="00B524E6">
              <w:rPr>
                <w:rFonts w:ascii="Times New Roman" w:hAnsi="Times New Roman"/>
                <w:sz w:val="24"/>
                <w:lang w:val="ru-RU"/>
              </w:rPr>
              <w:t>оценивают</w:t>
            </w:r>
            <w:proofErr w:type="gramEnd"/>
            <w:r w:rsidRPr="00B524E6">
              <w:rPr>
                <w:rFonts w:ascii="Times New Roman" w:hAnsi="Times New Roman"/>
                <w:sz w:val="24"/>
                <w:lang w:val="ru-RU"/>
              </w:rPr>
              <w:t xml:space="preserve"> как поняли тему</w:t>
            </w:r>
          </w:p>
          <w:p w:rsidR="002512D4" w:rsidRPr="00F11B51" w:rsidRDefault="002512D4" w:rsidP="00D560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pct"/>
          </w:tcPr>
          <w:p w:rsidR="00FD2E1F" w:rsidRPr="00FD2E1F" w:rsidRDefault="002512D4" w:rsidP="00FD2E1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lang w:val="ru-RU"/>
              </w:rPr>
              <w:t>Презентация</w:t>
            </w:r>
            <w:r w:rsidR="00FD2E1F" w:rsidRPr="00FD2E1F">
              <w:rPr>
                <w:rFonts w:ascii="Times New Roman" w:hAnsi="Times New Roman"/>
                <w:sz w:val="24"/>
                <w:lang w:val="ru-RU"/>
              </w:rPr>
              <w:t xml:space="preserve"> Приложение 1</w:t>
            </w:r>
          </w:p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2D4" w:rsidRPr="00F11B51" w:rsidTr="00FD2E1F">
        <w:trPr>
          <w:trHeight w:val="42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2D4" w:rsidRPr="00F11B51" w:rsidRDefault="009C05B8" w:rsidP="00E053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2512D4" w:rsidRPr="00874E6A" w:rsidRDefault="006C1FC7" w:rsidP="00FD2E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18-2</w:t>
            </w:r>
            <w:r w:rsidR="00B524E6">
              <w:rPr>
                <w:rFonts w:ascii="Times New Roman" w:hAnsi="Times New Roman"/>
                <w:sz w:val="24"/>
                <w:lang w:val="ru-RU"/>
              </w:rPr>
              <w:t>1 мин</w:t>
            </w:r>
          </w:p>
        </w:tc>
        <w:tc>
          <w:tcPr>
            <w:tcW w:w="263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05B8" w:rsidRPr="00FD2E1F" w:rsidRDefault="0009622D" w:rsidP="009C05B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(1 этап) </w:t>
            </w:r>
            <w:r w:rsidR="009C05B8" w:rsidRPr="00FD2E1F">
              <w:rPr>
                <w:rFonts w:ascii="Times New Roman" w:hAnsi="Times New Roman"/>
                <w:b/>
                <w:sz w:val="24"/>
                <w:lang w:val="ru-RU"/>
              </w:rPr>
              <w:t>Групповая работа.</w:t>
            </w:r>
            <w:r w:rsidR="009C05B8">
              <w:rPr>
                <w:rFonts w:ascii="Times New Roman" w:hAnsi="Times New Roman"/>
                <w:b/>
                <w:sz w:val="24"/>
                <w:lang w:val="ru-RU"/>
              </w:rPr>
              <w:t xml:space="preserve"> 3-4 команды в зависимости от количества людей</w:t>
            </w:r>
          </w:p>
          <w:p w:rsidR="00874E6A" w:rsidRPr="00F11B51" w:rsidRDefault="009C05B8" w:rsidP="00874E6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Выбрать сильных учеников в области математики, затем дать выбор каждому из них набрать себе команду. После того как дети определились командами,</w:t>
            </w:r>
            <w:r w:rsidR="00874E6A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дать «ученический Тайм-аут» 1 минута, (чтобы дети могли объяснить друг другу ученическим языком о правилах умножения чисел)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Пос</w:t>
            </w:r>
            <w:r w:rsidR="007A1656">
              <w:rPr>
                <w:rFonts w:ascii="Times New Roman" w:hAnsi="Times New Roman"/>
                <w:bCs/>
                <w:sz w:val="24"/>
                <w:lang w:val="ru-RU" w:eastAsia="en-GB"/>
              </w:rPr>
              <w:t>ле командам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предлагается</w:t>
            </w:r>
            <w:r w:rsidR="007A1656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r w:rsidR="007A1656">
              <w:rPr>
                <w:rFonts w:ascii="Times New Roman" w:hAnsi="Times New Roman"/>
                <w:bCs/>
                <w:sz w:val="24"/>
                <w:lang w:val="ru-RU" w:eastAsia="en-GB"/>
              </w:rPr>
              <w:lastRenderedPageBreak/>
              <w:t xml:space="preserve">провести два тура и 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решить</w:t>
            </w:r>
            <w:r w:rsidR="007A1656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по три </w:t>
            </w:r>
            <w:proofErr w:type="spellStart"/>
            <w:r w:rsidR="007A1656">
              <w:rPr>
                <w:rFonts w:ascii="Times New Roman" w:hAnsi="Times New Roman"/>
                <w:bCs/>
                <w:sz w:val="24"/>
                <w:lang w:val="ru-RU" w:eastAsia="en-GB"/>
              </w:rPr>
              <w:t>разноуровневых</w:t>
            </w:r>
            <w:proofErr w:type="spellEnd"/>
            <w:r w:rsidR="007A1656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 </w:t>
            </w:r>
            <w:r w:rsidR="007A1656">
              <w:rPr>
                <w:rFonts w:ascii="Times New Roman" w:hAnsi="Times New Roman"/>
                <w:bCs/>
                <w:sz w:val="24"/>
                <w:lang w:val="ru-RU" w:eastAsia="en-GB"/>
              </w:rPr>
              <w:t>примеров,( время на которые три минуты, или полностью выполненные задания одной из команд и 30 секунд после них), после каждого окончания тура, решения с ответами пишутся на доске</w:t>
            </w:r>
            <w:proofErr w:type="gramStart"/>
            <w:r w:rsidR="007A1656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,</w:t>
            </w:r>
            <w:proofErr w:type="gramEnd"/>
            <w:r w:rsidR="007A1656">
              <w:rPr>
                <w:rFonts w:ascii="Times New Roman" w:hAnsi="Times New Roman"/>
                <w:bCs/>
                <w:sz w:val="24"/>
                <w:lang w:val="ru-RU" w:eastAsia="en-GB"/>
              </w:rPr>
              <w:t>одним из представителей команд</w:t>
            </w:r>
            <w:r w:rsidR="00874E6A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, после проверки ответов, члены команд поднимают руки по правильности ответов, затем все баллы выносятся на доску. </w:t>
            </w:r>
          </w:p>
          <w:p w:rsidR="002512D4" w:rsidRPr="00F11B51" w:rsidRDefault="002512D4" w:rsidP="00FD2E1F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pct"/>
            <w:vMerge w:val="restart"/>
          </w:tcPr>
          <w:p w:rsidR="002512D4" w:rsidRPr="00FD2E1F" w:rsidRDefault="002512D4" w:rsidP="00FD2E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11B5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Приложение </w:t>
            </w:r>
            <w:r w:rsidR="00FD2E1F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2512D4" w:rsidRPr="00F11B51" w:rsidTr="00FD2E1F">
        <w:trPr>
          <w:trHeight w:val="42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635" w:type="pct"/>
            <w:vMerge/>
            <w:tcBorders>
              <w:left w:val="single" w:sz="4" w:space="0" w:color="auto"/>
            </w:tcBorders>
          </w:tcPr>
          <w:p w:rsidR="002512D4" w:rsidRPr="00F11B51" w:rsidRDefault="002512D4" w:rsidP="00E053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134" w:type="pct"/>
            <w:vMerge/>
          </w:tcPr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2512D4" w:rsidRPr="00F11B51" w:rsidTr="00FD2E1F">
        <w:trPr>
          <w:trHeight w:val="420"/>
        </w:trPr>
        <w:tc>
          <w:tcPr>
            <w:tcW w:w="1231" w:type="pct"/>
            <w:tcBorders>
              <w:top w:val="single" w:sz="4" w:space="0" w:color="auto"/>
            </w:tcBorders>
          </w:tcPr>
          <w:p w:rsidR="002512D4" w:rsidRPr="00B524E6" w:rsidRDefault="00B524E6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524E6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21</w:t>
            </w:r>
            <w:r w:rsidR="006C1FC7" w:rsidRPr="00B524E6">
              <w:rPr>
                <w:rFonts w:ascii="Times New Roman" w:hAnsi="Times New Roman"/>
                <w:b/>
                <w:sz w:val="24"/>
                <w:lang w:val="ru-RU"/>
              </w:rPr>
              <w:t>-29</w:t>
            </w:r>
            <w:r w:rsidRPr="00B524E6">
              <w:rPr>
                <w:rFonts w:ascii="Times New Roman" w:hAnsi="Times New Roman"/>
                <w:b/>
                <w:sz w:val="24"/>
                <w:lang w:val="ru-RU"/>
              </w:rPr>
              <w:t>мин</w:t>
            </w: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09622D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Pr="00B524E6" w:rsidRDefault="006C1FC7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524E6">
              <w:rPr>
                <w:rFonts w:ascii="Times New Roman" w:hAnsi="Times New Roman"/>
                <w:b/>
                <w:sz w:val="24"/>
                <w:lang w:val="ru-RU"/>
              </w:rPr>
              <w:t>30-32</w:t>
            </w:r>
            <w:r w:rsidR="0009622D" w:rsidRPr="00B524E6">
              <w:rPr>
                <w:rFonts w:ascii="Times New Roman" w:hAnsi="Times New Roman"/>
                <w:b/>
                <w:sz w:val="24"/>
                <w:lang w:val="ru-RU"/>
              </w:rPr>
              <w:t>мин</w:t>
            </w:r>
          </w:p>
          <w:p w:rsidR="006C1FC7" w:rsidRPr="00B524E6" w:rsidRDefault="006C1FC7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1FC7" w:rsidRPr="00B524E6" w:rsidRDefault="00B524E6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524E6">
              <w:rPr>
                <w:rFonts w:ascii="Times New Roman" w:hAnsi="Times New Roman"/>
                <w:b/>
                <w:sz w:val="24"/>
                <w:lang w:val="ru-RU"/>
              </w:rPr>
              <w:t>32-39 мин</w:t>
            </w:r>
          </w:p>
        </w:tc>
        <w:tc>
          <w:tcPr>
            <w:tcW w:w="2635" w:type="pct"/>
          </w:tcPr>
          <w:p w:rsidR="00FD2E1F" w:rsidRDefault="00874E6A" w:rsidP="00FD2E1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(2 этап урока)</w:t>
            </w:r>
            <w:r w:rsidR="0009622D">
              <w:rPr>
                <w:rFonts w:ascii="Times New Roman" w:hAnsi="Times New Roman"/>
                <w:b/>
                <w:sz w:val="24"/>
                <w:lang w:val="ru-RU"/>
              </w:rPr>
              <w:t xml:space="preserve"> Мозговой штурм</w:t>
            </w:r>
          </w:p>
          <w:p w:rsidR="00874E6A" w:rsidRPr="00B524E6" w:rsidRDefault="00874E6A" w:rsidP="00FD2E1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524E6">
              <w:rPr>
                <w:rFonts w:ascii="Times New Roman" w:hAnsi="Times New Roman"/>
                <w:sz w:val="24"/>
                <w:lang w:val="ru-RU"/>
              </w:rPr>
              <w:t>Командам  предлагается Игра- развлечение связанная с темой данного урока</w:t>
            </w:r>
          </w:p>
          <w:p w:rsidR="00874E6A" w:rsidRPr="00B524E6" w:rsidRDefault="00874E6A" w:rsidP="00FD2E1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524E6">
              <w:rPr>
                <w:rFonts w:ascii="Times New Roman" w:hAnsi="Times New Roman"/>
                <w:sz w:val="24"/>
                <w:lang w:val="ru-RU"/>
              </w:rPr>
              <w:t>Каждой из команд предлагается загадать любое число, затем учитель проводит небольшой матем</w:t>
            </w:r>
            <w:r w:rsidR="00D032A5" w:rsidRPr="00B524E6">
              <w:rPr>
                <w:rFonts w:ascii="Times New Roman" w:hAnsi="Times New Roman"/>
                <w:sz w:val="24"/>
                <w:lang w:val="ru-RU"/>
              </w:rPr>
              <w:t>атический диалог с детьми</w:t>
            </w:r>
            <w:r w:rsidRPr="00B524E6">
              <w:rPr>
                <w:rFonts w:ascii="Times New Roman" w:hAnsi="Times New Roman"/>
                <w:sz w:val="24"/>
                <w:lang w:val="ru-RU"/>
              </w:rPr>
              <w:t>, чтобы дети прои</w:t>
            </w:r>
            <w:r w:rsidR="00D032A5" w:rsidRPr="00B524E6">
              <w:rPr>
                <w:rFonts w:ascii="Times New Roman" w:hAnsi="Times New Roman"/>
                <w:sz w:val="24"/>
                <w:lang w:val="ru-RU"/>
              </w:rPr>
              <w:t>зводили арифметические действия с тем числом которое было загадано, после выполнении действий, учитель показывает ответ, изначально подготовленный на обратной стороне доски, это может быть любая дата</w:t>
            </w:r>
            <w:proofErr w:type="gramStart"/>
            <w:r w:rsidR="00D032A5" w:rsidRPr="00B524E6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="00D032A5" w:rsidRPr="00B524E6">
              <w:rPr>
                <w:rFonts w:ascii="Times New Roman" w:hAnsi="Times New Roman"/>
                <w:sz w:val="24"/>
                <w:lang w:val="ru-RU"/>
              </w:rPr>
              <w:t xml:space="preserve">или конкретное число.  У нас на уроке это будет день присвоения </w:t>
            </w:r>
            <w:r w:rsidR="0009622D" w:rsidRPr="00B524E6">
              <w:rPr>
                <w:rFonts w:ascii="Times New Roman" w:hAnsi="Times New Roman"/>
                <w:sz w:val="24"/>
                <w:lang w:val="ru-RU"/>
              </w:rPr>
              <w:t>Незав</w:t>
            </w:r>
            <w:r w:rsidR="00B74709">
              <w:rPr>
                <w:rFonts w:ascii="Times New Roman" w:hAnsi="Times New Roman"/>
                <w:sz w:val="24"/>
                <w:lang w:val="ru-RU"/>
              </w:rPr>
              <w:t xml:space="preserve">исимости нашей страны 16.12    и 27-летие </w:t>
            </w:r>
            <w:proofErr w:type="spellStart"/>
            <w:r w:rsidR="00B74709">
              <w:rPr>
                <w:rFonts w:ascii="Times New Roman" w:hAnsi="Times New Roman"/>
                <w:sz w:val="24"/>
                <w:lang w:val="ru-RU"/>
              </w:rPr>
              <w:t>Незвасимости</w:t>
            </w:r>
            <w:proofErr w:type="spellEnd"/>
            <w:r w:rsidR="00B74709">
              <w:rPr>
                <w:rFonts w:ascii="Times New Roman" w:hAnsi="Times New Roman"/>
                <w:sz w:val="24"/>
                <w:lang w:val="ru-RU"/>
              </w:rPr>
              <w:t xml:space="preserve"> РК</w:t>
            </w:r>
            <w:proofErr w:type="gramStart"/>
            <w:r w:rsidR="00B747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9622D" w:rsidRPr="00B524E6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="0009622D" w:rsidRPr="00B524E6">
              <w:rPr>
                <w:rFonts w:ascii="Times New Roman" w:hAnsi="Times New Roman"/>
                <w:sz w:val="24"/>
                <w:lang w:val="ru-RU"/>
              </w:rPr>
              <w:t>так как дети будут числа искать три раза, за каждый правильное нахождения одного числа будет даваться 1балл, и 1 балл за то кто ответит что за праздник мы празднуем в данный день.</w:t>
            </w:r>
          </w:p>
          <w:p w:rsidR="0009622D" w:rsidRDefault="0009622D" w:rsidP="00FD2E1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Физминутка</w:t>
            </w:r>
            <w:proofErr w:type="spellEnd"/>
          </w:p>
          <w:p w:rsidR="00B524E6" w:rsidRDefault="00B524E6" w:rsidP="00FD2E1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9622D" w:rsidRDefault="0009622D" w:rsidP="00FD2E1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(3 этап)</w:t>
            </w:r>
            <w:r w:rsidR="006C1FC7">
              <w:rPr>
                <w:rFonts w:ascii="Times New Roman" w:hAnsi="Times New Roman"/>
                <w:b/>
                <w:sz w:val="24"/>
                <w:lang w:val="ru-RU"/>
              </w:rPr>
              <w:t xml:space="preserve"> Индивидуальная работа </w:t>
            </w:r>
            <w:proofErr w:type="gramStart"/>
            <w:r w:rsidR="006C1FC7">
              <w:rPr>
                <w:rFonts w:ascii="Times New Roman" w:hAnsi="Times New Roman"/>
                <w:b/>
                <w:sz w:val="24"/>
                <w:lang w:val="ru-RU"/>
              </w:rPr>
              <w:t xml:space="preserve">( </w:t>
            </w:r>
            <w:proofErr w:type="gramEnd"/>
            <w:r w:rsidR="006C1FC7">
              <w:rPr>
                <w:rFonts w:ascii="Times New Roman" w:hAnsi="Times New Roman"/>
                <w:b/>
                <w:sz w:val="24"/>
                <w:lang w:val="ru-RU"/>
              </w:rPr>
              <w:t xml:space="preserve">в </w:t>
            </w:r>
            <w:r w:rsidR="00B524E6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="006C1FC7">
              <w:rPr>
                <w:rFonts w:ascii="Times New Roman" w:hAnsi="Times New Roman"/>
                <w:b/>
                <w:sz w:val="24"/>
                <w:lang w:val="ru-RU"/>
              </w:rPr>
              <w:t>гровом стиле)</w:t>
            </w:r>
          </w:p>
          <w:p w:rsidR="006C1FC7" w:rsidRDefault="006C1FC7" w:rsidP="00FD2E1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Детям предлагается индивидуально решить по три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примера.</w:t>
            </w:r>
          </w:p>
          <w:p w:rsidR="006C1FC7" w:rsidRPr="00FD2E1F" w:rsidRDefault="006C1FC7" w:rsidP="00FD2E1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 несколько туров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если дети в этих  набирают 63% и более % от всех учащихся </w:t>
            </w:r>
            <w:r w:rsidR="00B524E6">
              <w:rPr>
                <w:rFonts w:ascii="Times New Roman" w:hAnsi="Times New Roman"/>
                <w:b/>
                <w:sz w:val="24"/>
                <w:lang w:val="ru-RU"/>
              </w:rPr>
              <w:t>, то в качестве поощ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рения дети пойдут домой без домашнего задания</w:t>
            </w:r>
          </w:p>
          <w:p w:rsidR="002512D4" w:rsidRPr="00B524E6" w:rsidRDefault="002512D4" w:rsidP="00E0539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pct"/>
          </w:tcPr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sz w:val="24"/>
                <w:lang w:val="ru-RU"/>
              </w:rPr>
              <w:t xml:space="preserve">Приложение </w:t>
            </w:r>
            <w:r w:rsidR="00FD2E1F">
              <w:rPr>
                <w:rFonts w:ascii="Times New Roman" w:hAnsi="Times New Roman"/>
                <w:sz w:val="24"/>
                <w:lang w:val="en-US"/>
              </w:rPr>
              <w:t>3</w:t>
            </w:r>
            <w:r w:rsidRPr="00F11B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12D4" w:rsidRPr="00F11B51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233590" w:rsidRPr="00B74709" w:rsidTr="00FD2E1F">
        <w:trPr>
          <w:trHeight w:val="42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0" w:rsidRPr="00B524E6" w:rsidRDefault="00233590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524E6">
              <w:rPr>
                <w:b/>
              </w:rPr>
              <w:br w:type="page"/>
            </w:r>
            <w:r w:rsidRPr="00B524E6">
              <w:rPr>
                <w:rFonts w:ascii="Times New Roman" w:hAnsi="Times New Roman"/>
                <w:b/>
                <w:sz w:val="24"/>
                <w:lang w:val="ru-RU"/>
              </w:rPr>
              <w:t>Конец урока</w:t>
            </w:r>
          </w:p>
          <w:p w:rsidR="00233590" w:rsidRPr="00B524E6" w:rsidRDefault="00233590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33590" w:rsidRPr="00B524E6" w:rsidRDefault="00B524E6" w:rsidP="00B524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524E6">
              <w:rPr>
                <w:rFonts w:ascii="Times New Roman" w:hAnsi="Times New Roman"/>
                <w:b/>
                <w:sz w:val="24"/>
                <w:lang w:val="ru-RU"/>
              </w:rPr>
              <w:t>39</w:t>
            </w:r>
            <w:r w:rsidR="00233590" w:rsidRPr="00B524E6">
              <w:rPr>
                <w:rFonts w:ascii="Times New Roman" w:hAnsi="Times New Roman"/>
                <w:b/>
                <w:sz w:val="24"/>
                <w:lang w:val="ru-RU"/>
              </w:rPr>
              <w:t xml:space="preserve"> - 40 мин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0" w:rsidRPr="00F11B51" w:rsidRDefault="00233590" w:rsidP="008939F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B51">
              <w:rPr>
                <w:rFonts w:ascii="Times New Roman" w:hAnsi="Times New Roman"/>
                <w:b/>
                <w:sz w:val="24"/>
                <w:lang w:val="ru-RU"/>
              </w:rPr>
              <w:t xml:space="preserve">Беседа. Рефлексия. </w:t>
            </w:r>
            <w:r w:rsidRPr="00233590">
              <w:rPr>
                <w:rFonts w:ascii="Times New Roman" w:hAnsi="Times New Roman"/>
                <w:b/>
                <w:sz w:val="24"/>
                <w:lang w:val="ru-RU"/>
              </w:rPr>
              <w:t>Учащиеся в конце урока определяют свою успешность и отношение к уроку.</w:t>
            </w:r>
          </w:p>
          <w:p w:rsidR="006C1FC7" w:rsidRPr="00233590" w:rsidRDefault="006C1FC7" w:rsidP="006C1FC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Домашняя работа:</w:t>
            </w:r>
          </w:p>
          <w:p w:rsidR="00233590" w:rsidRPr="00233590" w:rsidRDefault="00233590" w:rsidP="008939F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33590">
              <w:rPr>
                <w:rFonts w:ascii="Times New Roman" w:hAnsi="Times New Roman"/>
                <w:b/>
                <w:sz w:val="24"/>
                <w:lang w:val="ru-RU"/>
              </w:rPr>
              <w:t>решить из уровня В учебного пособия "Математика 6" №</w:t>
            </w:r>
            <w:r w:rsidR="007D6816">
              <w:rPr>
                <w:rFonts w:ascii="Times New Roman" w:hAnsi="Times New Roman"/>
                <w:b/>
                <w:sz w:val="24"/>
                <w:lang w:val="ru-RU"/>
              </w:rPr>
              <w:t>588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0" w:rsidRPr="00F11B51" w:rsidRDefault="00233590" w:rsidP="008939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233590" w:rsidRPr="00FD2E1F" w:rsidTr="00FD2E1F">
        <w:trPr>
          <w:trHeight w:val="42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0" w:rsidRPr="00FD2E1F" w:rsidRDefault="00233590" w:rsidP="002335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FD2E1F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FD2E1F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образом Вы планируете оказать больше поддержки? Какие </w:t>
            </w:r>
            <w:r w:rsidRPr="00FD2E1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задачи Вы планируете поставить перед более способными учащимися?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0" w:rsidRPr="00FD2E1F" w:rsidRDefault="00233590" w:rsidP="008939F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D2E1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0" w:rsidRPr="00FD2E1F" w:rsidRDefault="00233590" w:rsidP="002335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D2E1F">
              <w:rPr>
                <w:rFonts w:ascii="Times New Roman" w:hAnsi="Times New Roman"/>
                <w:b/>
                <w:sz w:val="24"/>
                <w:lang w:val="kk-KZ"/>
              </w:rPr>
              <w:t>Здоровье и соблюдение техники безопасности. Связи с ИКТ.</w:t>
            </w:r>
          </w:p>
        </w:tc>
      </w:tr>
      <w:tr w:rsidR="00233590" w:rsidRPr="00796D9B" w:rsidTr="00FD2E1F">
        <w:trPr>
          <w:trHeight w:val="42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0" w:rsidRPr="00233590" w:rsidRDefault="00233590" w:rsidP="00FD2E1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96D9B">
              <w:rPr>
                <w:rFonts w:ascii="Times New Roman" w:hAnsi="Times New Roman"/>
                <w:sz w:val="24"/>
                <w:lang w:val="ru-RU"/>
              </w:rPr>
              <w:lastRenderedPageBreak/>
              <w:t>На уроке предусмотрена дифференциация в виде работы в разнородных группах (разного уровня обучаемости). Ученики, распределяя в группе задания, самостоятельно выбирают уровень сложности.</w:t>
            </w:r>
          </w:p>
          <w:p w:rsidR="00233590" w:rsidRPr="00233590" w:rsidRDefault="00233590" w:rsidP="0023359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0" w:rsidRPr="00FD2E1F" w:rsidRDefault="00233590" w:rsidP="0023359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D2E1F">
              <w:rPr>
                <w:rFonts w:ascii="Times New Roman" w:hAnsi="Times New Roman"/>
                <w:sz w:val="24"/>
                <w:lang w:val="ru-RU"/>
              </w:rPr>
              <w:t>Предусмотрена взаимопроверка по ключу, в ходе которой оценивается умение учеников применять теоретические знания. В ходе групповой деятельности при выполнении задании оцениваются умение находить результат, а также решать задания на нахождение   произведения, опираясь на понятие увеличения или уменьшения величин.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0" w:rsidRPr="00FD2E1F" w:rsidRDefault="00233590" w:rsidP="00FD2E1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D2E1F">
              <w:rPr>
                <w:rFonts w:ascii="Times New Roman" w:hAnsi="Times New Roman"/>
                <w:sz w:val="24"/>
                <w:lang w:val="kk-KZ"/>
              </w:rPr>
              <w:t>Запланированы виды деятельности на уроке, способствующие передвижению учащихся по классу, необходимо обеспечить безопасность. Следить за осанкой учащихся.</w:t>
            </w:r>
          </w:p>
        </w:tc>
      </w:tr>
    </w:tbl>
    <w:p w:rsidR="007505BF" w:rsidRDefault="007505BF"/>
    <w:sectPr w:rsidR="007505BF" w:rsidSect="0075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1E67"/>
    <w:multiLevelType w:val="hybridMultilevel"/>
    <w:tmpl w:val="34DA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205D"/>
    <w:multiLevelType w:val="hybridMultilevel"/>
    <w:tmpl w:val="AADC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50FF"/>
    <w:multiLevelType w:val="hybridMultilevel"/>
    <w:tmpl w:val="326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92DC3"/>
    <w:multiLevelType w:val="hybridMultilevel"/>
    <w:tmpl w:val="4B5C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D5F9F"/>
    <w:multiLevelType w:val="hybridMultilevel"/>
    <w:tmpl w:val="25B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2D4"/>
    <w:rsid w:val="0009622D"/>
    <w:rsid w:val="00216C37"/>
    <w:rsid w:val="00233590"/>
    <w:rsid w:val="002512D4"/>
    <w:rsid w:val="003B6A1E"/>
    <w:rsid w:val="00413770"/>
    <w:rsid w:val="00512178"/>
    <w:rsid w:val="00533367"/>
    <w:rsid w:val="005B45AC"/>
    <w:rsid w:val="00670F88"/>
    <w:rsid w:val="006C1FC7"/>
    <w:rsid w:val="006E5940"/>
    <w:rsid w:val="007505BF"/>
    <w:rsid w:val="007A1656"/>
    <w:rsid w:val="007D6816"/>
    <w:rsid w:val="008362C6"/>
    <w:rsid w:val="00874E6A"/>
    <w:rsid w:val="009C05B8"/>
    <w:rsid w:val="00AB4C28"/>
    <w:rsid w:val="00B51697"/>
    <w:rsid w:val="00B524E6"/>
    <w:rsid w:val="00B74709"/>
    <w:rsid w:val="00B84E98"/>
    <w:rsid w:val="00BF2019"/>
    <w:rsid w:val="00D032A5"/>
    <w:rsid w:val="00D5606A"/>
    <w:rsid w:val="00F619AE"/>
    <w:rsid w:val="00FD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2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2D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512D4"/>
    <w:pPr>
      <w:autoSpaceDE w:val="0"/>
      <w:autoSpaceDN w:val="0"/>
      <w:spacing w:line="240" w:lineRule="auto"/>
      <w:ind w:left="219"/>
    </w:pPr>
    <w:rPr>
      <w:rFonts w:ascii="Times New Roman" w:hAnsi="Times New Roman"/>
      <w:szCs w:val="22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2512D4"/>
    <w:rPr>
      <w:rFonts w:ascii="Times New Roman" w:eastAsia="Times New Roman" w:hAnsi="Times New Roman" w:cs="Times New Roman"/>
      <w:lang w:eastAsia="ru-RU" w:bidi="ru-RU"/>
    </w:rPr>
  </w:style>
  <w:style w:type="paragraph" w:customStyle="1" w:styleId="AssignmentTemplate">
    <w:name w:val="AssignmentTemplate"/>
    <w:basedOn w:val="9"/>
    <w:next w:val="a6"/>
    <w:rsid w:val="002512D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styleId="a7">
    <w:name w:val="Strong"/>
    <w:basedOn w:val="a0"/>
    <w:uiPriority w:val="22"/>
    <w:qFormat/>
    <w:rsid w:val="002512D4"/>
    <w:rPr>
      <w:b/>
      <w:bCs/>
    </w:rPr>
  </w:style>
  <w:style w:type="paragraph" w:styleId="a6">
    <w:name w:val="Normal (Web)"/>
    <w:basedOn w:val="a"/>
    <w:uiPriority w:val="99"/>
    <w:unhideWhenUsed/>
    <w:rsid w:val="002512D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1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1">
    <w:name w:val="Без интервала1"/>
    <w:rsid w:val="002512D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2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E1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</dc:creator>
  <cp:lastModifiedBy>User</cp:lastModifiedBy>
  <cp:revision>12</cp:revision>
  <dcterms:created xsi:type="dcterms:W3CDTF">2018-08-27T11:20:00Z</dcterms:created>
  <dcterms:modified xsi:type="dcterms:W3CDTF">2018-11-06T14:02:00Z</dcterms:modified>
</cp:coreProperties>
</file>