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A4" w:rsidRPr="00211E30" w:rsidRDefault="003059A4" w:rsidP="00D140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211E30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Мұқан А.Т., </w:t>
      </w:r>
      <w:r w:rsidR="000C3B10" w:rsidRPr="00211E30">
        <w:rPr>
          <w:rFonts w:ascii="Times New Roman" w:hAnsi="Times New Roman" w:cs="Times New Roman"/>
          <w:b/>
          <w:i/>
          <w:sz w:val="28"/>
          <w:szCs w:val="28"/>
          <w:lang w:val="kk-KZ"/>
        </w:rPr>
        <w:t>Жакеева</w:t>
      </w:r>
      <w:r w:rsidRPr="00211E30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А.</w:t>
      </w:r>
      <w:r w:rsidR="00AB6D99" w:rsidRPr="00211E30">
        <w:rPr>
          <w:rFonts w:ascii="Times New Roman" w:hAnsi="Times New Roman" w:cs="Times New Roman"/>
          <w:b/>
          <w:i/>
          <w:sz w:val="28"/>
          <w:szCs w:val="28"/>
          <w:lang w:val="kk-KZ"/>
        </w:rPr>
        <w:t>Е.</w:t>
      </w:r>
    </w:p>
    <w:p w:rsidR="00BA0261" w:rsidRPr="00211E30" w:rsidRDefault="00BA0261" w:rsidP="0096637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211E30">
        <w:rPr>
          <w:rFonts w:ascii="Times New Roman" w:hAnsi="Times New Roman" w:cs="Times New Roman"/>
          <w:i/>
          <w:sz w:val="28"/>
          <w:szCs w:val="28"/>
          <w:lang w:val="kk-KZ"/>
        </w:rPr>
        <w:t xml:space="preserve">КГУ ОШ </w:t>
      </w:r>
      <w:r w:rsidRPr="00211E30">
        <w:rPr>
          <w:rFonts w:ascii="Times New Roman" w:hAnsi="Times New Roman" w:cs="Times New Roman"/>
          <w:i/>
          <w:sz w:val="28"/>
          <w:szCs w:val="28"/>
        </w:rPr>
        <w:t>№27</w:t>
      </w:r>
      <w:r w:rsidR="004258EB" w:rsidRPr="00211E30">
        <w:rPr>
          <w:rFonts w:ascii="Times New Roman" w:hAnsi="Times New Roman" w:cs="Times New Roman"/>
          <w:i/>
          <w:sz w:val="28"/>
          <w:szCs w:val="28"/>
          <w:lang w:val="kk-KZ"/>
        </w:rPr>
        <w:t>, г.Караганда</w:t>
      </w:r>
      <w:bookmarkStart w:id="0" w:name="_GoBack"/>
      <w:bookmarkEnd w:id="0"/>
    </w:p>
    <w:p w:rsidR="00BA0261" w:rsidRPr="003059A4" w:rsidRDefault="00BA0261" w:rsidP="00966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A50CD" w:rsidRDefault="00A02634" w:rsidP="009663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A0261">
        <w:rPr>
          <w:rFonts w:ascii="Times New Roman" w:hAnsi="Times New Roman" w:cs="Times New Roman"/>
          <w:b/>
          <w:sz w:val="28"/>
          <w:szCs w:val="28"/>
        </w:rPr>
        <w:t>Сенсорная интеграция как эффективный инструмент на коррекционных занятиях</w:t>
      </w:r>
    </w:p>
    <w:p w:rsidR="00966372" w:rsidRPr="00966372" w:rsidRDefault="00966372" w:rsidP="009663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02634" w:rsidRDefault="00A02634" w:rsidP="00966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634">
        <w:rPr>
          <w:rFonts w:ascii="Times New Roman" w:hAnsi="Times New Roman" w:cs="Times New Roman"/>
          <w:sz w:val="28"/>
          <w:szCs w:val="28"/>
        </w:rPr>
        <w:t xml:space="preserve">Метод сенсорной интеграции разработан </w:t>
      </w:r>
      <w:proofErr w:type="gramStart"/>
      <w:r w:rsidRPr="00A02634">
        <w:rPr>
          <w:rFonts w:ascii="Times New Roman" w:hAnsi="Times New Roman" w:cs="Times New Roman"/>
          <w:sz w:val="28"/>
          <w:szCs w:val="28"/>
        </w:rPr>
        <w:t>американским</w:t>
      </w:r>
      <w:proofErr w:type="gramEnd"/>
      <w:r w:rsidRPr="00A026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634">
        <w:rPr>
          <w:rFonts w:ascii="Times New Roman" w:hAnsi="Times New Roman" w:cs="Times New Roman"/>
          <w:sz w:val="28"/>
          <w:szCs w:val="28"/>
        </w:rPr>
        <w:t>эрготерапевтом</w:t>
      </w:r>
      <w:proofErr w:type="spellEnd"/>
      <w:r w:rsidRPr="00A02634">
        <w:rPr>
          <w:rFonts w:ascii="Times New Roman" w:hAnsi="Times New Roman" w:cs="Times New Roman"/>
          <w:sz w:val="28"/>
          <w:szCs w:val="28"/>
        </w:rPr>
        <w:t xml:space="preserve"> Джин Айрес и направлен на стимуляцию работы органов чувств в условиях координации различных сенсорных систем. Терапия предполагает воздействие на ребенка различными стимулами в специально смоделированной среде. Особое внимание уделяется синтезу ощущений, идущих от различных сенсорных систем</w:t>
      </w:r>
      <w:proofErr w:type="gramStart"/>
      <w:r w:rsidRPr="00A026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0263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0263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02634">
        <w:rPr>
          <w:rFonts w:ascii="Times New Roman" w:hAnsi="Times New Roman" w:cs="Times New Roman"/>
          <w:sz w:val="28"/>
          <w:szCs w:val="28"/>
        </w:rPr>
        <w:t>актильная-слуховая-зрительная-вкусовая-обонятельная).</w:t>
      </w:r>
    </w:p>
    <w:p w:rsidR="00AC4310" w:rsidRPr="00BA0261" w:rsidRDefault="00F83BEA" w:rsidP="00966372">
      <w:pPr>
        <w:spacing w:after="0" w:line="240" w:lineRule="auto"/>
        <w:ind w:firstLine="708"/>
        <w:jc w:val="both"/>
        <w:rPr>
          <w:lang w:val="kk-KZ"/>
        </w:rPr>
      </w:pPr>
      <w:r w:rsidRPr="00DE7332">
        <w:rPr>
          <w:rFonts w:ascii="Times New Roman" w:hAnsi="Times New Roman" w:cs="Times New Roman"/>
          <w:sz w:val="28"/>
          <w:szCs w:val="28"/>
          <w:lang w:val="kk-KZ"/>
        </w:rPr>
        <w:t>Формы работы определяются целями игровых ситуаций, для которых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E7332">
        <w:rPr>
          <w:rFonts w:ascii="Times New Roman" w:hAnsi="Times New Roman" w:cs="Times New Roman"/>
          <w:sz w:val="28"/>
          <w:szCs w:val="28"/>
          <w:lang w:val="kk-KZ"/>
        </w:rPr>
        <w:t>характерно сочетание как традиц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ионных приемов и методов, так и </w:t>
      </w:r>
      <w:r w:rsidRPr="00DE7332">
        <w:rPr>
          <w:rFonts w:ascii="Times New Roman" w:hAnsi="Times New Roman" w:cs="Times New Roman"/>
          <w:sz w:val="28"/>
          <w:szCs w:val="28"/>
          <w:lang w:val="kk-KZ"/>
        </w:rPr>
        <w:t>инновационных.</w:t>
      </w:r>
      <w:r w:rsidRPr="00DE7332">
        <w:t xml:space="preserve"> </w:t>
      </w:r>
      <w:r w:rsidR="00AC4310" w:rsidRPr="00D77C38">
        <w:rPr>
          <w:rFonts w:ascii="Times New Roman" w:hAnsi="Times New Roman" w:cs="Times New Roman"/>
          <w:sz w:val="28"/>
          <w:szCs w:val="28"/>
        </w:rPr>
        <w:t>Различные виды нарушений обработки сенсорной информации требуют дифференцированного подхода и индивидуального</w:t>
      </w:r>
      <w:r w:rsidR="00AC4310">
        <w:rPr>
          <w:rFonts w:ascii="Times New Roman" w:hAnsi="Times New Roman" w:cs="Times New Roman"/>
          <w:sz w:val="28"/>
          <w:szCs w:val="28"/>
        </w:rPr>
        <w:t xml:space="preserve"> комплекса занятий и упражнений</w:t>
      </w:r>
      <w:r w:rsidR="00AC4310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D77C38" w:rsidRPr="00D77C38" w:rsidRDefault="00D77C38" w:rsidP="00966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C38">
        <w:rPr>
          <w:rFonts w:ascii="Times New Roman" w:hAnsi="Times New Roman" w:cs="Times New Roman"/>
          <w:sz w:val="28"/>
          <w:szCs w:val="28"/>
        </w:rPr>
        <w:t>Коррекция нарушений тактильной чувствительности: игры с текстурами и песком, прилипающими и вязкими материалами, использование пальчиковых красок для рисования пальцами, пластилин, глину, организация игры в песочнице на детской площадке, оборудование сенсорных коробок, наполнение лотка песком, сухими бобами или крупой, или другими материалами и маленькими игрушками.</w:t>
      </w:r>
    </w:p>
    <w:p w:rsidR="00D77C38" w:rsidRPr="00D77C38" w:rsidRDefault="00D77C38" w:rsidP="00966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C38">
        <w:rPr>
          <w:rFonts w:ascii="Times New Roman" w:hAnsi="Times New Roman" w:cs="Times New Roman"/>
          <w:sz w:val="28"/>
          <w:szCs w:val="28"/>
        </w:rPr>
        <w:t>Коррекция вестибулярной чувствительности: качание на качелях; подвижные спортивные игры, включающие в себя раскачивание, скольжение, прыжки и другие активные движения; занятия на различных балансирах; преодоление полосы препятствий; занятия, стимулирующие координацию движений глаз, головы и рук: стрельба по мишени, игра с мячом, кидание предметов, настольный теннис.</w:t>
      </w:r>
    </w:p>
    <w:p w:rsidR="00D77C38" w:rsidRPr="00D77C38" w:rsidRDefault="00D77C38" w:rsidP="00966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C38">
        <w:rPr>
          <w:rFonts w:ascii="Times New Roman" w:hAnsi="Times New Roman" w:cs="Times New Roman"/>
          <w:sz w:val="28"/>
          <w:szCs w:val="28"/>
        </w:rPr>
        <w:t>Коррек</w:t>
      </w:r>
      <w:r w:rsidR="001136AF">
        <w:rPr>
          <w:rFonts w:ascii="Times New Roman" w:hAnsi="Times New Roman" w:cs="Times New Roman"/>
          <w:sz w:val="28"/>
          <w:szCs w:val="28"/>
        </w:rPr>
        <w:t xml:space="preserve">ция нарушений </w:t>
      </w:r>
      <w:proofErr w:type="spellStart"/>
      <w:r w:rsidR="001136AF">
        <w:rPr>
          <w:rFonts w:ascii="Times New Roman" w:hAnsi="Times New Roman" w:cs="Times New Roman"/>
          <w:sz w:val="28"/>
          <w:szCs w:val="28"/>
        </w:rPr>
        <w:t>проприоцептивного</w:t>
      </w:r>
      <w:proofErr w:type="spellEnd"/>
      <w:r w:rsidR="001136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7C38">
        <w:rPr>
          <w:rFonts w:ascii="Times New Roman" w:hAnsi="Times New Roman" w:cs="Times New Roman"/>
          <w:sz w:val="28"/>
          <w:szCs w:val="28"/>
        </w:rPr>
        <w:t>чувства: массаж, упражнения на батуте, двигательная активность с использованием различных утяжелителей, растяжка, преодоление полосы препятствий, сдавливание частей тела.</w:t>
      </w:r>
    </w:p>
    <w:p w:rsidR="00D77C38" w:rsidRPr="00D77C38" w:rsidRDefault="00D77C38" w:rsidP="00AB6D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C38">
        <w:rPr>
          <w:rFonts w:ascii="Times New Roman" w:hAnsi="Times New Roman" w:cs="Times New Roman"/>
          <w:sz w:val="28"/>
          <w:szCs w:val="28"/>
        </w:rPr>
        <w:t xml:space="preserve">Коррекция аудиальной дисфункции: слушание звуков природы (дождь, гром, шум волн, ветра, пение птиц) и определение источников звука; игры в прослушивание, сидя в тишине, идентификация звуков (шумит транспорт на улице, гудит холодильник, хлопает дверь и т.д.), </w:t>
      </w:r>
      <w:proofErr w:type="gramStart"/>
      <w:r w:rsidRPr="00D77C38">
        <w:rPr>
          <w:rFonts w:ascii="Times New Roman" w:hAnsi="Times New Roman" w:cs="Times New Roman"/>
          <w:sz w:val="28"/>
          <w:szCs w:val="28"/>
        </w:rPr>
        <w:t>определение</w:t>
      </w:r>
      <w:proofErr w:type="gramEnd"/>
      <w:r w:rsidRPr="00D77C38">
        <w:rPr>
          <w:rFonts w:ascii="Times New Roman" w:hAnsi="Times New Roman" w:cs="Times New Roman"/>
          <w:sz w:val="28"/>
          <w:szCs w:val="28"/>
        </w:rPr>
        <w:t xml:space="preserve"> откуда они доносятся; прослушивание музыки, специально предназначенной для того, чтобы способствовать расслаблению, сосредоточению, энергетическому подъему или творчеству; поощрение занятия музыкой; предоставление ребенку возможности трогать музыкальные инструменты, извлекать звуки; создание ровного нераздражающего звукового фона (белый шум), в качестве источника белого шума использовать настольный фонтанчик в виде скалы с водопадом или аквариум.</w:t>
      </w:r>
    </w:p>
    <w:p w:rsidR="00D77C38" w:rsidRPr="00D77C38" w:rsidRDefault="00D77C38" w:rsidP="009A1C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7C38">
        <w:rPr>
          <w:rFonts w:ascii="Times New Roman" w:hAnsi="Times New Roman" w:cs="Times New Roman"/>
          <w:sz w:val="28"/>
          <w:szCs w:val="28"/>
        </w:rPr>
        <w:t xml:space="preserve">Коррекция дисфункции орального сигнала: питьё чистой простой воды или газированной минеральной воды, чтобы ощутить пузырьки во рту; помощь </w:t>
      </w:r>
      <w:r w:rsidRPr="00D77C38">
        <w:rPr>
          <w:rFonts w:ascii="Times New Roman" w:hAnsi="Times New Roman" w:cs="Times New Roman"/>
          <w:sz w:val="28"/>
          <w:szCs w:val="28"/>
        </w:rPr>
        <w:lastRenderedPageBreak/>
        <w:t>ребенку в расширении вкусов, к которым он относится терпимо или которые любит и используем насыщенные вкусы, которыми он наслаждается, чтобы помочь преодолеть вялость и расшевелить его; игры в отгадывание вкусов, привлечение ребенка к приготовлению еды.</w:t>
      </w:r>
      <w:proofErr w:type="gramEnd"/>
    </w:p>
    <w:p w:rsidR="00D77C38" w:rsidRPr="00D77C38" w:rsidRDefault="00D77C38" w:rsidP="009A1C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C38">
        <w:rPr>
          <w:rFonts w:ascii="Times New Roman" w:hAnsi="Times New Roman" w:cs="Times New Roman"/>
          <w:sz w:val="28"/>
          <w:szCs w:val="28"/>
        </w:rPr>
        <w:t>Коррекция нарушений обонятельной функции: изучение и запоминание запахов (ароматы и запахи окружающих вещей); использование запахов, чтобы снять напряжение, если ребенок переутомился; игры в отгадывание запахов.</w:t>
      </w:r>
    </w:p>
    <w:p w:rsidR="00D77C38" w:rsidRDefault="00D77C38" w:rsidP="009A1C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C38">
        <w:rPr>
          <w:rFonts w:ascii="Times New Roman" w:hAnsi="Times New Roman" w:cs="Times New Roman"/>
          <w:sz w:val="28"/>
          <w:szCs w:val="28"/>
        </w:rPr>
        <w:t>Коррекция нарушений визуальной функции: избегание избыточных визуальных стимулов (раздражителей) уборка лишнего в корзины или за занавеску, или за закрытую дверцу шкафа; избегание игрушек, одежды, предметов, полотенец и т.д., окрашенных в цвета, которые вызывают беспокойство у ребенка; если ребенок кажется «ушедшим в себя» и с трудом отвечает на зрительную стимуляцию; добавка предметов ярких цветов, чтобы привлечь его зрительное внимание.</w:t>
      </w:r>
      <w:r w:rsidR="00A642B0">
        <w:rPr>
          <w:rFonts w:ascii="Times New Roman" w:hAnsi="Times New Roman" w:cs="Times New Roman"/>
          <w:sz w:val="28"/>
          <w:szCs w:val="28"/>
        </w:rPr>
        <w:t xml:space="preserve"> </w:t>
      </w:r>
      <w:r w:rsidRPr="00D77C38">
        <w:rPr>
          <w:rFonts w:ascii="Times New Roman" w:hAnsi="Times New Roman" w:cs="Times New Roman"/>
          <w:sz w:val="28"/>
          <w:szCs w:val="28"/>
        </w:rPr>
        <w:t xml:space="preserve">Качественная коррекционная работа со всеми видами нарушений заключается в эффективной помощи ребенку в том, чтобы наладить нарушенный баланс в сенсорной системе. Тем самым специалист помогает ребенку освоить базовые навыки обучения, помогает освоить много эффективных способов взаимодействия с </w:t>
      </w:r>
      <w:r>
        <w:rPr>
          <w:rFonts w:ascii="Times New Roman" w:hAnsi="Times New Roman" w:cs="Times New Roman"/>
          <w:sz w:val="28"/>
          <w:szCs w:val="28"/>
        </w:rPr>
        <w:t>предметами и с близкими людьми.</w:t>
      </w:r>
    </w:p>
    <w:p w:rsidR="00DE7332" w:rsidRDefault="00DE7332" w:rsidP="009A1C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677F">
        <w:rPr>
          <w:rFonts w:ascii="Times New Roman" w:hAnsi="Times New Roman" w:cs="Times New Roman"/>
          <w:sz w:val="28"/>
          <w:szCs w:val="28"/>
          <w:lang w:val="kk-KZ"/>
        </w:rPr>
        <w:t xml:space="preserve">Взоимодейстия </w:t>
      </w:r>
      <w:r w:rsidR="00D77C38" w:rsidRPr="00F1677F">
        <w:rPr>
          <w:rFonts w:ascii="Times New Roman" w:hAnsi="Times New Roman" w:cs="Times New Roman"/>
          <w:sz w:val="28"/>
          <w:szCs w:val="28"/>
        </w:rPr>
        <w:t>логопеда</w:t>
      </w:r>
      <w:r w:rsidR="00D77C38" w:rsidRPr="00F1677F">
        <w:rPr>
          <w:rFonts w:ascii="Times New Roman" w:hAnsi="Times New Roman" w:cs="Times New Roman"/>
          <w:sz w:val="28"/>
          <w:szCs w:val="28"/>
          <w:lang w:val="kk-KZ"/>
        </w:rPr>
        <w:t xml:space="preserve">, специального педагога, психолога, учителей и родителей </w:t>
      </w:r>
      <w:r w:rsidR="00C976BD" w:rsidRPr="00F1677F">
        <w:rPr>
          <w:rFonts w:ascii="Times New Roman" w:hAnsi="Times New Roman" w:cs="Times New Roman"/>
          <w:sz w:val="28"/>
          <w:szCs w:val="28"/>
          <w:lang w:val="kk-KZ"/>
        </w:rPr>
        <w:t>на коррекционных занятиях</w:t>
      </w:r>
      <w:r w:rsidR="00C976BD">
        <w:rPr>
          <w:rFonts w:ascii="Times New Roman" w:hAnsi="Times New Roman" w:cs="Times New Roman"/>
          <w:sz w:val="28"/>
          <w:szCs w:val="28"/>
          <w:lang w:val="kk-KZ"/>
        </w:rPr>
        <w:t xml:space="preserve"> с целью </w:t>
      </w:r>
      <w:r w:rsidR="00C976BD" w:rsidRPr="00C976BD">
        <w:rPr>
          <w:rFonts w:ascii="Times New Roman" w:hAnsi="Times New Roman" w:cs="Times New Roman"/>
          <w:sz w:val="28"/>
          <w:szCs w:val="28"/>
          <w:lang w:val="kk-KZ"/>
        </w:rPr>
        <w:t xml:space="preserve">комплексного воздействия сенсорной информации </w:t>
      </w:r>
      <w:r>
        <w:rPr>
          <w:rFonts w:ascii="Times New Roman" w:hAnsi="Times New Roman" w:cs="Times New Roman"/>
          <w:sz w:val="28"/>
          <w:szCs w:val="28"/>
          <w:lang w:val="kk-KZ"/>
        </w:rPr>
        <w:t>имеет важную роль</w:t>
      </w:r>
      <w:r w:rsidRPr="00C976B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976BD" w:rsidRPr="00C976BD">
        <w:rPr>
          <w:rFonts w:ascii="Times New Roman" w:hAnsi="Times New Roman" w:cs="Times New Roman"/>
          <w:sz w:val="28"/>
          <w:szCs w:val="28"/>
          <w:lang w:val="kk-KZ"/>
        </w:rPr>
        <w:t>на мозг ребенка.</w:t>
      </w:r>
    </w:p>
    <w:p w:rsidR="00DE7332" w:rsidRDefault="00DE7332" w:rsidP="009A1C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E7332">
        <w:rPr>
          <w:rFonts w:ascii="Times New Roman" w:hAnsi="Times New Roman" w:cs="Times New Roman"/>
          <w:sz w:val="28"/>
          <w:szCs w:val="28"/>
          <w:lang w:val="kk-KZ"/>
        </w:rPr>
        <w:t>Настроение детей, их психологическое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состояние в конкретные моменты </w:t>
      </w:r>
      <w:r w:rsidRPr="00DE7332">
        <w:rPr>
          <w:rFonts w:ascii="Times New Roman" w:hAnsi="Times New Roman" w:cs="Times New Roman"/>
          <w:sz w:val="28"/>
          <w:szCs w:val="28"/>
          <w:lang w:val="kk-KZ"/>
        </w:rPr>
        <w:t>могут стать причиной варьирован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ия методов, приемов и структуры </w:t>
      </w:r>
      <w:r w:rsidRPr="00DE7332">
        <w:rPr>
          <w:rFonts w:ascii="Times New Roman" w:hAnsi="Times New Roman" w:cs="Times New Roman"/>
          <w:sz w:val="28"/>
          <w:szCs w:val="28"/>
          <w:lang w:val="kk-KZ"/>
        </w:rPr>
        <w:t>взаимодействия педагога с детьми.</w:t>
      </w:r>
    </w:p>
    <w:p w:rsidR="000671C2" w:rsidRDefault="00F1677F" w:rsidP="009A1C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677F">
        <w:rPr>
          <w:rFonts w:ascii="Times New Roman" w:hAnsi="Times New Roman" w:cs="Times New Roman"/>
          <w:sz w:val="28"/>
          <w:szCs w:val="28"/>
          <w:lang w:val="kk-KZ"/>
        </w:rPr>
        <w:t>Психологическое воздействи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 конструируется путем создания </w:t>
      </w:r>
      <w:r w:rsidRPr="00F1677F">
        <w:rPr>
          <w:rFonts w:ascii="Times New Roman" w:hAnsi="Times New Roman" w:cs="Times New Roman"/>
          <w:sz w:val="28"/>
          <w:szCs w:val="28"/>
          <w:lang w:val="kk-KZ"/>
        </w:rPr>
        <w:t>дозированных по содержанию, объему, сложности, физическим, эмоциональным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677F">
        <w:rPr>
          <w:rFonts w:ascii="Times New Roman" w:hAnsi="Times New Roman" w:cs="Times New Roman"/>
          <w:sz w:val="28"/>
          <w:szCs w:val="28"/>
          <w:lang w:val="kk-KZ"/>
        </w:rPr>
        <w:t>и психическим нагрузкам игровых ситуаций.</w:t>
      </w:r>
      <w:r w:rsidR="004A0EF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77C38" w:rsidRPr="00D77C38">
        <w:rPr>
          <w:rFonts w:ascii="Times New Roman" w:hAnsi="Times New Roman" w:cs="Times New Roman"/>
          <w:sz w:val="28"/>
          <w:szCs w:val="28"/>
        </w:rPr>
        <w:t>Простые, но в то же время действенные методы сенсорной интеграции, помогают п</w:t>
      </w:r>
      <w:r w:rsidR="00C976BD">
        <w:rPr>
          <w:rFonts w:ascii="Times New Roman" w:hAnsi="Times New Roman" w:cs="Times New Roman"/>
          <w:sz w:val="28"/>
          <w:szCs w:val="28"/>
        </w:rPr>
        <w:t xml:space="preserve">остроить </w:t>
      </w:r>
      <w:r w:rsidR="00C976BD">
        <w:rPr>
          <w:rFonts w:ascii="Times New Roman" w:hAnsi="Times New Roman" w:cs="Times New Roman"/>
          <w:sz w:val="28"/>
          <w:szCs w:val="28"/>
          <w:lang w:val="kk-KZ"/>
        </w:rPr>
        <w:t>связь</w:t>
      </w:r>
      <w:r w:rsidR="00C976BD">
        <w:rPr>
          <w:rFonts w:ascii="Times New Roman" w:hAnsi="Times New Roman" w:cs="Times New Roman"/>
          <w:sz w:val="28"/>
          <w:szCs w:val="28"/>
        </w:rPr>
        <w:t xml:space="preserve"> между ребенком</w:t>
      </w:r>
      <w:r w:rsidR="00C976BD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9A1C82" w:rsidRDefault="000671C2" w:rsidP="009A1C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7FA2">
        <w:rPr>
          <w:rFonts w:ascii="Times New Roman" w:hAnsi="Times New Roman" w:cs="Times New Roman"/>
          <w:sz w:val="28"/>
          <w:szCs w:val="28"/>
          <w:lang w:val="kk-KZ"/>
        </w:rPr>
        <w:t>Занятия в правильном с</w:t>
      </w:r>
      <w:r>
        <w:rPr>
          <w:rFonts w:ascii="Times New Roman" w:hAnsi="Times New Roman" w:cs="Times New Roman"/>
          <w:sz w:val="28"/>
          <w:szCs w:val="28"/>
          <w:lang w:val="kk-KZ"/>
        </w:rPr>
        <w:t>енсорном зале позволяют детям с особыми образовательными потребностями быстрее освоить и закрепить новые навыки.</w:t>
      </w:r>
    </w:p>
    <w:p w:rsidR="00F1677F" w:rsidRDefault="00F1677F" w:rsidP="009A1C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671C2">
        <w:rPr>
          <w:rFonts w:ascii="Times New Roman" w:hAnsi="Times New Roman" w:cs="Times New Roman"/>
          <w:sz w:val="28"/>
          <w:szCs w:val="28"/>
          <w:lang w:val="kk-KZ"/>
        </w:rPr>
        <w:t xml:space="preserve">Наши  кабинеты  оснащенны специальными </w:t>
      </w:r>
      <w:r w:rsidR="004A0EF9" w:rsidRPr="000671C2">
        <w:rPr>
          <w:rFonts w:ascii="Times New Roman" w:hAnsi="Times New Roman" w:cs="Times New Roman"/>
          <w:sz w:val="28"/>
          <w:szCs w:val="28"/>
          <w:lang w:val="kk-KZ"/>
        </w:rPr>
        <w:t>оборудованиями, пособиями и наборами средств стимулирующие разные сенсорные развития.</w:t>
      </w:r>
      <w:r w:rsidR="004A0EF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671C2" w:rsidRDefault="000671C2" w:rsidP="00BA02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671C2" w:rsidRPr="000671C2" w:rsidRDefault="000671C2" w:rsidP="00BA02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0671C2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Стимулирующая среда сенсорной интеграции </w:t>
      </w:r>
    </w:p>
    <w:p w:rsidR="000671C2" w:rsidRDefault="000671C2" w:rsidP="00BA02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412"/>
        <w:gridCol w:w="2232"/>
        <w:gridCol w:w="709"/>
        <w:gridCol w:w="4218"/>
      </w:tblGrid>
      <w:tr w:rsidR="000671C2" w:rsidTr="003027AF">
        <w:tc>
          <w:tcPr>
            <w:tcW w:w="5353" w:type="dxa"/>
            <w:gridSpan w:val="3"/>
          </w:tcPr>
          <w:p w:rsidR="000671C2" w:rsidRPr="00BA0261" w:rsidRDefault="000671C2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Оборудование </w:t>
            </w:r>
          </w:p>
        </w:tc>
        <w:tc>
          <w:tcPr>
            <w:tcW w:w="4218" w:type="dxa"/>
          </w:tcPr>
          <w:p w:rsidR="000671C2" w:rsidRPr="00BA0261" w:rsidRDefault="000671C2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Возможности </w:t>
            </w:r>
          </w:p>
        </w:tc>
      </w:tr>
      <w:tr w:rsidR="000671C2" w:rsidTr="003027AF">
        <w:tc>
          <w:tcPr>
            <w:tcW w:w="9571" w:type="dxa"/>
            <w:gridSpan w:val="4"/>
          </w:tcPr>
          <w:p w:rsidR="000671C2" w:rsidRPr="00BA0261" w:rsidRDefault="000671C2" w:rsidP="00BA0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Стимулирующие вестибулярной системы и проприоцепции</w:t>
            </w:r>
          </w:p>
        </w:tc>
      </w:tr>
      <w:tr w:rsidR="003027AF" w:rsidRPr="00BA0261" w:rsidTr="0032657C">
        <w:tc>
          <w:tcPr>
            <w:tcW w:w="2412" w:type="dxa"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Блоки для поддержания баланса</w:t>
            </w:r>
          </w:p>
        </w:tc>
        <w:tc>
          <w:tcPr>
            <w:tcW w:w="2232" w:type="dxa"/>
          </w:tcPr>
          <w:p w:rsidR="003027AF" w:rsidRPr="00BA0261" w:rsidRDefault="00F46F3D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C552A" wp14:editId="5DCBFD7B">
                  <wp:extent cx="784071" cy="49597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152" cy="507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vMerge w:val="restart"/>
          </w:tcPr>
          <w:p w:rsidR="003027AF" w:rsidRPr="00BA0261" w:rsidRDefault="00BA0261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стимуляция вестибулярной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системы;</w:t>
            </w:r>
          </w:p>
          <w:p w:rsidR="003027AF" w:rsidRPr="00BA0261" w:rsidRDefault="00BA0261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балансовой и визуальнодвигательной координации;</w:t>
            </w:r>
          </w:p>
          <w:p w:rsidR="003027AF" w:rsidRPr="00BA0261" w:rsidRDefault="003F6BCA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развитие двусторонней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координации;</w:t>
            </w:r>
          </w:p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-развитие моторного планирования;</w:t>
            </w:r>
          </w:p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- развитие крупной моторики;</w:t>
            </w:r>
          </w:p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32657C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развитие способность пересекать 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среднюю линию тела;</w:t>
            </w:r>
          </w:p>
          <w:p w:rsidR="003027AF" w:rsidRPr="00BA0261" w:rsidRDefault="0032657C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укрепления опорно-двигательного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аппарата детей;</w:t>
            </w:r>
          </w:p>
          <w:p w:rsidR="003027AF" w:rsidRPr="00BA0261" w:rsidRDefault="003F6BCA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развитие пространственной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ориентации;</w:t>
            </w:r>
          </w:p>
          <w:p w:rsidR="003027AF" w:rsidRPr="00BA0261" w:rsidRDefault="003F6BCA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координация отдельных частей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тела;</w:t>
            </w:r>
          </w:p>
          <w:p w:rsidR="003027AF" w:rsidRPr="00BA0261" w:rsidRDefault="003F6BCA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улучшение способности поддерживать равновесие,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координацию глаз-рука.</w:t>
            </w:r>
          </w:p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3F6B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стимулирование восприятия </w:t>
            </w:r>
            <w:r w:rsidR="0032657C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ребё</w:t>
            </w:r>
            <w:r w:rsidR="003F6B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нком сигналов от мышц, 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связок, суставов, то есть</w:t>
            </w:r>
          </w:p>
          <w:p w:rsidR="003027AF" w:rsidRPr="00BA0261" w:rsidRDefault="003F6BCA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проприоцептивную систему.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Реб</w:t>
            </w:r>
            <w:r w:rsidR="0032657C" w:rsidRPr="00BA026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32657C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нок станет лучше осознавать своё тело, оптимально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рассчитывать прилагаемую силу;</w:t>
            </w:r>
          </w:p>
          <w:p w:rsidR="003027AF" w:rsidRPr="00BA0261" w:rsidRDefault="00BA0261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улучшение способности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поддерживать равновесие,координацию глаз-рука.</w:t>
            </w:r>
          </w:p>
        </w:tc>
      </w:tr>
      <w:tr w:rsidR="003027AF" w:rsidRPr="00BA0261" w:rsidTr="0032657C">
        <w:tc>
          <w:tcPr>
            <w:tcW w:w="2412" w:type="dxa"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Бочка цилиндр </w:t>
            </w:r>
          </w:p>
        </w:tc>
        <w:tc>
          <w:tcPr>
            <w:tcW w:w="2232" w:type="dxa"/>
          </w:tcPr>
          <w:p w:rsidR="003027AF" w:rsidRPr="00BA0261" w:rsidRDefault="00F46F3D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C82DA0" wp14:editId="1B8B3A14">
                  <wp:extent cx="657971" cy="438270"/>
                  <wp:effectExtent l="0" t="0" r="8890" b="0"/>
                  <wp:docPr id="29" name="Рисунок 29" descr="C:\Users\user\Desktop\4547_detskiy-igrovoy-nabor-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4547_detskiy-igrovoy-nabor-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23" cy="44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vMerge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027AF" w:rsidRPr="00BA0261" w:rsidTr="0032657C">
        <w:tc>
          <w:tcPr>
            <w:tcW w:w="2412" w:type="dxa"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Балансир </w:t>
            </w:r>
          </w:p>
        </w:tc>
        <w:tc>
          <w:tcPr>
            <w:tcW w:w="2232" w:type="dxa"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3FDAEC" wp14:editId="77BE5869">
                  <wp:extent cx="653143" cy="390752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51" cy="399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vMerge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027AF" w:rsidRPr="00BA0261" w:rsidTr="0032657C">
        <w:tc>
          <w:tcPr>
            <w:tcW w:w="2412" w:type="dxa"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Полусферы </w:t>
            </w:r>
          </w:p>
        </w:tc>
        <w:tc>
          <w:tcPr>
            <w:tcW w:w="2232" w:type="dxa"/>
          </w:tcPr>
          <w:p w:rsidR="003027AF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52BBB0" wp14:editId="6CF73F67">
                  <wp:extent cx="532563" cy="532563"/>
                  <wp:effectExtent l="0" t="0" r="1270" b="1270"/>
                  <wp:docPr id="17" name="Рисунок 17" descr="https://img.alicdn.com/imgextra/i4/1850392050/TB2.7yZrNBmpuFjSZFDXXXD8pXa_!!185039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.alicdn.com/imgextra/i4/1850392050/TB2.7yZrNBmpuFjSZFDXXXD8pXa_!!185039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33" cy="53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vMerge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027AF" w:rsidRPr="00BA0261" w:rsidTr="0032657C">
        <w:tc>
          <w:tcPr>
            <w:tcW w:w="2412" w:type="dxa"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Гамак </w:t>
            </w:r>
          </w:p>
        </w:tc>
        <w:tc>
          <w:tcPr>
            <w:tcW w:w="2232" w:type="dxa"/>
          </w:tcPr>
          <w:p w:rsidR="003027AF" w:rsidRPr="00BA0261" w:rsidRDefault="00F46F3D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4844E8" wp14:editId="4388671A">
                  <wp:extent cx="472272" cy="472272"/>
                  <wp:effectExtent l="0" t="0" r="4445" b="4445"/>
                  <wp:docPr id="26" name="Рисунок 26" descr="C:\Users\user\Desktop\69f7f497297e66db05b0f0acefa681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69f7f497297e66db05b0f0acefa681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49" cy="47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vMerge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027AF" w:rsidRPr="00BA0261" w:rsidTr="0032657C">
        <w:tc>
          <w:tcPr>
            <w:tcW w:w="2412" w:type="dxa"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Платформа </w:t>
            </w:r>
          </w:p>
        </w:tc>
        <w:tc>
          <w:tcPr>
            <w:tcW w:w="2232" w:type="dxa"/>
          </w:tcPr>
          <w:p w:rsidR="003027AF" w:rsidRPr="00BA0261" w:rsidRDefault="00F46F3D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3C6FA" wp14:editId="16F56254">
                  <wp:extent cx="542611" cy="542611"/>
                  <wp:effectExtent l="0" t="0" r="0" b="0"/>
                  <wp:docPr id="27" name="Рисунок 27" descr="C:\Users\user\Desktop\platform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platform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38" cy="54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vMerge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027AF" w:rsidRPr="00BA0261" w:rsidTr="0032657C">
        <w:tc>
          <w:tcPr>
            <w:tcW w:w="2412" w:type="dxa"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Тоннель </w:t>
            </w:r>
          </w:p>
        </w:tc>
        <w:tc>
          <w:tcPr>
            <w:tcW w:w="2232" w:type="dxa"/>
          </w:tcPr>
          <w:p w:rsidR="003027AF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C9ED81" wp14:editId="03A96886">
                  <wp:extent cx="687919" cy="361741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58" cy="36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vMerge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027AF" w:rsidRPr="00BA0261" w:rsidTr="0032657C">
        <w:tc>
          <w:tcPr>
            <w:tcW w:w="2412" w:type="dxa"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Батут </w:t>
            </w:r>
          </w:p>
        </w:tc>
        <w:tc>
          <w:tcPr>
            <w:tcW w:w="2232" w:type="dxa"/>
          </w:tcPr>
          <w:p w:rsidR="003027AF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1B9D6C" wp14:editId="5F72E950">
                  <wp:extent cx="630809" cy="44212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84" cy="44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vMerge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0671C2" w:rsidRPr="00BA0261" w:rsidRDefault="000671C2" w:rsidP="004258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10"/>
        <w:gridCol w:w="2319"/>
        <w:gridCol w:w="4643"/>
      </w:tblGrid>
      <w:tr w:rsidR="00797928" w:rsidRPr="00BA0261" w:rsidTr="0032657C">
        <w:tc>
          <w:tcPr>
            <w:tcW w:w="9571" w:type="dxa"/>
            <w:gridSpan w:val="4"/>
          </w:tcPr>
          <w:p w:rsidR="00797928" w:rsidRPr="00BA0261" w:rsidRDefault="00797928" w:rsidP="00BA02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Стимулирование тактильного восприятия</w:t>
            </w:r>
          </w:p>
        </w:tc>
      </w:tr>
      <w:tr w:rsidR="00BC5B81" w:rsidRPr="00BA0261" w:rsidTr="0032657C">
        <w:tc>
          <w:tcPr>
            <w:tcW w:w="2609" w:type="dxa"/>
            <w:gridSpan w:val="2"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Сенсорная дорожка</w:t>
            </w:r>
          </w:p>
        </w:tc>
        <w:tc>
          <w:tcPr>
            <w:tcW w:w="2319" w:type="dxa"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A2747B" wp14:editId="5B5B4915">
                  <wp:extent cx="602901" cy="713851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21" cy="720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 w:val="restart"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- массаж различными предметами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снижает гиперчувствительность;</w:t>
            </w:r>
          </w:p>
          <w:p w:rsidR="00102103" w:rsidRPr="00BA0261" w:rsidRDefault="003F6BCA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улучшает способность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</w:rPr>
              <w:t>использовать инструменты, силу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</w:rPr>
              <w:t xml:space="preserve">рук, координацию </w:t>
            </w:r>
            <w:proofErr w:type="spellStart"/>
            <w:r w:rsidR="00102103" w:rsidRPr="00BA0261">
              <w:rPr>
                <w:rFonts w:ascii="Times New Roman" w:hAnsi="Times New Roman" w:cs="Times New Roman"/>
                <w:sz w:val="24"/>
                <w:szCs w:val="24"/>
              </w:rPr>
              <w:t>визуальнодвигательного</w:t>
            </w:r>
            <w:proofErr w:type="spellEnd"/>
            <w:r w:rsidR="00102103" w:rsidRPr="00BA0261">
              <w:rPr>
                <w:rFonts w:ascii="Times New Roman" w:hAnsi="Times New Roman" w:cs="Times New Roman"/>
                <w:sz w:val="24"/>
                <w:szCs w:val="24"/>
              </w:rPr>
              <w:t xml:space="preserve"> аппарата;</w:t>
            </w:r>
          </w:p>
          <w:p w:rsidR="00102103" w:rsidRPr="00BA0261" w:rsidRDefault="003F6BCA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 пальцами 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</w:rPr>
              <w:t>перемещение игрушек улучшает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</w:rPr>
              <w:t>малую моторику, визуально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</w:rPr>
              <w:t>моторную интеграцию;</w:t>
            </w:r>
          </w:p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- развивает сп</w:t>
            </w:r>
            <w:r w:rsidR="003F6BCA">
              <w:rPr>
                <w:rFonts w:ascii="Times New Roman" w:hAnsi="Times New Roman" w:cs="Times New Roman"/>
                <w:sz w:val="24"/>
                <w:szCs w:val="24"/>
              </w:rPr>
              <w:t>особности,</w:t>
            </w:r>
            <w:r w:rsidR="003F6B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необходимые для движения глаз,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рук, всего тела одновременно;</w:t>
            </w:r>
          </w:p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-одновременное</w:t>
            </w:r>
            <w:r w:rsidR="0032657C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обеих рук улучшает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двустороннюю координацию;</w:t>
            </w:r>
          </w:p>
          <w:p w:rsidR="00102103" w:rsidRPr="004258EB" w:rsidRDefault="00BA0261" w:rsidP="004258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 больше разнообразных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тактильных стимулов 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258EB">
              <w:rPr>
                <w:rFonts w:ascii="Times New Roman" w:hAnsi="Times New Roman" w:cs="Times New Roman"/>
                <w:sz w:val="24"/>
                <w:szCs w:val="24"/>
              </w:rPr>
              <w:t>ощущений получает ребё</w:t>
            </w:r>
            <w:r w:rsidR="0032657C" w:rsidRPr="00BA0261">
              <w:rPr>
                <w:rFonts w:ascii="Times New Roman" w:hAnsi="Times New Roman" w:cs="Times New Roman"/>
                <w:sz w:val="24"/>
                <w:szCs w:val="24"/>
              </w:rPr>
              <w:t xml:space="preserve">нок, 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</w:rPr>
              <w:t>тем выше будет его терпимость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</w:rPr>
              <w:t>к тактильной стимуляции. Он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</w:rPr>
              <w:t>будет лучше различать на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</w:rPr>
              <w:t>ощупь, из чего сделаны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</w:rPr>
              <w:t>окружающие предметы, будет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02103" w:rsidRPr="00BA0261">
              <w:rPr>
                <w:rFonts w:ascii="Times New Roman" w:hAnsi="Times New Roman" w:cs="Times New Roman"/>
                <w:sz w:val="24"/>
                <w:szCs w:val="24"/>
              </w:rPr>
              <w:t>стремиться познавать</w:t>
            </w:r>
            <w:r w:rsidR="004258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BC5B81" w:rsidRPr="00BA0261" w:rsidTr="0032657C">
        <w:tc>
          <w:tcPr>
            <w:tcW w:w="2609" w:type="dxa"/>
            <w:gridSpan w:val="2"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Кинетическая масса</w:t>
            </w:r>
          </w:p>
        </w:tc>
        <w:tc>
          <w:tcPr>
            <w:tcW w:w="2319" w:type="dxa"/>
          </w:tcPr>
          <w:p w:rsidR="00102103" w:rsidRPr="00BA0261" w:rsidRDefault="0043145E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F7F86" wp14:editId="659C09CD">
                  <wp:extent cx="1065125" cy="370197"/>
                  <wp:effectExtent l="0" t="0" r="190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10" cy="373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B81" w:rsidRPr="00BA0261" w:rsidTr="0032657C">
        <w:tc>
          <w:tcPr>
            <w:tcW w:w="2609" w:type="dxa"/>
            <w:gridSpan w:val="2"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 xml:space="preserve">Стол игровой для рисования песком </w:t>
            </w:r>
          </w:p>
        </w:tc>
        <w:tc>
          <w:tcPr>
            <w:tcW w:w="2319" w:type="dxa"/>
          </w:tcPr>
          <w:p w:rsidR="00102103" w:rsidRPr="00BA0261" w:rsidRDefault="00F46F3D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0DA4F" wp14:editId="2333E490">
                  <wp:extent cx="683288" cy="683288"/>
                  <wp:effectExtent l="0" t="0" r="2540" b="2540"/>
                  <wp:docPr id="31" name="Рисунок 31" descr="C:\Users\user\Desktop\sjend-laj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sjend-laj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07" cy="68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B81" w:rsidRPr="00BA0261" w:rsidTr="0032657C">
        <w:tc>
          <w:tcPr>
            <w:tcW w:w="2609" w:type="dxa"/>
            <w:gridSpan w:val="2"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 xml:space="preserve">Набор строительных кубиков </w:t>
            </w:r>
          </w:p>
        </w:tc>
        <w:tc>
          <w:tcPr>
            <w:tcW w:w="2319" w:type="dxa"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D43651" wp14:editId="20347847">
                  <wp:extent cx="507004" cy="437459"/>
                  <wp:effectExtent l="0" t="0" r="762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73" cy="440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B81" w:rsidRPr="00BA0261" w:rsidTr="0032657C">
        <w:tc>
          <w:tcPr>
            <w:tcW w:w="2609" w:type="dxa"/>
            <w:gridSpan w:val="2"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 xml:space="preserve">Панель тактильные мешочки </w:t>
            </w:r>
          </w:p>
        </w:tc>
        <w:tc>
          <w:tcPr>
            <w:tcW w:w="2319" w:type="dxa"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F6EDC6" wp14:editId="770C7E52">
                  <wp:extent cx="489280" cy="602617"/>
                  <wp:effectExtent l="0" t="0" r="635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15" cy="609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B81" w:rsidRPr="00BA0261" w:rsidTr="0032657C">
        <w:tc>
          <w:tcPr>
            <w:tcW w:w="2609" w:type="dxa"/>
            <w:gridSpan w:val="2"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Детское игровое панно «Светящиеся нити »</w:t>
            </w:r>
          </w:p>
        </w:tc>
        <w:tc>
          <w:tcPr>
            <w:tcW w:w="2319" w:type="dxa"/>
          </w:tcPr>
          <w:p w:rsidR="00102103" w:rsidRPr="00BA0261" w:rsidRDefault="00102103" w:rsidP="00BA0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57153D" wp14:editId="68D68BF7">
                  <wp:extent cx="338384" cy="663192"/>
                  <wp:effectExtent l="0" t="0" r="508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2" cy="671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/>
          </w:tcPr>
          <w:p w:rsidR="00102103" w:rsidRPr="00BA0261" w:rsidRDefault="00102103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928" w:rsidRPr="00BA0261" w:rsidTr="0032657C">
        <w:tc>
          <w:tcPr>
            <w:tcW w:w="9571" w:type="dxa"/>
            <w:gridSpan w:val="4"/>
          </w:tcPr>
          <w:p w:rsidR="00797928" w:rsidRPr="00BA0261" w:rsidRDefault="00797928" w:rsidP="00BA02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Стимулирование зрительного восприятия</w:t>
            </w:r>
          </w:p>
        </w:tc>
      </w:tr>
      <w:tr w:rsidR="0043145E" w:rsidRPr="00BA0261" w:rsidTr="0032657C">
        <w:tc>
          <w:tcPr>
            <w:tcW w:w="2599" w:type="dxa"/>
          </w:tcPr>
          <w:p w:rsidR="003027AF" w:rsidRPr="00BA0261" w:rsidRDefault="004F525B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 xml:space="preserve">Панно 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«Звездное небо»</w:t>
            </w:r>
          </w:p>
        </w:tc>
        <w:tc>
          <w:tcPr>
            <w:tcW w:w="2329" w:type="dxa"/>
            <w:gridSpan w:val="2"/>
          </w:tcPr>
          <w:p w:rsidR="003027AF" w:rsidRPr="00BA0261" w:rsidRDefault="004F525B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4D568C" wp14:editId="57FE2C79">
                  <wp:extent cx="405832" cy="659731"/>
                  <wp:effectExtent l="0" t="0" r="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04" cy="671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 w:val="restart"/>
          </w:tcPr>
          <w:p w:rsidR="003027AF" w:rsidRPr="00BA0261" w:rsidRDefault="00BA0261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массаж различными предметами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</w:rPr>
              <w:t>снижает гиперчувствительность;</w:t>
            </w:r>
          </w:p>
          <w:p w:rsidR="003027AF" w:rsidRPr="00BA0261" w:rsidRDefault="00BA0261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улучшает способность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инструменты, силу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</w:rPr>
              <w:t>рук, координацию визуально</w:t>
            </w:r>
            <w:r w:rsidR="0032657C" w:rsidRPr="00BA0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</w:rPr>
              <w:t>двигательного аппарата;</w:t>
            </w:r>
          </w:p>
          <w:p w:rsidR="003027AF" w:rsidRPr="00BA0261" w:rsidRDefault="004F525B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- рисование пальцами и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перемещение игрушек улучшает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малую моторику, визуально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</w:rPr>
              <w:t>моторную интеграцию;</w:t>
            </w:r>
          </w:p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- развивает способност</w:t>
            </w:r>
            <w:r w:rsidR="004F525B" w:rsidRPr="00BA0261">
              <w:rPr>
                <w:rFonts w:ascii="Times New Roman" w:hAnsi="Times New Roman" w:cs="Times New Roman"/>
                <w:sz w:val="24"/>
                <w:szCs w:val="24"/>
              </w:rPr>
              <w:t>и,</w:t>
            </w:r>
            <w:r w:rsidR="004F525B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F525B" w:rsidRPr="00BA0261">
              <w:rPr>
                <w:rFonts w:ascii="Times New Roman" w:hAnsi="Times New Roman" w:cs="Times New Roman"/>
                <w:sz w:val="24"/>
                <w:szCs w:val="24"/>
              </w:rPr>
              <w:t>необходимые для движения глаз,</w:t>
            </w:r>
            <w:r w:rsidR="004F525B"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рук,</w:t>
            </w:r>
            <w:r w:rsid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всего тела одновременно;</w:t>
            </w:r>
          </w:p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A0261">
              <w:rPr>
                <w:rFonts w:ascii="Times New Roman" w:hAnsi="Times New Roman" w:cs="Times New Roman"/>
                <w:sz w:val="24"/>
                <w:szCs w:val="24"/>
              </w:rPr>
              <w:t>одновременное использование</w:t>
            </w:r>
            <w:r w:rsid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A0261">
              <w:rPr>
                <w:rFonts w:ascii="Times New Roman" w:hAnsi="Times New Roman" w:cs="Times New Roman"/>
                <w:sz w:val="24"/>
                <w:szCs w:val="24"/>
              </w:rPr>
              <w:t>обеих рук улучшает</w:t>
            </w:r>
            <w:r w:rsid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двустороннюю координацию;</w:t>
            </w:r>
          </w:p>
          <w:p w:rsidR="003027AF" w:rsidRPr="00BA0261" w:rsidRDefault="00BA0261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чем больше разнообразных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тактильных стимулов 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</w:rPr>
              <w:t xml:space="preserve">ощущений получает </w:t>
            </w:r>
            <w:proofErr w:type="spellStart"/>
            <w:r w:rsidR="003027AF" w:rsidRPr="00BA0261">
              <w:rPr>
                <w:rFonts w:ascii="Times New Roman" w:hAnsi="Times New Roman" w:cs="Times New Roman"/>
                <w:sz w:val="24"/>
                <w:szCs w:val="24"/>
              </w:rPr>
              <w:t>ребѐнок</w:t>
            </w:r>
            <w:proofErr w:type="spellEnd"/>
            <w:r w:rsidR="003027AF" w:rsidRPr="00BA026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027AF" w:rsidRPr="003F6BCA" w:rsidRDefault="00BA0261" w:rsidP="004258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 выше будет его терпимость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027AF" w:rsidRPr="00BA0261">
              <w:rPr>
                <w:rFonts w:ascii="Times New Roman" w:hAnsi="Times New Roman" w:cs="Times New Roman"/>
                <w:sz w:val="24"/>
                <w:szCs w:val="24"/>
              </w:rPr>
              <w:t xml:space="preserve">к тактильной стимуляции. </w:t>
            </w:r>
          </w:p>
        </w:tc>
      </w:tr>
      <w:tr w:rsidR="0043145E" w:rsidRPr="00BA0261" w:rsidTr="0032657C">
        <w:tc>
          <w:tcPr>
            <w:tcW w:w="2599" w:type="dxa"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Мольберт</w:t>
            </w:r>
          </w:p>
        </w:tc>
        <w:tc>
          <w:tcPr>
            <w:tcW w:w="2329" w:type="dxa"/>
            <w:gridSpan w:val="2"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62A089" wp14:editId="71B580DB">
                  <wp:extent cx="648119" cy="43207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20" cy="441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/>
          </w:tcPr>
          <w:p w:rsidR="003027AF" w:rsidRPr="00BA0261" w:rsidRDefault="003027AF" w:rsidP="00BA0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5E" w:rsidRPr="00BA0261" w:rsidTr="0032657C">
        <w:tc>
          <w:tcPr>
            <w:tcW w:w="2599" w:type="dxa"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Дидактическая черепаха</w:t>
            </w:r>
          </w:p>
        </w:tc>
        <w:tc>
          <w:tcPr>
            <w:tcW w:w="2329" w:type="dxa"/>
            <w:gridSpan w:val="2"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9CE55D" wp14:editId="1717EEF0">
                  <wp:extent cx="643094" cy="483351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164" cy="48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/>
          </w:tcPr>
          <w:p w:rsidR="003027AF" w:rsidRPr="00BA0261" w:rsidRDefault="003027AF" w:rsidP="00BA0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5E" w:rsidRPr="00BA0261" w:rsidTr="0032657C">
        <w:tc>
          <w:tcPr>
            <w:tcW w:w="2599" w:type="dxa"/>
          </w:tcPr>
          <w:p w:rsidR="003027AF" w:rsidRPr="00BA0261" w:rsidRDefault="003027AF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панель 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Солнышко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9" w:type="dxa"/>
            <w:gridSpan w:val="2"/>
          </w:tcPr>
          <w:p w:rsidR="003027AF" w:rsidRPr="00BA0261" w:rsidRDefault="00102103" w:rsidP="00BA026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0BB5BA" wp14:editId="1D4769C7">
                  <wp:extent cx="763843" cy="67323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059" cy="675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/>
          </w:tcPr>
          <w:p w:rsidR="003027AF" w:rsidRPr="00BA0261" w:rsidRDefault="003027AF" w:rsidP="00BA0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5E" w:rsidRPr="00BA0261" w:rsidTr="004258EB">
        <w:trPr>
          <w:trHeight w:val="1053"/>
        </w:trPr>
        <w:tc>
          <w:tcPr>
            <w:tcW w:w="2599" w:type="dxa"/>
          </w:tcPr>
          <w:p w:rsidR="003027AF" w:rsidRPr="00BA0261" w:rsidRDefault="00AE1884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Интерактивная светозвуковая панель «Вращающиеся огни»</w:t>
            </w:r>
          </w:p>
        </w:tc>
        <w:tc>
          <w:tcPr>
            <w:tcW w:w="2329" w:type="dxa"/>
            <w:gridSpan w:val="2"/>
          </w:tcPr>
          <w:p w:rsidR="003027AF" w:rsidRPr="004258EB" w:rsidRDefault="004F525B" w:rsidP="00BA0261">
            <w:pPr>
              <w:jc w:val="both"/>
              <w:rPr>
                <w:noProof/>
                <w:sz w:val="24"/>
                <w:szCs w:val="24"/>
                <w:lang w:val="kk-KZ" w:eastAsia="ru-RU"/>
              </w:rPr>
            </w:pPr>
            <w:r w:rsidRPr="00BA026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1D5EFC" wp14:editId="23D1AA36">
                  <wp:extent cx="582804" cy="612950"/>
                  <wp:effectExtent l="0" t="0" r="825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6834" t="7339" r="24141" b="7339"/>
                          <a:stretch/>
                        </pic:blipFill>
                        <pic:spPr bwMode="auto">
                          <a:xfrm>
                            <a:off x="0" y="0"/>
                            <a:ext cx="589778" cy="62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/>
          </w:tcPr>
          <w:p w:rsidR="003027AF" w:rsidRPr="00BA0261" w:rsidRDefault="003027AF" w:rsidP="00BA02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4" w:rsidRPr="00BA0261" w:rsidTr="0032657C">
        <w:tc>
          <w:tcPr>
            <w:tcW w:w="9571" w:type="dxa"/>
            <w:gridSpan w:val="4"/>
          </w:tcPr>
          <w:p w:rsidR="00AE1884" w:rsidRPr="00BA0261" w:rsidRDefault="00AE1884" w:rsidP="00BA0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Стимулирование обоняния и вкусового восприятия</w:t>
            </w:r>
          </w:p>
        </w:tc>
      </w:tr>
      <w:tr w:rsidR="00BC5B81" w:rsidRPr="00BA0261" w:rsidTr="0032657C">
        <w:tc>
          <w:tcPr>
            <w:tcW w:w="2599" w:type="dxa"/>
          </w:tcPr>
          <w:p w:rsidR="00797928" w:rsidRPr="00BA0261" w:rsidRDefault="00861FAB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Емкости с запахами и вкусами</w:t>
            </w:r>
          </w:p>
        </w:tc>
        <w:tc>
          <w:tcPr>
            <w:tcW w:w="2329" w:type="dxa"/>
            <w:gridSpan w:val="2"/>
          </w:tcPr>
          <w:p w:rsidR="00797928" w:rsidRPr="00BA0261" w:rsidRDefault="00870B5B" w:rsidP="00BA026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A026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5AFE35" wp14:editId="26D72C72">
                  <wp:extent cx="783771" cy="783771"/>
                  <wp:effectExtent l="0" t="0" r="0" b="0"/>
                  <wp:docPr id="34" name="Рисунок 34" descr="https://i.pinimg.com/736x/a1/e4/e1/a1e4e1c44ab4c2d01547164fce0ddc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.pinimg.com/736x/a1/e4/e1/a1e4e1c44ab4c2d01547164fce0ddc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39" cy="78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F6BCA" w:rsidRPr="00BA0261" w:rsidRDefault="003F6BCA" w:rsidP="003F6B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- улучшение обоняния и вкуса;</w:t>
            </w:r>
          </w:p>
          <w:p w:rsidR="003F6BCA" w:rsidRPr="00BA0261" w:rsidRDefault="003F6BCA" w:rsidP="003F6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- некоторые ароматы влияют на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улучшение способности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 xml:space="preserve">запоминать 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фокусировать,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другие помогают ребенку</w:t>
            </w:r>
          </w:p>
          <w:p w:rsidR="003F6BCA" w:rsidRPr="00BA0261" w:rsidRDefault="003F6BCA" w:rsidP="003F6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расслабиться;</w:t>
            </w:r>
          </w:p>
          <w:p w:rsidR="00BA0261" w:rsidRPr="00BA0261" w:rsidRDefault="003F6BCA" w:rsidP="003F6B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угадывание запаха и вкуса 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закрытыми глазами развивает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навыки визуализации.</w:t>
            </w:r>
          </w:p>
        </w:tc>
      </w:tr>
      <w:tr w:rsidR="00861FAB" w:rsidRPr="00BA0261" w:rsidTr="0032657C">
        <w:tc>
          <w:tcPr>
            <w:tcW w:w="9571" w:type="dxa"/>
            <w:gridSpan w:val="4"/>
          </w:tcPr>
          <w:p w:rsidR="00861FAB" w:rsidRPr="00BA0261" w:rsidRDefault="00861FAB" w:rsidP="00BA02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Стимулирование слухового восприятия</w:t>
            </w:r>
          </w:p>
        </w:tc>
      </w:tr>
      <w:tr w:rsidR="0043145E" w:rsidRPr="00BA0261" w:rsidTr="0032657C">
        <w:tc>
          <w:tcPr>
            <w:tcW w:w="2599" w:type="dxa"/>
          </w:tcPr>
          <w:p w:rsidR="00B34634" w:rsidRPr="00BA0261" w:rsidRDefault="00B34634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Музыкальные и шумовые инструменты</w:t>
            </w:r>
          </w:p>
        </w:tc>
        <w:tc>
          <w:tcPr>
            <w:tcW w:w="2329" w:type="dxa"/>
            <w:gridSpan w:val="2"/>
          </w:tcPr>
          <w:p w:rsidR="00B34634" w:rsidRPr="00BA0261" w:rsidRDefault="00102103" w:rsidP="00BA026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88FCED" wp14:editId="7C5BC49E">
                  <wp:extent cx="715390" cy="681111"/>
                  <wp:effectExtent l="0" t="0" r="889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93" cy="68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 w:val="restart"/>
          </w:tcPr>
          <w:p w:rsidR="003F6BCA" w:rsidRPr="00BA0261" w:rsidRDefault="003F6BCA" w:rsidP="003F6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реагирование на музыку 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вопросы положительно влияет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на обработку слуховых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ощущений;</w:t>
            </w:r>
          </w:p>
          <w:p w:rsidR="003F6BCA" w:rsidRDefault="003F6BCA" w:rsidP="003F6B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>- улучшение внимания, памяти и</w:t>
            </w: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A0261">
              <w:rPr>
                <w:rFonts w:ascii="Times New Roman" w:hAnsi="Times New Roman" w:cs="Times New Roman"/>
                <w:sz w:val="24"/>
                <w:szCs w:val="24"/>
              </w:rPr>
              <w:t xml:space="preserve">слухового восприятия; </w:t>
            </w:r>
          </w:p>
          <w:p w:rsidR="003F6BCA" w:rsidRPr="00BA0261" w:rsidRDefault="003F6BCA" w:rsidP="003F6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интеграция зрения со слухом.</w:t>
            </w:r>
          </w:p>
          <w:p w:rsidR="00B34634" w:rsidRPr="00BA0261" w:rsidRDefault="00B34634" w:rsidP="003F6B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5E" w:rsidRPr="00BA0261" w:rsidTr="0032657C">
        <w:tc>
          <w:tcPr>
            <w:tcW w:w="2599" w:type="dxa"/>
          </w:tcPr>
          <w:p w:rsidR="00B34634" w:rsidRPr="00BA0261" w:rsidRDefault="00B34634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Звуковая панель «Звуки воды»</w:t>
            </w:r>
          </w:p>
        </w:tc>
        <w:tc>
          <w:tcPr>
            <w:tcW w:w="2329" w:type="dxa"/>
            <w:gridSpan w:val="2"/>
          </w:tcPr>
          <w:p w:rsidR="00B34634" w:rsidRPr="00BA0261" w:rsidRDefault="00944D85" w:rsidP="00BA026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1A0CA" wp14:editId="5A3213C3">
                  <wp:extent cx="713433" cy="491069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57" cy="49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/>
          </w:tcPr>
          <w:p w:rsidR="00B34634" w:rsidRPr="00BA0261" w:rsidRDefault="00B34634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5E" w:rsidRPr="00BA0261" w:rsidTr="0032657C">
        <w:tc>
          <w:tcPr>
            <w:tcW w:w="2599" w:type="dxa"/>
          </w:tcPr>
          <w:p w:rsidR="00B34634" w:rsidRPr="00BA0261" w:rsidRDefault="00B34634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Интерактивная панель «Угадай звук»</w:t>
            </w:r>
          </w:p>
        </w:tc>
        <w:tc>
          <w:tcPr>
            <w:tcW w:w="2329" w:type="dxa"/>
            <w:gridSpan w:val="2"/>
          </w:tcPr>
          <w:p w:rsidR="00B34634" w:rsidRPr="00BA0261" w:rsidRDefault="00102103" w:rsidP="00BA026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A02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5CC30A" wp14:editId="37B32B3A">
                  <wp:extent cx="682159" cy="572756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731" cy="574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/>
          </w:tcPr>
          <w:p w:rsidR="00B34634" w:rsidRPr="00BA0261" w:rsidRDefault="00B34634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5E" w:rsidRPr="00BA0261" w:rsidTr="0032657C">
        <w:tc>
          <w:tcPr>
            <w:tcW w:w="2599" w:type="dxa"/>
          </w:tcPr>
          <w:p w:rsidR="00B34634" w:rsidRPr="00BA0261" w:rsidRDefault="00B34634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02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Настенное панно «Водопад» звуки воды, пение птиц</w:t>
            </w:r>
          </w:p>
        </w:tc>
        <w:tc>
          <w:tcPr>
            <w:tcW w:w="2329" w:type="dxa"/>
            <w:gridSpan w:val="2"/>
          </w:tcPr>
          <w:p w:rsidR="00B34634" w:rsidRPr="00BA0261" w:rsidRDefault="00544C19" w:rsidP="00BA026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A026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66CF77" wp14:editId="2A31D974">
                  <wp:extent cx="803868" cy="803868"/>
                  <wp:effectExtent l="0" t="0" r="0" b="0"/>
                  <wp:docPr id="33" name="Рисунок 33" descr="https://cdn.100sp.ru/pictures/17684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dn.100sp.ru/pictures/176840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00" cy="80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/>
          </w:tcPr>
          <w:p w:rsidR="00B34634" w:rsidRPr="00BA0261" w:rsidRDefault="00B34634" w:rsidP="00BA0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4C19" w:rsidRPr="00BA0261" w:rsidRDefault="00544C19" w:rsidP="00BA0261">
      <w:pPr>
        <w:spacing w:after="0" w:line="240" w:lineRule="auto"/>
        <w:jc w:val="both"/>
        <w:rPr>
          <w:sz w:val="24"/>
          <w:szCs w:val="24"/>
          <w:lang w:val="kk-KZ"/>
        </w:rPr>
      </w:pPr>
    </w:p>
    <w:p w:rsidR="00870B5B" w:rsidRDefault="00544C19" w:rsidP="00BA02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44C19">
        <w:rPr>
          <w:rFonts w:ascii="Times New Roman" w:hAnsi="Times New Roman" w:cs="Times New Roman"/>
          <w:sz w:val="28"/>
          <w:szCs w:val="28"/>
        </w:rPr>
        <w:t xml:space="preserve">Каждая стимуляция имеет свою конкретную задачу, но если смотреть в целом, то можно сказать, что каждая из </w:t>
      </w:r>
      <w:proofErr w:type="gramStart"/>
      <w:r w:rsidRPr="00544C19">
        <w:rPr>
          <w:rFonts w:ascii="Times New Roman" w:hAnsi="Times New Roman" w:cs="Times New Roman"/>
          <w:sz w:val="28"/>
          <w:szCs w:val="28"/>
        </w:rPr>
        <w:t>описанных</w:t>
      </w:r>
      <w:proofErr w:type="gramEnd"/>
      <w:r w:rsidRPr="00544C19">
        <w:rPr>
          <w:rFonts w:ascii="Times New Roman" w:hAnsi="Times New Roman" w:cs="Times New Roman"/>
          <w:sz w:val="28"/>
          <w:szCs w:val="28"/>
        </w:rPr>
        <w:t xml:space="preserve"> выше стимуляций также затрагивает: </w:t>
      </w:r>
    </w:p>
    <w:p w:rsidR="00870B5B" w:rsidRDefault="00544C19" w:rsidP="00BA02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44C19">
        <w:rPr>
          <w:rFonts w:ascii="Times New Roman" w:hAnsi="Times New Roman" w:cs="Times New Roman"/>
          <w:sz w:val="28"/>
          <w:szCs w:val="28"/>
        </w:rPr>
        <w:t xml:space="preserve">- улучшение эмоциональной безопасности; </w:t>
      </w:r>
    </w:p>
    <w:p w:rsidR="00870B5B" w:rsidRDefault="00544C19" w:rsidP="00BA02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44C19">
        <w:rPr>
          <w:rFonts w:ascii="Times New Roman" w:hAnsi="Times New Roman" w:cs="Times New Roman"/>
          <w:sz w:val="28"/>
          <w:szCs w:val="28"/>
        </w:rPr>
        <w:t xml:space="preserve">- повышение самооценки; </w:t>
      </w:r>
    </w:p>
    <w:p w:rsidR="00870B5B" w:rsidRDefault="00544C19" w:rsidP="00BA02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44C19">
        <w:rPr>
          <w:rFonts w:ascii="Times New Roman" w:hAnsi="Times New Roman" w:cs="Times New Roman"/>
          <w:sz w:val="28"/>
          <w:szCs w:val="28"/>
        </w:rPr>
        <w:t xml:space="preserve">- повышение социальных навыков; </w:t>
      </w:r>
    </w:p>
    <w:p w:rsidR="00A02634" w:rsidRDefault="00544C19" w:rsidP="00BA02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44C19">
        <w:rPr>
          <w:rFonts w:ascii="Times New Roman" w:hAnsi="Times New Roman" w:cs="Times New Roman"/>
          <w:sz w:val="28"/>
          <w:szCs w:val="28"/>
        </w:rPr>
        <w:t>- повышение коммуникации и языковых навыков.</w:t>
      </w:r>
    </w:p>
    <w:p w:rsidR="00966372" w:rsidRDefault="00966372" w:rsidP="00BA0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A0261" w:rsidRDefault="00BA0261" w:rsidP="00BA02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A0261">
        <w:rPr>
          <w:rFonts w:ascii="Times New Roman" w:hAnsi="Times New Roman" w:cs="Times New Roman"/>
          <w:b/>
          <w:sz w:val="28"/>
          <w:szCs w:val="28"/>
        </w:rPr>
        <w:t>Литература</w:t>
      </w:r>
      <w:proofErr w:type="gramStart"/>
      <w:r w:rsidRPr="00BA02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0261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proofErr w:type="gramEnd"/>
    </w:p>
    <w:p w:rsidR="00A642B0" w:rsidRPr="00A642B0" w:rsidRDefault="00A642B0" w:rsidP="00A642B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2B0">
        <w:rPr>
          <w:rFonts w:ascii="Times New Roman" w:hAnsi="Times New Roman" w:cs="Times New Roman"/>
          <w:sz w:val="28"/>
          <w:szCs w:val="28"/>
        </w:rPr>
        <w:t>Айрес, Э. Дж. Ребенок и сенсорная интеграция. Понимание скрытых проблем развития / Э. Дж. Айрес; [пер. с англ. Юлии Даре]. – М.</w:t>
      </w:r>
      <w:proofErr w:type="gramStart"/>
      <w:r w:rsidRPr="00A642B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642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42B0">
        <w:rPr>
          <w:rFonts w:ascii="Times New Roman" w:hAnsi="Times New Roman" w:cs="Times New Roman"/>
          <w:sz w:val="28"/>
          <w:szCs w:val="28"/>
        </w:rPr>
        <w:t>Теревинф</w:t>
      </w:r>
      <w:proofErr w:type="spellEnd"/>
      <w:r w:rsidRPr="00A642B0">
        <w:rPr>
          <w:rFonts w:ascii="Times New Roman" w:hAnsi="Times New Roman" w:cs="Times New Roman"/>
          <w:sz w:val="28"/>
          <w:szCs w:val="28"/>
        </w:rPr>
        <w:t>, 2009. – 272 с.</w:t>
      </w:r>
    </w:p>
    <w:p w:rsidR="00A642B0" w:rsidRPr="00AB6D99" w:rsidRDefault="00A642B0" w:rsidP="00A642B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 w:rsidRPr="00A642B0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A642B0">
        <w:rPr>
          <w:rFonts w:ascii="Times New Roman" w:hAnsi="Times New Roman" w:cs="Times New Roman"/>
          <w:sz w:val="28"/>
          <w:szCs w:val="28"/>
        </w:rPr>
        <w:t xml:space="preserve">, Д. Б. Детская психология [Текст] / Д. Б. </w:t>
      </w:r>
      <w:proofErr w:type="spellStart"/>
      <w:r w:rsidRPr="00A642B0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A642B0">
        <w:rPr>
          <w:rFonts w:ascii="Times New Roman" w:hAnsi="Times New Roman" w:cs="Times New Roman"/>
          <w:sz w:val="28"/>
          <w:szCs w:val="28"/>
        </w:rPr>
        <w:t xml:space="preserve"> - М., 2010 г.- 280с.</w:t>
      </w:r>
    </w:p>
    <w:p w:rsidR="00AB6D99" w:rsidRPr="00AB6D99" w:rsidRDefault="00AB6D99" w:rsidP="00A642B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B6D99">
        <w:rPr>
          <w:rFonts w:ascii="Times New Roman" w:hAnsi="Times New Roman" w:cs="Times New Roman"/>
          <w:sz w:val="28"/>
          <w:szCs w:val="28"/>
        </w:rPr>
        <w:t>Пилюгина В.А. Сенсорные способности малыша: Игры на развитие восприятия цвета, формы, величины у детей раннего возраста: Кн. для воспитателей дет</w:t>
      </w:r>
      <w:proofErr w:type="gramStart"/>
      <w:r w:rsidRPr="00AB6D9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6D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6D9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B6D99">
        <w:rPr>
          <w:rFonts w:ascii="Times New Roman" w:hAnsi="Times New Roman" w:cs="Times New Roman"/>
          <w:sz w:val="28"/>
          <w:szCs w:val="28"/>
        </w:rPr>
        <w:t xml:space="preserve">ада и родителей [Текст] / </w:t>
      </w:r>
      <w:proofErr w:type="spellStart"/>
      <w:r w:rsidRPr="00AB6D99">
        <w:rPr>
          <w:rFonts w:ascii="Times New Roman" w:hAnsi="Times New Roman" w:cs="Times New Roman"/>
          <w:sz w:val="28"/>
          <w:szCs w:val="28"/>
        </w:rPr>
        <w:t>В.А.Пилюгина</w:t>
      </w:r>
      <w:proofErr w:type="spellEnd"/>
      <w:r w:rsidRPr="00AB6D99">
        <w:rPr>
          <w:rFonts w:ascii="Times New Roman" w:hAnsi="Times New Roman" w:cs="Times New Roman"/>
          <w:sz w:val="28"/>
          <w:szCs w:val="28"/>
        </w:rPr>
        <w:t>. – М.: Просвещение: АО «</w:t>
      </w:r>
      <w:proofErr w:type="spellStart"/>
      <w:r w:rsidRPr="00AB6D99">
        <w:rPr>
          <w:rFonts w:ascii="Times New Roman" w:hAnsi="Times New Roman" w:cs="Times New Roman"/>
          <w:sz w:val="28"/>
          <w:szCs w:val="28"/>
        </w:rPr>
        <w:t>Учебн</w:t>
      </w:r>
      <w:proofErr w:type="gramStart"/>
      <w:r w:rsidRPr="00AB6D9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AB6D99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AB6D99">
        <w:rPr>
          <w:rFonts w:ascii="Times New Roman" w:hAnsi="Times New Roman" w:cs="Times New Roman"/>
          <w:sz w:val="28"/>
          <w:szCs w:val="28"/>
        </w:rPr>
        <w:t>.», 1996. – 112 с</w:t>
      </w:r>
    </w:p>
    <w:sectPr w:rsidR="00AB6D99" w:rsidRPr="00AB6D99" w:rsidSect="0096637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76D08"/>
    <w:multiLevelType w:val="hybridMultilevel"/>
    <w:tmpl w:val="A88EE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A97AE7"/>
    <w:multiLevelType w:val="hybridMultilevel"/>
    <w:tmpl w:val="DDC8E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634"/>
    <w:rsid w:val="000671C2"/>
    <w:rsid w:val="00073687"/>
    <w:rsid w:val="000C3B10"/>
    <w:rsid w:val="00102103"/>
    <w:rsid w:val="001136AF"/>
    <w:rsid w:val="001D2370"/>
    <w:rsid w:val="00207040"/>
    <w:rsid w:val="00211E30"/>
    <w:rsid w:val="003027AF"/>
    <w:rsid w:val="003059A4"/>
    <w:rsid w:val="0032657C"/>
    <w:rsid w:val="0038258C"/>
    <w:rsid w:val="00384CBE"/>
    <w:rsid w:val="003F6BCA"/>
    <w:rsid w:val="004258EB"/>
    <w:rsid w:val="0043145E"/>
    <w:rsid w:val="00454C5A"/>
    <w:rsid w:val="004A0EF9"/>
    <w:rsid w:val="004F525B"/>
    <w:rsid w:val="00544C19"/>
    <w:rsid w:val="006A09AE"/>
    <w:rsid w:val="00785922"/>
    <w:rsid w:val="00795A25"/>
    <w:rsid w:val="00797928"/>
    <w:rsid w:val="00807FA2"/>
    <w:rsid w:val="00861FAB"/>
    <w:rsid w:val="00870B5B"/>
    <w:rsid w:val="008A2DAD"/>
    <w:rsid w:val="00944D85"/>
    <w:rsid w:val="00966372"/>
    <w:rsid w:val="009A1C82"/>
    <w:rsid w:val="00A02634"/>
    <w:rsid w:val="00A642B0"/>
    <w:rsid w:val="00AB6D99"/>
    <w:rsid w:val="00AC4310"/>
    <w:rsid w:val="00AE1884"/>
    <w:rsid w:val="00B34634"/>
    <w:rsid w:val="00B85E14"/>
    <w:rsid w:val="00BA0261"/>
    <w:rsid w:val="00BC5B81"/>
    <w:rsid w:val="00C95CB2"/>
    <w:rsid w:val="00C976BD"/>
    <w:rsid w:val="00D1403D"/>
    <w:rsid w:val="00D77C38"/>
    <w:rsid w:val="00DE7332"/>
    <w:rsid w:val="00F1677F"/>
    <w:rsid w:val="00F46F3D"/>
    <w:rsid w:val="00F6747D"/>
    <w:rsid w:val="00F674EC"/>
    <w:rsid w:val="00F8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7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92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059A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11E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7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92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059A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11E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2024-02-23T08:02:00Z</dcterms:created>
  <dcterms:modified xsi:type="dcterms:W3CDTF">2024-02-23T08:06:00Z</dcterms:modified>
</cp:coreProperties>
</file>