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43B3" w14:textId="062CE785" w:rsidR="007052F8" w:rsidRDefault="00BD2B3D" w:rsidP="007052F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СУЩНОСТЬ ПОНЯТИЯ «ЛИЧНОСТ</w:t>
      </w:r>
      <w:r w:rsidR="00B70D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НЫ</w:t>
      </w:r>
      <w:r w:rsidRPr="00BD2B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Е КАЧЕСТВ</w:t>
      </w:r>
      <w:r w:rsidR="007052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А</w:t>
      </w:r>
      <w:r w:rsidRPr="00BD2B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» В ПСИХОЛОГО-ПЕДАГОГИЧЕСКОЙ ЛИТЕРАТУРЕ:</w:t>
      </w:r>
    </w:p>
    <w:p w14:paraId="14F039E4" w14:textId="156CE2CC" w:rsidR="00BD2B3D" w:rsidRDefault="00BD2B3D" w:rsidP="007052F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ИСТОРИЯ</w:t>
      </w:r>
      <w:r w:rsidR="00B70D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Pr="00BD2B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ТЕОРИЯ ВОПРОСА</w:t>
      </w:r>
    </w:p>
    <w:p w14:paraId="27F21B3C" w14:textId="77777777" w:rsidR="007052F8" w:rsidRDefault="00BD2B3D" w:rsidP="007052F8">
      <w:pPr>
        <w:autoSpaceDE w:val="0"/>
        <w:autoSpaceDN w:val="0"/>
        <w:adjustRightInd w:val="0"/>
        <w:spacing w:after="0" w:line="360" w:lineRule="auto"/>
        <w:ind w:left="720" w:hanging="11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Есполов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А.А., тренер детской юношеской школы</w:t>
      </w:r>
    </w:p>
    <w:p w14:paraId="71AB7CF2" w14:textId="5AE540C1" w:rsidR="007052F8" w:rsidRDefault="00BD2B3D" w:rsidP="007052F8">
      <w:pPr>
        <w:autoSpaceDE w:val="0"/>
        <w:autoSpaceDN w:val="0"/>
        <w:adjustRightInd w:val="0"/>
        <w:spacing w:after="0" w:line="360" w:lineRule="auto"/>
        <w:ind w:left="720" w:hanging="11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олимпийского резерва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№4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 Астана, </w:t>
      </w:r>
    </w:p>
    <w:p w14:paraId="6C69D666" w14:textId="77777777" w:rsidR="007052F8" w:rsidRDefault="007052F8" w:rsidP="007052F8">
      <w:pPr>
        <w:autoSpaceDE w:val="0"/>
        <w:autoSpaceDN w:val="0"/>
        <w:adjustRightInd w:val="0"/>
        <w:spacing w:after="0" w:line="360" w:lineRule="auto"/>
        <w:ind w:left="720" w:hanging="11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магистрант 2 курса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Кокшетауского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университета</w:t>
      </w:r>
    </w:p>
    <w:p w14:paraId="47F1074A" w14:textId="0E0B8E96" w:rsidR="00BD2B3D" w:rsidRPr="00BD2B3D" w:rsidRDefault="007052F8" w:rsidP="007052F8">
      <w:pPr>
        <w:autoSpaceDE w:val="0"/>
        <w:autoSpaceDN w:val="0"/>
        <w:adjustRightInd w:val="0"/>
        <w:spacing w:after="0" w:line="360" w:lineRule="auto"/>
        <w:ind w:left="720" w:hanging="11"/>
        <w:jc w:val="right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А.Мырзахметова</w:t>
      </w:r>
      <w:proofErr w:type="spellEnd"/>
    </w:p>
    <w:p w14:paraId="45B2FBBE" w14:textId="77777777" w:rsid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6856769A" w14:textId="319FDF03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Потребность общества в человеке с определенными личностными качествами удовлетворяется через систему воспитания в семье, организациях 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образования, внешкольных учреждениях и обществе в целом. Однако не всегда вырастает человек, соответствующий запросам общества и, на наш взгляд, это обусловлено тем фактом, что недостаточно  целенаправленно осуществляется формирование определенных личностных качеств подростков в условиях внеурочной деятельности в частности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в системе дополнительного образования </w:t>
      </w:r>
      <w:r w:rsidR="007052F8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5810DDFE" w14:textId="2713F73D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Проблеме формирования личностных качеств посвящено немало работ в психолого-педагогической науке, благодаря которым сформирован определенный теоретический базис. В частности в работе Г. К.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Селевко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дано определение  личности, которая понимается как «совокупность определенных качеств человека, проявляющихся в его отношениях с окружающими  людьми и миром в целом» [2,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34].  </w:t>
      </w:r>
    </w:p>
    <w:p w14:paraId="1A213045" w14:textId="3D4F6FE1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Кроме того, И. Ф. Харламовым определены те направления воспитания, которые позволяют сформировать целостную полноценную личность (умственное, нравственное, трудовое, физическое, эстетическое и др. ) [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] </w:t>
      </w:r>
    </w:p>
    <w:p w14:paraId="06457620" w14:textId="411D1E6C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Важные аспекты методики организации воспитания личности школьника освещены Н. Е.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Щурковой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[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4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],  динамику формирования личности  обозначил     Д. И.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Фельдштейн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[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5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],  перечень  важных теоретических и практических выводов содержатся в работах других авторов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31D15FCD" w14:textId="0621FF95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B050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 xml:space="preserve">Однако проблема целенаправленного формирования личностных качеств подростков  в условиях 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дополнительного образования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представлена в психолого-педагогической литературе  фрагментарно и нуждается в систематизации, поскольку отсутствует общий  подход к определению критериев и уровней сформированности личностных качеств подростков.</w:t>
      </w:r>
      <w:r w:rsidRPr="00BD2B3D">
        <w:rPr>
          <w:rFonts w:ascii="Times New Roman" w:eastAsia="Calibri" w:hAnsi="Times New Roman" w:cs="Times New Roman"/>
          <w:color w:val="00B050"/>
          <w:kern w:val="0"/>
          <w:sz w:val="28"/>
          <w:szCs w:val="28"/>
          <w:lang w:val="ru-RU"/>
          <w14:ligatures w14:val="none"/>
        </w:rPr>
        <w:t xml:space="preserve">   </w:t>
      </w:r>
    </w:p>
    <w:p w14:paraId="4854FB76" w14:textId="61E8BD80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Сопоставительный анализ теоретических источников в плане  раскрытия  процесса формирования личностных качеств подростков 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 условиях ДЮСШ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и  изучение опыта реализации этой задачи в практике организации 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 системе дополнительного обра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з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ования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школьников позволяет выделить  противоречие</w:t>
      </w:r>
      <w:r w:rsidRPr="00BD2B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BD2B3D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между</w:t>
      </w:r>
      <w:r w:rsidRPr="00BD2B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BD2B3D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необходимостью формирования личности 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 требуемыми обществом качествами и недостаточно целенаправленной и системной работой образовательных учреждений и семьи в реализации данной задачи </w:t>
      </w:r>
    </w:p>
    <w:p w14:paraId="7F3FBC59" w14:textId="1AB035E2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Таким образом,  налицо</w:t>
      </w:r>
      <w:r w:rsidRPr="00BD2B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проблема, </w:t>
      </w:r>
      <w:r w:rsidRPr="00BD2B3D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состоящая в том, чтобы определить каковы должны быть  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способы формирования личностных качеств подростков  в условиях 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дополнительного образования в ДЮСШ.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</w:p>
    <w:p w14:paraId="5A5E927F" w14:textId="46004D27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 педагогической науке заложены фундаментальные положения формирования личности в трудах выдающихся педагогов, таки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х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 как А.С. Макаренко [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6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]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В.А.Сухомлинский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[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7</w:t>
      </w:r>
      <w:r w:rsidRPr="00BD2B3D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]. </w:t>
      </w:r>
    </w:p>
    <w:p w14:paraId="7926FB7C" w14:textId="0A387FC1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Философско-методологические основы формирования личности заложены в трудах советского ученого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А.Н.Леонтьева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[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8</w:t>
      </w:r>
      <w:r w:rsidRPr="00BD2B3D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].</w:t>
      </w:r>
    </w:p>
    <w:p w14:paraId="678AACB8" w14:textId="78BA8DA3" w:rsidR="00BD2B3D" w:rsidRPr="00BD2B3D" w:rsidRDefault="00BD2B3D" w:rsidP="00BD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Формирование личностных качеств подростков в контексте  социализации личности представлены  в трудах таких российских ученых, как Семенова В. Д. [</w:t>
      </w:r>
      <w:r w:rsidR="0073563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9</w:t>
      </w: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], Мудрика А. В.   [1</w:t>
      </w:r>
      <w:r w:rsidR="0073563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0</w:t>
      </w: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], Васильковой Ю. В.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[1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Pr="00BD2B3D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]  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и</w:t>
      </w:r>
      <w:r w:rsidRPr="00BD2B3D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казахстанских ученых -  Тесленко А.Н. [1</w:t>
      </w:r>
      <w:r w:rsidR="0073563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2</w:t>
      </w: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], </w:t>
      </w:r>
      <w:proofErr w:type="spellStart"/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Лепешева</w:t>
      </w:r>
      <w:proofErr w:type="spellEnd"/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Д.В. [1</w:t>
      </w:r>
      <w:r w:rsidR="0073563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3</w:t>
      </w:r>
      <w:r w:rsidRPr="00BD2B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].</w:t>
      </w:r>
    </w:p>
    <w:p w14:paraId="31AE56B1" w14:textId="654BED3E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Категория «личность» является предметом изучения многих  общественных наук, а также философии, психологии, педагогики,  и других. Примечательно то, что  определяя понятие «личность»  ученые часто указывают на то, что понятие личность включает в себя, как  индивидуальные , так и социальные характеристики, поэтому личностные  качества, свойства, в своей  совокупности составляют ее структуру.</w:t>
      </w:r>
    </w:p>
    <w:p w14:paraId="08409574" w14:textId="52E30EF3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Обратимся к характеристике исследований по указанной выше проблеме. Так,  по мнению А. Г. Маклакова [</w:t>
      </w:r>
      <w:r w:rsidR="00DC63E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14</w:t>
      </w: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], личность представляет собой человека, сочетающего в себе  социальные и жизненно важные качества, которые  приобретаются  в процессе его социального развития. И действительно, каждый человек – это чисто индивидуальный набор личностных качеств и свойств. В это его уникальность, поскольку качества всегда </w:t>
      </w:r>
      <w:proofErr w:type="spellStart"/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субъектны</w:t>
      </w:r>
      <w:proofErr w:type="spellEnd"/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0B22BC1" w14:textId="77777777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Рассмотрим смыслы, которые вкладывают различные ученые в сущность понятия «личностные качества», представим эту информацию в таблице. 1.</w:t>
      </w:r>
    </w:p>
    <w:p w14:paraId="3E454FD3" w14:textId="77777777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4141AC9" w14:textId="4933D96E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Таблица 1 – Определение понятия </w:t>
      </w:r>
      <w:r w:rsidR="00E44D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</w:t>
      </w: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личностные качества</w:t>
      </w:r>
      <w:r w:rsidR="00E44D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</w:t>
      </w: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</w:p>
    <w:p w14:paraId="12544F4A" w14:textId="77777777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939"/>
        <w:gridCol w:w="5623"/>
      </w:tblGrid>
      <w:tr w:rsidR="00BD2B3D" w:rsidRPr="00BD2B3D" w14:paraId="70887884" w14:textId="77777777" w:rsidTr="00DC63EC">
        <w:tc>
          <w:tcPr>
            <w:tcW w:w="783" w:type="dxa"/>
          </w:tcPr>
          <w:p w14:paraId="47727B2F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939" w:type="dxa"/>
          </w:tcPr>
          <w:p w14:paraId="0DECA7D9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Источник </w:t>
            </w:r>
          </w:p>
        </w:tc>
        <w:tc>
          <w:tcPr>
            <w:tcW w:w="5623" w:type="dxa"/>
          </w:tcPr>
          <w:p w14:paraId="4AEFE747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Определение </w:t>
            </w:r>
          </w:p>
        </w:tc>
      </w:tr>
      <w:tr w:rsidR="00BD2B3D" w:rsidRPr="00BD2B3D" w14:paraId="7ACB9E5C" w14:textId="77777777" w:rsidTr="00DC63EC">
        <w:tc>
          <w:tcPr>
            <w:tcW w:w="783" w:type="dxa"/>
          </w:tcPr>
          <w:p w14:paraId="73E5934A" w14:textId="77FBA979" w:rsidR="00BD2B3D" w:rsidRPr="00BD2B3D" w:rsidRDefault="00DC63EC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939" w:type="dxa"/>
          </w:tcPr>
          <w:p w14:paraId="49508354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Л. И. 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Божович</w:t>
            </w:r>
            <w:proofErr w:type="spellEnd"/>
          </w:p>
        </w:tc>
        <w:tc>
          <w:tcPr>
            <w:tcW w:w="5623" w:type="dxa"/>
          </w:tcPr>
          <w:p w14:paraId="30CB1AB0" w14:textId="0CA16E23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«относительно устойчивые психологические особенности личности, проявляющиеся в различных видах поведения и деятельности ребенка, в его отношении к окружающему и к самому себе» 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5].</w:t>
            </w:r>
          </w:p>
        </w:tc>
      </w:tr>
      <w:tr w:rsidR="00BD2B3D" w:rsidRPr="00BD2B3D" w14:paraId="22EB4FE0" w14:textId="77777777" w:rsidTr="00DC63EC">
        <w:tc>
          <w:tcPr>
            <w:tcW w:w="783" w:type="dxa"/>
          </w:tcPr>
          <w:p w14:paraId="70873A1D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39" w:type="dxa"/>
          </w:tcPr>
          <w:p w14:paraId="0ECD4CC5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Г. 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Олпорт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23" w:type="dxa"/>
          </w:tcPr>
          <w:p w14:paraId="7506DA22" w14:textId="3D0B1A91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«процесс формирования и развития личности связан с образованием отдельных черт личности, их комплексов и целостных систем черт, отражающих периоды возрастного развития ребенка»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135FAA4F" w14:textId="77777777" w:rsidTr="00DC63EC">
        <w:tc>
          <w:tcPr>
            <w:tcW w:w="783" w:type="dxa"/>
          </w:tcPr>
          <w:p w14:paraId="3864123A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39" w:type="dxa"/>
          </w:tcPr>
          <w:p w14:paraId="721C0A57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 Кеттел</w:t>
            </w:r>
          </w:p>
        </w:tc>
        <w:tc>
          <w:tcPr>
            <w:tcW w:w="5623" w:type="dxa"/>
          </w:tcPr>
          <w:p w14:paraId="2EFD20AE" w14:textId="77777777" w:rsid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«личность -  открытая, саморазвивающаяся ди-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намичная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система, которая состоит из психофизических составляющих и формируется в течение всей жизни 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индивида </w:t>
            </w:r>
          </w:p>
          <w:p w14:paraId="38C5B28D" w14:textId="5387CDE2" w:rsidR="00DC63EC" w:rsidRPr="00BD2B3D" w:rsidRDefault="00DC63EC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</w:tbl>
    <w:p w14:paraId="58155F6E" w14:textId="77777777" w:rsidR="00BD2B3D" w:rsidRPr="00BD2B3D" w:rsidRDefault="00BD2B3D" w:rsidP="00BD2B3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6FAEAC8" w14:textId="77777777" w:rsidR="00BD2B3D" w:rsidRPr="00BD2B3D" w:rsidRDefault="00BD2B3D" w:rsidP="00BD2B3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Продолжение Таблицы 1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79"/>
        <w:gridCol w:w="38"/>
        <w:gridCol w:w="2962"/>
        <w:gridCol w:w="5792"/>
      </w:tblGrid>
      <w:tr w:rsidR="00BD2B3D" w:rsidRPr="00BD2B3D" w14:paraId="6F43B19E" w14:textId="77777777" w:rsidTr="00075BF7">
        <w:tc>
          <w:tcPr>
            <w:tcW w:w="779" w:type="dxa"/>
          </w:tcPr>
          <w:p w14:paraId="230DE31C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</w:tcPr>
          <w:p w14:paraId="66CE6497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Ганс 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Айзенк</w:t>
            </w:r>
            <w:proofErr w:type="spellEnd"/>
          </w:p>
        </w:tc>
        <w:tc>
          <w:tcPr>
            <w:tcW w:w="5792" w:type="dxa"/>
          </w:tcPr>
          <w:p w14:paraId="16F5D045" w14:textId="6E247436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«личностные качества можно обобщить в личностные черты, которые могут быть обобщены до 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суперчерт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(экстраверсия, 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нейротизм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психотизм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), и самой общей структурой личностных качеств является личностный тип» 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1EA3589D" w14:textId="77777777" w:rsidTr="00075BF7">
        <w:tc>
          <w:tcPr>
            <w:tcW w:w="779" w:type="dxa"/>
          </w:tcPr>
          <w:p w14:paraId="1301F057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</w:tcPr>
          <w:p w14:paraId="4C6DE97C" w14:textId="0799B3C0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Немов</w:t>
            </w:r>
            <w:proofErr w:type="spellEnd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 С.</w:t>
            </w:r>
          </w:p>
        </w:tc>
        <w:tc>
          <w:tcPr>
            <w:tcW w:w="5792" w:type="dxa"/>
          </w:tcPr>
          <w:p w14:paraId="2FA31682" w14:textId="24D0F6D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«процесс развития личности представляет собой формирование индивидуально типичных форм социального поведения, в том числе ролевого» 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473817C1" w14:textId="77777777" w:rsidTr="00075BF7">
        <w:tc>
          <w:tcPr>
            <w:tcW w:w="779" w:type="dxa"/>
          </w:tcPr>
          <w:p w14:paraId="7B8B3B46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</w:tcPr>
          <w:p w14:paraId="276DEE22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Абрахам Маслоу</w:t>
            </w:r>
          </w:p>
        </w:tc>
        <w:tc>
          <w:tcPr>
            <w:tcW w:w="5792" w:type="dxa"/>
          </w:tcPr>
          <w:p w14:paraId="3F555203" w14:textId="5CE4FD5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«каждый человек появляется на свет с определенными качествами и способностями (потенциальными возможностями), которые он должен осознать и проявить в течение жизни для реализации самости (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самоактуализироваться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44020A10" w14:textId="77777777" w:rsidTr="00075BF7">
        <w:tc>
          <w:tcPr>
            <w:tcW w:w="779" w:type="dxa"/>
          </w:tcPr>
          <w:p w14:paraId="4DF418B6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</w:tcPr>
          <w:p w14:paraId="2864D08A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 Роджерс</w:t>
            </w:r>
          </w:p>
        </w:tc>
        <w:tc>
          <w:tcPr>
            <w:tcW w:w="5792" w:type="dxa"/>
          </w:tcPr>
          <w:p w14:paraId="3EA1107B" w14:textId="49EFBDAF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«процесс личностного развития характеризуется как становление личности через развитие врожденных тенденций к самоактуализации, сознательности («реальное Я»), определение цели и высокого смысла существования («идеальное Я»)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6265DFE1" w14:textId="77777777" w:rsidTr="00075BF7">
        <w:tc>
          <w:tcPr>
            <w:tcW w:w="817" w:type="dxa"/>
            <w:gridSpan w:val="2"/>
          </w:tcPr>
          <w:p w14:paraId="1D48D750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2" w:type="dxa"/>
          </w:tcPr>
          <w:p w14:paraId="0E78E731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Келли Д.</w:t>
            </w:r>
          </w:p>
        </w:tc>
        <w:tc>
          <w:tcPr>
            <w:tcW w:w="5792" w:type="dxa"/>
          </w:tcPr>
          <w:p w14:paraId="4F49EF15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«личностное качество - сходные способы поведения человека, в результате создания и использования им определенных личностных конструктов (моделей, предположений о реальности, с помощью которых он пытается</w:t>
            </w:r>
          </w:p>
        </w:tc>
      </w:tr>
    </w:tbl>
    <w:p w14:paraId="794AA01D" w14:textId="77777777" w:rsidR="00BD2B3D" w:rsidRPr="00BD2B3D" w:rsidRDefault="00BD2B3D" w:rsidP="00BD2B3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EED6F86" w14:textId="77777777" w:rsidR="00BD2B3D" w:rsidRPr="00BD2B3D" w:rsidRDefault="00BD2B3D" w:rsidP="00BD2B3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5DC2C3D" w14:textId="77777777" w:rsidR="00BD2B3D" w:rsidRPr="00BD2B3D" w:rsidRDefault="00BD2B3D" w:rsidP="00BD2B3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Продолжение Таблицы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984"/>
        <w:gridCol w:w="5604"/>
      </w:tblGrid>
      <w:tr w:rsidR="00BD2B3D" w:rsidRPr="00BD2B3D" w14:paraId="4833627C" w14:textId="77777777" w:rsidTr="00075BF7">
        <w:tc>
          <w:tcPr>
            <w:tcW w:w="817" w:type="dxa"/>
          </w:tcPr>
          <w:p w14:paraId="5A9A01B7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14:paraId="6140B659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969" w:type="dxa"/>
          </w:tcPr>
          <w:p w14:paraId="0AA0719E" w14:textId="3107F9F4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предсказать новое событие на основе осознания и интерпретации своего жизненного опыта)»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0009225C" w14:textId="77777777" w:rsidTr="00075BF7">
        <w:tc>
          <w:tcPr>
            <w:tcW w:w="817" w:type="dxa"/>
          </w:tcPr>
          <w:p w14:paraId="76560FB4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14:paraId="5EA5525E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Рубинштейн</w:t>
            </w:r>
            <w:proofErr w:type="spellEnd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, С. Л.</w:t>
            </w:r>
          </w:p>
        </w:tc>
        <w:tc>
          <w:tcPr>
            <w:tcW w:w="5969" w:type="dxa"/>
          </w:tcPr>
          <w:p w14:paraId="0755C23C" w14:textId="747CE26B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«свойства личности формируются в процессе деятельности, взаимодействия субъекта с миром, поскольку активность является главным источником развития личности» 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61469823" w14:textId="77777777" w:rsidTr="00075BF7">
        <w:tc>
          <w:tcPr>
            <w:tcW w:w="817" w:type="dxa"/>
          </w:tcPr>
          <w:p w14:paraId="7977DD7D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14:paraId="0678FBDA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proofErr w:type="spellEnd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, И. С</w:t>
            </w:r>
          </w:p>
        </w:tc>
        <w:tc>
          <w:tcPr>
            <w:tcW w:w="5969" w:type="dxa"/>
          </w:tcPr>
          <w:p w14:paraId="6A62899F" w14:textId="57D86D50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«формирование того или иного личностного качества начинается с выработки у человека потребности в его приобретении (на основе внутреннего противоречия между тем, какой человек есть, и тем, каким хочет быть)» 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6BFF1008" w14:textId="77777777" w:rsidTr="00075BF7">
        <w:tc>
          <w:tcPr>
            <w:tcW w:w="817" w:type="dxa"/>
          </w:tcPr>
          <w:p w14:paraId="6C476ED3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14:paraId="0B737504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Марьенко</w:t>
            </w:r>
            <w:proofErr w:type="spellEnd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, И. С</w:t>
            </w:r>
          </w:p>
        </w:tc>
        <w:tc>
          <w:tcPr>
            <w:tcW w:w="5969" w:type="dxa"/>
          </w:tcPr>
          <w:p w14:paraId="675CBE57" w14:textId="3A7BFEC4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«процесс воспитания личностных качеств включает в себя: формирование у человека потребности в выработке качества (потреб-</w:t>
            </w:r>
            <w:proofErr w:type="spellStart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ностно</w:t>
            </w:r>
            <w:proofErr w:type="spellEnd"/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-мотивационная сфера)»[</w:t>
            </w:r>
            <w:r w:rsidR="00DC63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36756FB1" w14:textId="77777777" w:rsidTr="00075BF7">
        <w:tc>
          <w:tcPr>
            <w:tcW w:w="817" w:type="dxa"/>
          </w:tcPr>
          <w:p w14:paraId="3316E97C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14:paraId="11080727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2B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Харламов И.Ф.</w:t>
            </w:r>
          </w:p>
        </w:tc>
        <w:tc>
          <w:tcPr>
            <w:tcW w:w="5969" w:type="dxa"/>
          </w:tcPr>
          <w:p w14:paraId="7C07131E" w14:textId="27D5C00E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«активная познавательная деятельность по овладению знаниями о сущности формируемого качества (в виде представлений, понятий) и выработка соответствующих чувств, взглядов и убеждений (внутреннего эмоционально-чувственного стремления в необходимости выработки этого качества) [</w:t>
            </w:r>
            <w:r w:rsidR="00E44D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  <w:tr w:rsidR="00BD2B3D" w:rsidRPr="00BD2B3D" w14:paraId="66391F5B" w14:textId="77777777" w:rsidTr="00075BF7">
        <w:tc>
          <w:tcPr>
            <w:tcW w:w="817" w:type="dxa"/>
          </w:tcPr>
          <w:p w14:paraId="524AB4A3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14:paraId="1700BB2B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Коротов</w:t>
            </w:r>
            <w:proofErr w:type="spellEnd"/>
            <w:r w:rsidRPr="00BD2B3D">
              <w:rPr>
                <w:rFonts w:ascii="Times New Roman" w:eastAsia="Calibri" w:hAnsi="Times New Roman" w:cs="Times New Roman"/>
                <w:sz w:val="28"/>
                <w:szCs w:val="28"/>
              </w:rPr>
              <w:t>, В. М</w:t>
            </w:r>
          </w:p>
        </w:tc>
        <w:tc>
          <w:tcPr>
            <w:tcW w:w="5969" w:type="dxa"/>
          </w:tcPr>
          <w:p w14:paraId="12190DF5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«развитие способностей к проявлению волевых усилий, позволяющих преодолевать встречающиеся трудности и препятствия,</w:t>
            </w:r>
          </w:p>
        </w:tc>
      </w:tr>
    </w:tbl>
    <w:p w14:paraId="3874DE78" w14:textId="77777777" w:rsidR="00BD2B3D" w:rsidRPr="00BD2B3D" w:rsidRDefault="00BD2B3D" w:rsidP="00BD2B3D">
      <w:pPr>
        <w:spacing w:after="0" w:line="360" w:lineRule="auto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val="ru-RU" w:eastAsia="ru-RU"/>
          <w14:ligatures w14:val="none"/>
        </w:rPr>
      </w:pPr>
    </w:p>
    <w:p w14:paraId="76877775" w14:textId="77777777" w:rsidR="00BD2B3D" w:rsidRPr="00BD2B3D" w:rsidRDefault="00BD2B3D" w:rsidP="00BD2B3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Продолжение  Таблицы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906"/>
        <w:gridCol w:w="5666"/>
      </w:tblGrid>
      <w:tr w:rsidR="00BD2B3D" w:rsidRPr="00BD2B3D" w14:paraId="03F390A8" w14:textId="77777777" w:rsidTr="00075BF7">
        <w:tc>
          <w:tcPr>
            <w:tcW w:w="791" w:type="dxa"/>
          </w:tcPr>
          <w:p w14:paraId="45FEC9DA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2992" w:type="dxa"/>
          </w:tcPr>
          <w:p w14:paraId="5A927DE5" w14:textId="77777777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8" w:type="dxa"/>
          </w:tcPr>
          <w:p w14:paraId="40F4A1E4" w14:textId="41344769" w:rsidR="00BD2B3D" w:rsidRPr="00BD2B3D" w:rsidRDefault="00BD2B3D" w:rsidP="00BD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связанные с соблюдением норм поведения» [</w:t>
            </w:r>
            <w:r w:rsidR="00E44D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  <w:r w:rsidRPr="00BD2B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].</w:t>
            </w:r>
          </w:p>
        </w:tc>
      </w:tr>
    </w:tbl>
    <w:p w14:paraId="73585544" w14:textId="7031D02C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</w:p>
    <w:p w14:paraId="1ECC047F" w14:textId="58837EB9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val="ru-RU" w:eastAsia="ru-RU"/>
          <w14:ligatures w14:val="none"/>
        </w:rPr>
        <w:t xml:space="preserve">   </w:t>
      </w:r>
      <w:r w:rsidR="00E44D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Как видно, если понятие качество </w:t>
      </w: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применить к личности, то, опираясь на мнение  Л. И. </w:t>
      </w:r>
      <w:proofErr w:type="spellStart"/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Божович</w:t>
      </w:r>
      <w:proofErr w:type="spellEnd"/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можно сказать, что личностные качества – это структурные компоненты личности,  имеющие определенные особенности, зависящие от различных видов поведения и направленные на самого себя в том числе [</w:t>
      </w:r>
      <w:r w:rsidR="00E44D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5]. </w:t>
      </w:r>
    </w:p>
    <w:p w14:paraId="13D53A1B" w14:textId="4D031243" w:rsidR="00BD2B3D" w:rsidRDefault="00BD2B3D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Обобщая сказанное выше можем сформулировать определение  личностных качеств, понимая под ними  относительно устойчивые психологические характеристики личности, проявляющиеся в отношении к окружающему  миру,  к самому себе,  характеризующие его как члена общества, формируемые на основе соответствия потребностям личности, опре</w:t>
      </w:r>
      <w:r w:rsidR="00E44D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</w:t>
      </w:r>
      <w:r w:rsidRPr="00BD2B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еленного отношения и привычки поведения.</w:t>
      </w:r>
    </w:p>
    <w:p w14:paraId="76F58C09" w14:textId="1AF3C16F" w:rsidR="00E44D86" w:rsidRPr="00BD2B3D" w:rsidRDefault="00E44D86" w:rsidP="00BD2B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Список литературы</w:t>
      </w:r>
    </w:p>
    <w:p w14:paraId="408E5A11" w14:textId="32DFDDE1" w:rsidR="00BD2B3D" w:rsidRPr="00BD2B3D" w:rsidRDefault="00E44D86" w:rsidP="00BD2B3D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Закон Республики Казахстан «Об образовании» от 27 июля 2007 года №319-III (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/>
          <w14:ligatures w14:val="none"/>
        </w:rPr>
        <w:t>с изменениями и дополнениями по состоянию на 31.03.2021 г</w:t>
      </w:r>
      <w:r w:rsidR="00BD2B3D" w:rsidRPr="00BD2B3D">
        <w:rPr>
          <w:rFonts w:ascii="Arial" w:eastAsia="Calibri" w:hAnsi="Arial" w:cs="Arial"/>
          <w:kern w:val="0"/>
          <w:sz w:val="20"/>
          <w:szCs w:val="20"/>
          <w:shd w:val="clear" w:color="auto" w:fill="FFFFFF"/>
          <w:lang w:val="ru-RU"/>
          <w14:ligatures w14:val="none"/>
        </w:rPr>
        <w:t>.)</w:t>
      </w:r>
    </w:p>
    <w:p w14:paraId="30221013" w14:textId="14507A5F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Селевко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Г. К. Энциклопедия образовательных технологий  / Г. К. 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Селевко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В 2-х т. Т. 1. – М. : Народное образование, 2005. – 556 с. </w:t>
      </w:r>
    </w:p>
    <w:p w14:paraId="47BA58DA" w14:textId="51F3B573" w:rsidR="00BD2B3D" w:rsidRPr="00BD2B3D" w:rsidRDefault="007052F8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Харламов, И. Ф. Педагогика [Текст] : учеб пособие / И. Ф.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Харла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-мов. – 3-е изд.,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перераб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и доп. – М.: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Юристъ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, 1997. – 512 с.</w:t>
      </w:r>
    </w:p>
    <w:p w14:paraId="52EF6CA0" w14:textId="1D82463C" w:rsidR="00BD2B3D" w:rsidRPr="00BD2B3D" w:rsidRDefault="00735637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4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7052F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Щуркова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, Н. Е. Программа воспитания [Электронный ресурс] // Москва, 2009. - URL: http://www.gimn13-penza.org/index.php/2009-10-23-08-53-04/67-2010-01-28-10-58-04.html# (дата обращения: 02.12.2016).</w:t>
      </w:r>
    </w:p>
    <w:p w14:paraId="46271044" w14:textId="0E804B17" w:rsidR="00BD2B3D" w:rsidRPr="00BD2B3D" w:rsidRDefault="00735637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5.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Фельдштейн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Д. И. Психология развития личности в онтогенезе [Текст] / Д. И.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Фельдштейн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 – М. : Наука. – 1989. – 200 с.</w:t>
      </w:r>
    </w:p>
    <w:p w14:paraId="032FC43D" w14:textId="29CD3B13" w:rsidR="00BD2B3D" w:rsidRPr="00BD2B3D" w:rsidRDefault="00735637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6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Макаренко А.С. Лекции о воспитании детей /Макаренко А.С. Педагогические сочинения: В 8-ми т. Т. 4.- М.: Педагогика, 1984. http://az.lib.ru/m/makarenko_a_s/text_1937_lektzii_o_vosp_detey.shtml</w:t>
      </w:r>
    </w:p>
    <w:p w14:paraId="5A8815D3" w14:textId="4160021F" w:rsidR="00BD2B3D" w:rsidRPr="00BD2B3D" w:rsidRDefault="00735637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>7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Сухомлинский, В. А. Как воспитать настоящего человека : Советы воспитателям психология [Текст] / В. А. Сухомлинский. – Минск : </w:t>
      </w:r>
      <w:proofErr w:type="spellStart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Нар.асвета</w:t>
      </w:r>
      <w:proofErr w:type="spellEnd"/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, 1978. – 288с.</w:t>
      </w:r>
    </w:p>
    <w:p w14:paraId="31BA2C4D" w14:textId="1B3E3E46" w:rsidR="00BD2B3D" w:rsidRPr="00BD2B3D" w:rsidRDefault="00735637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8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Леонтьев, А. Н. Деятельность. Сознание. Личность [Текст] / А. Н. Леонтьев. – М. : Политиздат, 1975. – 304 с.</w:t>
      </w:r>
    </w:p>
    <w:p w14:paraId="4E425EFD" w14:textId="3DE7C332" w:rsidR="00BD2B3D" w:rsidRPr="00BD2B3D" w:rsidRDefault="00735637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9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BD2B3D"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Семенов В.Д. Социальная педагогика: история и современность. Екатеринбург: Наука, 1995.-230 с.</w:t>
      </w:r>
    </w:p>
    <w:p w14:paraId="6342E1A8" w14:textId="7F381EBD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0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Мудрик А.В. Социальная педагогика. М.: Просвещение, 2002. -254 с.</w:t>
      </w:r>
    </w:p>
    <w:p w14:paraId="17D7CA64" w14:textId="2700471A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Василькова Ю.В. Социальная педагогика. М.: Наука, 2000. -243 с</w:t>
      </w:r>
    </w:p>
    <w:p w14:paraId="4C7C286F" w14:textId="50B46F76" w:rsidR="00BD2B3D" w:rsidRPr="00BD2B3D" w:rsidRDefault="00BD2B3D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Тесленко А.Н. Философия социализации и воспитания: учебник нового века. - Астана-Кокшетау: «НЦНТИ»,2015.- 242 с.</w:t>
      </w:r>
    </w:p>
    <w:p w14:paraId="5227F673" w14:textId="3524D27E" w:rsidR="00BD2B3D" w:rsidRDefault="00BD2B3D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="0073563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</w:t>
      </w:r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proofErr w:type="spellStart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Лепешев</w:t>
      </w:r>
      <w:proofErr w:type="spellEnd"/>
      <w:r w:rsidRPr="00BD2B3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Д.В. Проблема полоролевой социализации подростков в современном казахстанском обществе / Педагогические науки, 2015, №3.- с. 119-124.</w:t>
      </w:r>
    </w:p>
    <w:p w14:paraId="21E70E47" w14:textId="60ABF055" w:rsid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14 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Маклаков А. Г. Общая психология: учебник для вузов / А. Г. Маклаков. – СПб. : Питер, 2010. – 583 с.  ил.</w:t>
      </w:r>
    </w:p>
    <w:p w14:paraId="12C0AB51" w14:textId="3F2FCE70" w:rsid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15</w:t>
      </w:r>
      <w:r w:rsidR="00E44D8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Божович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Л. И. Личность и ее формирование в детском возрасте [Текст] / Л. И.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Божович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 – СПб. : Питер, 2009. – 400 с.</w:t>
      </w:r>
    </w:p>
    <w:p w14:paraId="1B3655A3" w14:textId="5CBDD895" w:rsid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16 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Олпорт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Г. В., Р. Кеттел Личность в психологии  / Г. В.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Олпорт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 – СПб. : «Ювента»; М. : «КСП+», 1998. – 345 с.</w:t>
      </w:r>
    </w:p>
    <w:p w14:paraId="698BBCB6" w14:textId="7A2AAA03" w:rsid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17 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Айзенк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Г. Как измерить личность / Г.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Айзенк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Г. Вильсон ; пер. с англ. А. Белопольского. – М. :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Когнито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-Центр, 2000. – 284 с.</w:t>
      </w:r>
    </w:p>
    <w:p w14:paraId="1B413956" w14:textId="51C925C8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18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Немов, Р. С. Психология [Текст] : Учеб. для вузов: В 3 кн. : Кн. 2 : Психология образования / Р. С. Немов. – М. :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Владос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, 1998. – 606 с.</w:t>
      </w:r>
    </w:p>
    <w:p w14:paraId="30415130" w14:textId="2CBB4AB1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19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Маслоу, А. Экзистенциальная психология / А. Маслоу, Р. Мэй, Г.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Оллпорт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и др. – М. : Институт общегуманитарных исследований, Инициатива, 2005. – 160 с.</w:t>
      </w:r>
    </w:p>
    <w:p w14:paraId="54D47A13" w14:textId="282D2465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20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. Роджерс  К. Р. Становление личности : Взгляд на психотерапию / К. Р. Роджерс /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Пер.с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англ.М.Злотник</w:t>
      </w:r>
      <w:proofErr w:type="spellEnd"/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 – М. : ЭКСМО-Пресс, 2001. – 416с.</w:t>
      </w:r>
    </w:p>
    <w:p w14:paraId="765C0A5C" w14:textId="66DA0417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>21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Келли, Д. Психология личности: Теория личностных конструктов / Д. Келли. – СПб. : Речь, 2000. – 249 с.</w:t>
      </w:r>
    </w:p>
    <w:p w14:paraId="440654FF" w14:textId="54DBD88C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22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Рубинштейн, С. Л. Основы общей психологии: в 2 т. Т. 2 / С. Л. Рубинштейн. – М. : Педагогика, 1989. – 328 с.</w:t>
      </w:r>
    </w:p>
    <w:p w14:paraId="41F791EE" w14:textId="110F45CF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23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Кон, И. С. В поисках себя : личность и ее самосознание психология / И. С. Кон. – М. : Издательство политической литературы, 1984. – 336 с. </w:t>
      </w:r>
    </w:p>
    <w:p w14:paraId="51A62263" w14:textId="11F5CC9A" w:rsidR="00DC63EC" w:rsidRPr="00DC63EC" w:rsidRDefault="00E44D86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24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DC63EC"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Марьенко, И. С. Примерное содержание воспитания школьников психология: рекомендации по организации системы воспитательной работы общеобразовательной школы / И. С. Марьенко. – М. : Просвещение, 1984. – 144 с. ; 21 см.</w:t>
      </w:r>
    </w:p>
    <w:p w14:paraId="2387E192" w14:textId="1DB6DE7A" w:rsidR="00DC63EC" w:rsidRPr="00DC63EC" w:rsidRDefault="00E44D86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25</w:t>
      </w:r>
      <w:r w:rsidR="00B70D0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="00DC63EC"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DC63EC"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Коротов</w:t>
      </w:r>
      <w:proofErr w:type="spellEnd"/>
      <w:r w:rsidR="00DC63EC"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В. М. Введение в педагогику [Текст] / В. М. </w:t>
      </w:r>
      <w:proofErr w:type="spellStart"/>
      <w:r w:rsidR="00DC63EC"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Коротов</w:t>
      </w:r>
      <w:proofErr w:type="spellEnd"/>
      <w:r w:rsidR="00DC63EC" w:rsidRPr="00DC63EC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 – М. : Изд-во УРАО, 1999. – 256 с</w:t>
      </w:r>
    </w:p>
    <w:p w14:paraId="1FC839A9" w14:textId="0E80001F" w:rsidR="00DC63EC" w:rsidRPr="00DC63EC" w:rsidRDefault="00DC63EC" w:rsidP="00DC6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1EB0A8CA" w14:textId="77777777" w:rsidR="00DC63EC" w:rsidRPr="00BD2B3D" w:rsidRDefault="00DC63EC" w:rsidP="00BD2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D808E2B" w14:textId="77777777" w:rsidR="00FB00D2" w:rsidRPr="00BD2B3D" w:rsidRDefault="00FB00D2">
      <w:pPr>
        <w:rPr>
          <w:lang w:val="ru-RU"/>
        </w:rPr>
      </w:pPr>
    </w:p>
    <w:sectPr w:rsidR="00FB00D2" w:rsidRPr="00BD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C5"/>
    <w:rsid w:val="007052F8"/>
    <w:rsid w:val="00735637"/>
    <w:rsid w:val="00B70D00"/>
    <w:rsid w:val="00BD2B3D"/>
    <w:rsid w:val="00D924C5"/>
    <w:rsid w:val="00DC63EC"/>
    <w:rsid w:val="00E44D86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98A8"/>
  <w15:chartTrackingRefBased/>
  <w15:docId w15:val="{148C5FDE-E97A-476D-9B67-8E1A884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B3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Ядвига</dc:creator>
  <cp:keywords/>
  <dc:description/>
  <cp:lastModifiedBy>Ядвига</cp:lastModifiedBy>
  <cp:revision>2</cp:revision>
  <dcterms:created xsi:type="dcterms:W3CDTF">2024-02-08T21:07:00Z</dcterms:created>
  <dcterms:modified xsi:type="dcterms:W3CDTF">2024-02-08T21:59:00Z</dcterms:modified>
</cp:coreProperties>
</file>