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2" w:rsidRPr="00402302" w:rsidRDefault="00402302" w:rsidP="0040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3C" w:rsidRDefault="00EC643C" w:rsidP="0040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30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 w:rsidRPr="00402302">
        <w:rPr>
          <w:rFonts w:ascii="Times New Roman" w:hAnsi="Times New Roman" w:cs="Times New Roman"/>
          <w:b/>
          <w:bCs/>
          <w:iCs/>
          <w:sz w:val="28"/>
          <w:szCs w:val="28"/>
        </w:rPr>
        <w:t>компетентностно</w:t>
      </w:r>
      <w:proofErr w:type="spellEnd"/>
      <w:r w:rsidRPr="00402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w:r w:rsidRPr="0040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302">
        <w:rPr>
          <w:rFonts w:ascii="Times New Roman" w:hAnsi="Times New Roman" w:cs="Times New Roman"/>
          <w:b/>
          <w:bCs/>
          <w:iCs/>
          <w:sz w:val="28"/>
          <w:szCs w:val="28"/>
        </w:rPr>
        <w:t>ориентированных</w:t>
      </w:r>
      <w:r w:rsidRPr="0040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302">
        <w:rPr>
          <w:rFonts w:ascii="Times New Roman" w:hAnsi="Times New Roman" w:cs="Times New Roman"/>
          <w:b/>
          <w:bCs/>
          <w:iCs/>
          <w:sz w:val="28"/>
          <w:szCs w:val="28"/>
        </w:rPr>
        <w:t>заданий</w:t>
      </w:r>
      <w:r w:rsidRPr="00402302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естественнонаучной грамотности на уроках географии</w:t>
      </w:r>
    </w:p>
    <w:p w:rsidR="001E263D" w:rsidRDefault="001E263D" w:rsidP="0040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63D" w:rsidRPr="001E263D" w:rsidRDefault="001E263D" w:rsidP="001E2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1E263D">
        <w:rPr>
          <w:rFonts w:ascii="Times New Roman" w:hAnsi="Times New Roman" w:cs="Times New Roman"/>
          <w:bCs/>
          <w:i/>
          <w:sz w:val="28"/>
          <w:szCs w:val="28"/>
        </w:rPr>
        <w:t>Назаркенова</w:t>
      </w:r>
      <w:proofErr w:type="spellEnd"/>
      <w:r w:rsidRPr="001E263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E263D">
        <w:rPr>
          <w:rFonts w:ascii="Times New Roman" w:hAnsi="Times New Roman" w:cs="Times New Roman"/>
          <w:bCs/>
          <w:i/>
          <w:sz w:val="28"/>
          <w:szCs w:val="28"/>
        </w:rPr>
        <w:t>Айнура</w:t>
      </w:r>
      <w:proofErr w:type="spellEnd"/>
      <w:r w:rsidRPr="001E263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E263D">
        <w:rPr>
          <w:rFonts w:ascii="Times New Roman" w:hAnsi="Times New Roman" w:cs="Times New Roman"/>
          <w:bCs/>
          <w:i/>
          <w:sz w:val="28"/>
          <w:szCs w:val="28"/>
        </w:rPr>
        <w:t>Канаповна</w:t>
      </w:r>
      <w:proofErr w:type="spellEnd"/>
      <w:r w:rsidRPr="001E263D">
        <w:rPr>
          <w:rFonts w:ascii="Times New Roman" w:hAnsi="Times New Roman" w:cs="Times New Roman"/>
          <w:bCs/>
          <w:i/>
          <w:sz w:val="28"/>
          <w:szCs w:val="28"/>
        </w:rPr>
        <w:t xml:space="preserve">, учитель географии, </w:t>
      </w:r>
    </w:p>
    <w:p w:rsidR="001E263D" w:rsidRPr="001E263D" w:rsidRDefault="001E263D" w:rsidP="001E2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E263D">
        <w:rPr>
          <w:rFonts w:ascii="Times New Roman" w:hAnsi="Times New Roman" w:cs="Times New Roman"/>
          <w:bCs/>
          <w:i/>
          <w:sz w:val="28"/>
          <w:szCs w:val="28"/>
        </w:rPr>
        <w:t xml:space="preserve">КГУ «Гимназия отдела образования </w:t>
      </w:r>
      <w:proofErr w:type="spellStart"/>
      <w:r w:rsidRPr="001E263D">
        <w:rPr>
          <w:rFonts w:ascii="Times New Roman" w:hAnsi="Times New Roman" w:cs="Times New Roman"/>
          <w:bCs/>
          <w:i/>
          <w:sz w:val="28"/>
          <w:szCs w:val="28"/>
        </w:rPr>
        <w:t>Житикаринского</w:t>
      </w:r>
      <w:proofErr w:type="spellEnd"/>
      <w:r w:rsidRPr="001E263D">
        <w:rPr>
          <w:rFonts w:ascii="Times New Roman" w:hAnsi="Times New Roman" w:cs="Times New Roman"/>
          <w:bCs/>
          <w:i/>
          <w:sz w:val="28"/>
          <w:szCs w:val="28"/>
        </w:rPr>
        <w:t xml:space="preserve"> района» </w:t>
      </w:r>
    </w:p>
    <w:p w:rsidR="001E263D" w:rsidRPr="001E263D" w:rsidRDefault="001E263D" w:rsidP="001E2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E263D">
        <w:rPr>
          <w:rFonts w:ascii="Times New Roman" w:hAnsi="Times New Roman" w:cs="Times New Roman"/>
          <w:bCs/>
          <w:i/>
          <w:sz w:val="28"/>
          <w:szCs w:val="28"/>
        </w:rPr>
        <w:t xml:space="preserve">Управления образования </w:t>
      </w:r>
      <w:proofErr w:type="spellStart"/>
      <w:r w:rsidRPr="001E263D">
        <w:rPr>
          <w:rFonts w:ascii="Times New Roman" w:hAnsi="Times New Roman" w:cs="Times New Roman"/>
          <w:bCs/>
          <w:i/>
          <w:sz w:val="28"/>
          <w:szCs w:val="28"/>
        </w:rPr>
        <w:t>Костанайской</w:t>
      </w:r>
      <w:proofErr w:type="spellEnd"/>
      <w:r w:rsidRPr="001E263D">
        <w:rPr>
          <w:rFonts w:ascii="Times New Roman" w:hAnsi="Times New Roman" w:cs="Times New Roman"/>
          <w:bCs/>
          <w:i/>
          <w:sz w:val="28"/>
          <w:szCs w:val="28"/>
        </w:rPr>
        <w:t xml:space="preserve"> области»</w:t>
      </w:r>
    </w:p>
    <w:p w:rsidR="00255635" w:rsidRPr="001E263D" w:rsidRDefault="00255635" w:rsidP="0040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EC643C" w:rsidRDefault="00EC643C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EC643C">
        <w:rPr>
          <w:rFonts w:ascii="Times New Roman" w:hAnsi="Times New Roman" w:cs="Times New Roman"/>
          <w:bCs/>
          <w:sz w:val="28"/>
          <w:szCs w:val="28"/>
        </w:rPr>
        <w:t>ормирование интеллектуального, физически и духовно развитого 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ражданина </w:t>
      </w:r>
      <w:r w:rsidR="00713A76">
        <w:rPr>
          <w:rFonts w:ascii="Times New Roman" w:hAnsi="Times New Roman" w:cs="Times New Roman"/>
          <w:bCs/>
          <w:sz w:val="28"/>
          <w:szCs w:val="28"/>
        </w:rPr>
        <w:t>страны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общим ориентиром развития функциональной грамотности, которые определены в </w:t>
      </w:r>
      <w:r w:rsidRPr="00EC643C">
        <w:rPr>
          <w:rFonts w:ascii="Times New Roman" w:hAnsi="Times New Roman" w:cs="Times New Roman"/>
          <w:bCs/>
          <w:sz w:val="28"/>
          <w:szCs w:val="28"/>
        </w:rPr>
        <w:t>Государственной программе развития образова</w:t>
      </w:r>
      <w:r w:rsidR="001E263D">
        <w:rPr>
          <w:rFonts w:ascii="Times New Roman" w:hAnsi="Times New Roman" w:cs="Times New Roman"/>
          <w:bCs/>
          <w:sz w:val="28"/>
          <w:szCs w:val="28"/>
        </w:rPr>
        <w:t>ния и науки Республики Казахстан на 2020-2025</w:t>
      </w:r>
      <w:r w:rsidRPr="00EC643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C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D3B" w:rsidRPr="00FB54D9" w:rsidRDefault="00594D3B" w:rsidP="004023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опыт показывает, что п</w:t>
      </w:r>
      <w:r w:rsidRPr="00594D3B">
        <w:rPr>
          <w:rFonts w:ascii="Times New Roman" w:hAnsi="Times New Roman" w:cs="Times New Roman"/>
          <w:sz w:val="28"/>
          <w:szCs w:val="28"/>
        </w:rPr>
        <w:t>роцентное соотношение усвоенного материала на</w:t>
      </w:r>
      <w:r w:rsidR="00FB54D9">
        <w:rPr>
          <w:rFonts w:ascii="Times New Roman" w:hAnsi="Times New Roman" w:cs="Times New Roman"/>
          <w:sz w:val="28"/>
          <w:szCs w:val="28"/>
        </w:rPr>
        <w:t xml:space="preserve"> уроке заключается в том</w:t>
      </w:r>
      <w:r w:rsidR="001E263D">
        <w:rPr>
          <w:rFonts w:ascii="Times New Roman" w:hAnsi="Times New Roman" w:cs="Times New Roman"/>
          <w:sz w:val="28"/>
          <w:szCs w:val="28"/>
        </w:rPr>
        <w:t>,</w:t>
      </w:r>
      <w:r w:rsidR="00FB54D9">
        <w:rPr>
          <w:rFonts w:ascii="Times New Roman" w:hAnsi="Times New Roman" w:cs="Times New Roman"/>
          <w:sz w:val="28"/>
          <w:szCs w:val="28"/>
        </w:rPr>
        <w:t xml:space="preserve"> что из 100% учащихся всего лишь </w:t>
      </w:r>
      <w:r w:rsidR="00950536" w:rsidRPr="00950536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FB54D9">
        <w:rPr>
          <w:rFonts w:ascii="Times New Roman" w:hAnsi="Times New Roman" w:cs="Times New Roman"/>
          <w:b/>
          <w:sz w:val="28"/>
          <w:szCs w:val="28"/>
        </w:rPr>
        <w:t>3% способны применить полученные знания в практике</w:t>
      </w:r>
      <w:r w:rsidRPr="00950536">
        <w:rPr>
          <w:rFonts w:ascii="Times New Roman" w:hAnsi="Times New Roman" w:cs="Times New Roman"/>
          <w:b/>
          <w:sz w:val="28"/>
          <w:szCs w:val="28"/>
        </w:rPr>
        <w:t>.</w:t>
      </w:r>
    </w:p>
    <w:p w:rsidR="00594D3B" w:rsidRDefault="00594D3B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этого и других не менее важных причин современная система образования </w:t>
      </w:r>
      <w:r w:rsidRPr="0092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направленна на достижение </w:t>
      </w:r>
      <w:r w:rsidRPr="00922537"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образовательного результата - </w:t>
      </w:r>
      <w:r w:rsidRPr="00594D3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качества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бразования Республики Казахстан.</w:t>
      </w:r>
    </w:p>
    <w:p w:rsidR="007011FE" w:rsidRDefault="007011FE" w:rsidP="0040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25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должна обеспечивать развитие различных компетентностей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25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довольно проблематичным</w:t>
      </w:r>
      <w:r w:rsidRPr="0025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разноуровневом</w:t>
      </w:r>
      <w:proofErr w:type="spellEnd"/>
      <w:r w:rsidRPr="0025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062" w:rsidRDefault="007011FE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,Bold" w:hAnsi="TimesNewRoman,Bold" w:cs="TimesNewRoman,Bold"/>
          <w:bCs/>
          <w:sz w:val="28"/>
          <w:szCs w:val="28"/>
        </w:rPr>
        <w:t xml:space="preserve">Компетентностный подход </w:t>
      </w:r>
      <w:bookmarkStart w:id="0" w:name="_GoBack"/>
      <w:bookmarkEnd w:id="0"/>
      <w:r>
        <w:rPr>
          <w:rFonts w:ascii="TimesNewRoman,Bold" w:hAnsi="TimesNewRoman,Bold" w:cs="TimesNewRoman,Bold"/>
          <w:bCs/>
          <w:sz w:val="28"/>
          <w:szCs w:val="28"/>
        </w:rPr>
        <w:t>строится на в</w:t>
      </w:r>
      <w:r w:rsidRPr="007D558B">
        <w:rPr>
          <w:rFonts w:ascii="Times New Roman" w:hAnsi="Times New Roman" w:cs="Times New Roman"/>
          <w:sz w:val="28"/>
          <w:szCs w:val="28"/>
        </w:rPr>
        <w:t>ключение специально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558B">
        <w:rPr>
          <w:rFonts w:ascii="Times New Roman" w:hAnsi="Times New Roman" w:cs="Times New Roman"/>
          <w:sz w:val="28"/>
          <w:szCs w:val="28"/>
        </w:rPr>
        <w:t>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8B">
        <w:rPr>
          <w:rFonts w:ascii="Times New Roman" w:hAnsi="Times New Roman" w:cs="Times New Roman"/>
          <w:sz w:val="28"/>
          <w:szCs w:val="28"/>
        </w:rPr>
        <w:t>деятельности обучающихся в образовательный процесс</w:t>
      </w:r>
      <w:r w:rsidRPr="007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Pr="00B539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B539C2">
        <w:rPr>
          <w:rFonts w:ascii="Times New Roman" w:hAnsi="Times New Roman" w:cs="Times New Roman"/>
          <w:i/>
          <w:sz w:val="28"/>
          <w:szCs w:val="28"/>
        </w:rPr>
        <w:t>овременные технологии</w:t>
      </w:r>
      <w:r w:rsidRPr="00942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2FCE">
        <w:rPr>
          <w:rFonts w:ascii="Times New Roman" w:hAnsi="Times New Roman" w:cs="Times New Roman"/>
          <w:sz w:val="28"/>
          <w:szCs w:val="28"/>
        </w:rPr>
        <w:t>изменение организации  традиционного урока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использования </w:t>
      </w:r>
      <w:proofErr w:type="spellStart"/>
      <w:r w:rsidR="00871062">
        <w:rPr>
          <w:rFonts w:ascii="Times New Roman" w:hAnsi="Times New Roman" w:cs="Times New Roman"/>
          <w:sz w:val="28"/>
          <w:szCs w:val="28"/>
        </w:rPr>
        <w:t>к</w:t>
      </w:r>
      <w:r w:rsidR="00846EEE" w:rsidRPr="00256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</w:t>
      </w:r>
      <w:r w:rsidR="0087106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тносто</w:t>
      </w:r>
      <w:proofErr w:type="spellEnd"/>
      <w:r w:rsidR="0087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ориентированных заданий.</w:t>
      </w:r>
    </w:p>
    <w:p w:rsidR="00846EEE" w:rsidRPr="00846EEE" w:rsidRDefault="00871062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56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ориентированные задания – это задания,</w:t>
      </w:r>
      <w:r w:rsidR="00846EEE" w:rsidRPr="0025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которых заложено развитие индивидуальных особенностей школьников.  </w:t>
      </w:r>
    </w:p>
    <w:p w:rsidR="00594D3B" w:rsidRPr="007011FE" w:rsidRDefault="00594D3B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1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Чем же они отличаются от </w:t>
      </w:r>
      <w:proofErr w:type="gramStart"/>
      <w:r w:rsidRPr="007011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традиционных</w:t>
      </w:r>
      <w:proofErr w:type="gramEnd"/>
      <w:r w:rsidRPr="007011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4"/>
        <w:gridCol w:w="5494"/>
      </w:tblGrid>
      <w:tr w:rsidR="00594D3B" w:rsidRPr="00643AE2" w:rsidTr="00B34F59">
        <w:trPr>
          <w:jc w:val="center"/>
        </w:trPr>
        <w:tc>
          <w:tcPr>
            <w:tcW w:w="10988" w:type="dxa"/>
            <w:gridSpan w:val="2"/>
          </w:tcPr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A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Отличия традиционных и </w:t>
            </w:r>
            <w:proofErr w:type="spellStart"/>
            <w:r w:rsidRPr="00643A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компетентностных</w:t>
            </w:r>
            <w:proofErr w:type="spellEnd"/>
            <w:r w:rsidRPr="00643A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заданий на уроке</w:t>
            </w:r>
          </w:p>
        </w:tc>
      </w:tr>
      <w:tr w:rsidR="00594D3B" w:rsidRPr="00643AE2" w:rsidTr="00B34F59">
        <w:trPr>
          <w:jc w:val="center"/>
        </w:trPr>
        <w:tc>
          <w:tcPr>
            <w:tcW w:w="5494" w:type="dxa"/>
          </w:tcPr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Традиционный</w:t>
            </w:r>
          </w:p>
        </w:tc>
        <w:tc>
          <w:tcPr>
            <w:tcW w:w="5494" w:type="dxa"/>
          </w:tcPr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Компетентностный</w:t>
            </w:r>
          </w:p>
        </w:tc>
      </w:tr>
      <w:tr w:rsidR="00594D3B" w:rsidRPr="00643AE2" w:rsidTr="00B34F59">
        <w:trPr>
          <w:jc w:val="center"/>
        </w:trPr>
        <w:tc>
          <w:tcPr>
            <w:tcW w:w="5494" w:type="dxa"/>
          </w:tcPr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E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идея:</w:t>
            </w: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 xml:space="preserve"> знания приводят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>личностному успеху.</w:t>
            </w:r>
          </w:p>
        </w:tc>
        <w:tc>
          <w:tcPr>
            <w:tcW w:w="5494" w:type="dxa"/>
          </w:tcPr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DB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идея:</w:t>
            </w: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 xml:space="preserve"> к личностному успеху</w:t>
            </w:r>
          </w:p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опыт </w:t>
            </w:r>
            <w:proofErr w:type="gramStart"/>
            <w:r w:rsidRPr="00643AE2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  <w:proofErr w:type="gramEnd"/>
          </w:p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>решения проблем.</w:t>
            </w:r>
          </w:p>
        </w:tc>
      </w:tr>
      <w:tr w:rsidR="00594D3B" w:rsidRPr="00643AE2" w:rsidTr="00B34F59">
        <w:trPr>
          <w:jc w:val="center"/>
        </w:trPr>
        <w:tc>
          <w:tcPr>
            <w:tcW w:w="5494" w:type="dxa"/>
          </w:tcPr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E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</w:t>
            </w: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>как способ закрепления знаний.</w:t>
            </w:r>
          </w:p>
        </w:tc>
        <w:tc>
          <w:tcPr>
            <w:tcW w:w="5494" w:type="dxa"/>
          </w:tcPr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D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</w:t>
            </w: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 xml:space="preserve"> – смысл</w:t>
            </w:r>
          </w:p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</w:tc>
      </w:tr>
      <w:tr w:rsidR="00594D3B" w:rsidRPr="00643AE2" w:rsidTr="00B34F59">
        <w:trPr>
          <w:jc w:val="center"/>
        </w:trPr>
        <w:tc>
          <w:tcPr>
            <w:tcW w:w="5494" w:type="dxa"/>
          </w:tcPr>
          <w:p w:rsidR="00594D3B" w:rsidRPr="003B39DB" w:rsidRDefault="00594D3B" w:rsidP="004023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9DB">
              <w:rPr>
                <w:rFonts w:ascii="Times New Roman" w:hAnsi="Times New Roman" w:cs="Times New Roman"/>
                <w:b/>
                <w:sz w:val="28"/>
                <w:szCs w:val="28"/>
              </w:rPr>
              <w:t>Признак высокого уровня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39D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образованности</w:t>
            </w: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>воспроизвести большой объём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>сложного по своему содержанию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AE2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</w:tc>
        <w:tc>
          <w:tcPr>
            <w:tcW w:w="5494" w:type="dxa"/>
          </w:tcPr>
          <w:p w:rsidR="00594D3B" w:rsidRPr="00643AE2" w:rsidRDefault="00594D3B" w:rsidP="0040230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  <w:r w:rsidRPr="0064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образованности человека тем выше, чем шире сфера деятельности и выше ступень неопределенности ситуаций, в которых он способен действовать самостоятельно.</w:t>
            </w:r>
          </w:p>
        </w:tc>
      </w:tr>
    </w:tbl>
    <w:p w:rsidR="00327EBB" w:rsidRDefault="00327EBB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1FE" w:rsidRDefault="00BC2C7E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C7E">
        <w:rPr>
          <w:rFonts w:ascii="Times New Roman" w:hAnsi="Times New Roman" w:cs="Times New Roman"/>
          <w:sz w:val="28"/>
          <w:szCs w:val="28"/>
        </w:rPr>
        <w:t xml:space="preserve">Один из способов </w:t>
      </w:r>
      <w:r w:rsidR="00594D3B">
        <w:rPr>
          <w:rFonts w:ascii="Times New Roman" w:hAnsi="Times New Roman" w:cs="Times New Roman"/>
          <w:sz w:val="28"/>
          <w:szCs w:val="28"/>
        </w:rPr>
        <w:t xml:space="preserve">составления </w:t>
      </w:r>
      <w:proofErr w:type="spellStart"/>
      <w:r w:rsidR="00594D3B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594D3B">
        <w:rPr>
          <w:rFonts w:ascii="Times New Roman" w:hAnsi="Times New Roman" w:cs="Times New Roman"/>
          <w:sz w:val="28"/>
          <w:szCs w:val="28"/>
        </w:rPr>
        <w:t xml:space="preserve">-ориентированных заданий </w:t>
      </w:r>
      <w:r w:rsidRPr="00BC2C7E">
        <w:rPr>
          <w:rFonts w:ascii="Times New Roman" w:hAnsi="Times New Roman" w:cs="Times New Roman"/>
          <w:sz w:val="28"/>
          <w:szCs w:val="28"/>
        </w:rPr>
        <w:t xml:space="preserve"> - использование заданий в формате</w:t>
      </w:r>
      <w:r w:rsidR="00846EEE">
        <w:rPr>
          <w:rFonts w:ascii="Times New Roman" w:hAnsi="Times New Roman" w:cs="Times New Roman"/>
          <w:sz w:val="28"/>
          <w:szCs w:val="28"/>
        </w:rPr>
        <w:t xml:space="preserve"> </w:t>
      </w:r>
      <w:r w:rsidR="00846EEE" w:rsidRPr="00846EEE">
        <w:rPr>
          <w:rFonts w:ascii="Times New Roman" w:hAnsi="Times New Roman" w:cs="Times New Roman"/>
          <w:sz w:val="28"/>
          <w:szCs w:val="28"/>
        </w:rPr>
        <w:t>международного исследования PISA</w:t>
      </w:r>
      <w:r w:rsidRPr="00BC2C7E">
        <w:rPr>
          <w:rFonts w:ascii="Times New Roman" w:hAnsi="Times New Roman" w:cs="Times New Roman"/>
          <w:sz w:val="28"/>
          <w:szCs w:val="28"/>
        </w:rPr>
        <w:t xml:space="preserve">. Специфика задач PISA заключается во многом в том, что условия и вопросы заданы, как самостоятельные, и на первый взгляд не связаны друг с другом. Связать условия и вопросы - задача ученика. Для подобного связывания необходимо привлечение личного опыта, работа с контекстом. Отсюда и дизайн задач PISA они чаще всего представляют собой описание ситуации (кейс), взятые из реальной жизненной практики. </w:t>
      </w:r>
      <w:r w:rsidR="00CC266C">
        <w:rPr>
          <w:rFonts w:ascii="Times New Roman" w:hAnsi="Times New Roman" w:cs="Times New Roman"/>
          <w:sz w:val="28"/>
          <w:szCs w:val="28"/>
        </w:rPr>
        <w:t>П</w:t>
      </w:r>
      <w:r w:rsidRPr="00BC2C7E">
        <w:rPr>
          <w:rFonts w:ascii="Times New Roman" w:hAnsi="Times New Roman" w:cs="Times New Roman"/>
          <w:sz w:val="28"/>
          <w:szCs w:val="28"/>
        </w:rPr>
        <w:t xml:space="preserve">еревод жизненной ситуации </w:t>
      </w:r>
      <w:r w:rsidRPr="00BC2C7E">
        <w:rPr>
          <w:rFonts w:ascii="Times New Roman" w:hAnsi="Times New Roman" w:cs="Times New Roman"/>
          <w:sz w:val="28"/>
          <w:szCs w:val="28"/>
        </w:rPr>
        <w:lastRenderedPageBreak/>
        <w:t xml:space="preserve">в предметную и составляет трудность задач. </w:t>
      </w:r>
      <w:r w:rsidR="00FB54D9">
        <w:rPr>
          <w:rFonts w:ascii="Times New Roman" w:hAnsi="Times New Roman" w:cs="Times New Roman"/>
          <w:sz w:val="28"/>
          <w:szCs w:val="28"/>
        </w:rPr>
        <w:t>З</w:t>
      </w:r>
      <w:r w:rsidRPr="00BC2C7E">
        <w:rPr>
          <w:rFonts w:ascii="Times New Roman" w:hAnsi="Times New Roman" w:cs="Times New Roman"/>
          <w:sz w:val="28"/>
          <w:szCs w:val="28"/>
        </w:rPr>
        <w:t>адачи</w:t>
      </w:r>
      <w:r w:rsidR="007011FE">
        <w:rPr>
          <w:rFonts w:ascii="Times New Roman" w:hAnsi="Times New Roman" w:cs="Times New Roman"/>
          <w:sz w:val="28"/>
          <w:szCs w:val="28"/>
        </w:rPr>
        <w:t xml:space="preserve"> PISA являются интегрированными, что и позволяет успешно формировать естественнонаучную грамотность у учащихся.</w:t>
      </w:r>
    </w:p>
    <w:p w:rsidR="00594D3B" w:rsidRDefault="00594D3B" w:rsidP="00402302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3812F8">
        <w:rPr>
          <w:rFonts w:ascii="Times New Roman" w:hAnsi="Times New Roman" w:cs="Times New Roman"/>
          <w:sz w:val="28"/>
          <w:szCs w:val="28"/>
        </w:rPr>
        <w:t xml:space="preserve">структуру </w:t>
      </w:r>
      <w:proofErr w:type="spellStart"/>
      <w:r w:rsidRPr="003812F8">
        <w:rPr>
          <w:rFonts w:ascii="Times New Roman" w:hAnsi="Times New Roman" w:cs="Times New Roman"/>
          <w:sz w:val="28"/>
          <w:szCs w:val="28"/>
        </w:rPr>
        <w:t>к</w:t>
      </w:r>
      <w:r w:rsidRPr="0038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ориентированных заданий, которую можно </w:t>
      </w:r>
      <w:r w:rsidRPr="0038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следующим образом:</w:t>
      </w:r>
    </w:p>
    <w:p w:rsidR="00594D3B" w:rsidRDefault="00594D3B" w:rsidP="00402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DE206" wp14:editId="6744DC6A">
            <wp:extent cx="3238500" cy="234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55" w:rsidRDefault="00C15155" w:rsidP="004023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составления заданий зависит от обладания</w:t>
      </w:r>
      <w:r w:rsidRPr="00C15155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ом соответствующей ко</w:t>
      </w:r>
      <w:r w:rsidR="00CC266C">
        <w:rPr>
          <w:rFonts w:ascii="Times New Roman" w:hAnsi="Times New Roman" w:cs="Times New Roman"/>
          <w:sz w:val="28"/>
          <w:szCs w:val="28"/>
        </w:rPr>
        <w:t>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B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ыделяют следующие виды </w:t>
      </w:r>
      <w:r w:rsidR="00A31BE6">
        <w:rPr>
          <w:rFonts w:ascii="Times New Roman" w:hAnsi="Times New Roman" w:cs="Times New Roman"/>
          <w:sz w:val="28"/>
          <w:szCs w:val="28"/>
        </w:rPr>
        <w:t>компетентности</w:t>
      </w:r>
      <w:r w:rsidR="00A13BD5">
        <w:rPr>
          <w:rFonts w:ascii="Times New Roman" w:hAnsi="Times New Roman" w:cs="Times New Roman"/>
          <w:sz w:val="28"/>
          <w:szCs w:val="28"/>
        </w:rPr>
        <w:t>:</w:t>
      </w:r>
    </w:p>
    <w:p w:rsidR="00A13BD5" w:rsidRPr="00034539" w:rsidRDefault="00A13BD5" w:rsidP="0040230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4539">
        <w:rPr>
          <w:rFonts w:ascii="Times New Roman" w:hAnsi="Times New Roman" w:cs="Times New Roman"/>
          <w:sz w:val="28"/>
          <w:szCs w:val="28"/>
        </w:rPr>
        <w:t>Ценностно-смысл</w:t>
      </w:r>
      <w:r w:rsidR="00A31BE6">
        <w:rPr>
          <w:rFonts w:ascii="Times New Roman" w:hAnsi="Times New Roman" w:cs="Times New Roman"/>
          <w:sz w:val="28"/>
          <w:szCs w:val="28"/>
        </w:rPr>
        <w:t>овая</w:t>
      </w:r>
    </w:p>
    <w:p w:rsidR="00A31BE6" w:rsidRDefault="00A13BD5" w:rsidP="0040230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4539">
        <w:rPr>
          <w:rFonts w:ascii="Times New Roman" w:hAnsi="Times New Roman" w:cs="Times New Roman"/>
          <w:sz w:val="28"/>
          <w:szCs w:val="28"/>
        </w:rPr>
        <w:t xml:space="preserve"> </w:t>
      </w:r>
      <w:r w:rsidR="00A31BE6">
        <w:rPr>
          <w:rFonts w:ascii="Times New Roman" w:hAnsi="Times New Roman" w:cs="Times New Roman"/>
          <w:sz w:val="28"/>
          <w:szCs w:val="28"/>
        </w:rPr>
        <w:t>Регулятивная</w:t>
      </w:r>
    </w:p>
    <w:p w:rsidR="00A31BE6" w:rsidRDefault="00A31BE6" w:rsidP="0040230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A13BD5" w:rsidRPr="00034539" w:rsidRDefault="00A31BE6" w:rsidP="0040230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034539" w:rsidRPr="00034539" w:rsidRDefault="00A13BD5" w:rsidP="0040230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4539">
        <w:rPr>
          <w:rFonts w:ascii="Times New Roman" w:hAnsi="Times New Roman" w:cs="Times New Roman"/>
          <w:sz w:val="28"/>
          <w:szCs w:val="28"/>
        </w:rPr>
        <w:t>Социально-трудов</w:t>
      </w:r>
      <w:r w:rsidR="00A31BE6">
        <w:rPr>
          <w:rFonts w:ascii="Times New Roman" w:hAnsi="Times New Roman" w:cs="Times New Roman"/>
          <w:sz w:val="28"/>
          <w:szCs w:val="28"/>
        </w:rPr>
        <w:t>ая</w:t>
      </w:r>
      <w:r w:rsidRPr="0003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39" w:rsidRDefault="00FB54D9" w:rsidP="00402302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Компетентность</w:t>
      </w:r>
      <w:r w:rsidR="00A13BD5" w:rsidRPr="00034539">
        <w:rPr>
          <w:rFonts w:ascii="Times New Roman" w:hAnsi="Times New Roman" w:cs="Times New Roman"/>
          <w:sz w:val="28"/>
          <w:szCs w:val="28"/>
        </w:rPr>
        <w:t xml:space="preserve"> личностного самосовершенствования</w:t>
      </w:r>
    </w:p>
    <w:p w:rsidR="00360512" w:rsidRDefault="00FB54D9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вашему вниманию</w:t>
      </w:r>
      <w:r w:rsidR="00594D3B" w:rsidRPr="003B39DB">
        <w:rPr>
          <w:rFonts w:ascii="Times New Roman" w:hAnsi="Times New Roman" w:cs="Times New Roman"/>
          <w:sz w:val="28"/>
          <w:szCs w:val="28"/>
        </w:rPr>
        <w:t xml:space="preserve"> конструкт </w:t>
      </w:r>
      <w:r w:rsidR="00594D3B">
        <w:rPr>
          <w:rFonts w:ascii="Times New Roman" w:hAnsi="Times New Roman" w:cs="Times New Roman"/>
          <w:sz w:val="28"/>
          <w:szCs w:val="28"/>
        </w:rPr>
        <w:t>заданий</w:t>
      </w:r>
      <w:r w:rsidR="00594D3B" w:rsidRPr="003B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4D3B" w:rsidRPr="003B39DB">
        <w:rPr>
          <w:rFonts w:ascii="Times New Roman" w:hAnsi="Times New Roman" w:cs="Times New Roman"/>
          <w:sz w:val="28"/>
          <w:szCs w:val="28"/>
        </w:rPr>
        <w:t>географии на основе компетентностного подхода.</w:t>
      </w:r>
    </w:p>
    <w:p w:rsidR="00594D3B" w:rsidRPr="003812F8" w:rsidRDefault="00594D3B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3812F8">
        <w:rPr>
          <w:rFonts w:ascii="Times New Roman" w:hAnsi="Times New Roman" w:cs="Times New Roman"/>
          <w:bCs/>
          <w:i/>
          <w:sz w:val="28"/>
          <w:szCs w:val="28"/>
        </w:rPr>
        <w:t>«Масштаб»</w:t>
      </w:r>
    </w:p>
    <w:p w:rsidR="00594D3B" w:rsidRDefault="00594D3B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Класс: </w:t>
      </w:r>
      <w:r w:rsidRPr="003812F8">
        <w:rPr>
          <w:rFonts w:ascii="Times New Roman" w:hAnsi="Times New Roman" w:cs="Times New Roman"/>
          <w:bCs/>
          <w:i/>
          <w:sz w:val="28"/>
          <w:szCs w:val="28"/>
        </w:rPr>
        <w:t>6</w:t>
      </w:r>
    </w:p>
    <w:p w:rsidR="00594D3B" w:rsidRPr="003812F8" w:rsidRDefault="00594D3B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12F8">
        <w:rPr>
          <w:rFonts w:ascii="Times New Roman" w:hAnsi="Times New Roman" w:cs="Times New Roman"/>
          <w:bCs/>
          <w:sz w:val="28"/>
          <w:szCs w:val="28"/>
          <w:u w:val="single"/>
        </w:rPr>
        <w:t>Задание</w:t>
      </w:r>
    </w:p>
    <w:p w:rsidR="00594D3B" w:rsidRDefault="00594D3B" w:rsidP="00402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плану местности  определить правильное место для построения дома.</w:t>
      </w:r>
    </w:p>
    <w:p w:rsidR="00594D3B" w:rsidRPr="00DE4DE3" w:rsidRDefault="00594D3B" w:rsidP="004023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4DE3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7052"/>
      </w:tblGrid>
      <w:tr w:rsidR="00594D3B" w:rsidRPr="00DE4DE3" w:rsidTr="00B34F59">
        <w:tc>
          <w:tcPr>
            <w:tcW w:w="3936" w:type="dxa"/>
          </w:tcPr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 (информация для учителя)</w:t>
            </w:r>
          </w:p>
        </w:tc>
        <w:tc>
          <w:tcPr>
            <w:tcW w:w="7052" w:type="dxa"/>
          </w:tcPr>
          <w:p w:rsidR="00594D3B" w:rsidRPr="00B539C2" w:rsidRDefault="00594D3B" w:rsidP="00402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C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Pr="00B53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539C2">
              <w:rPr>
                <w:rFonts w:ascii="Times New Roman" w:hAnsi="Times New Roman" w:cs="Times New Roman"/>
                <w:sz w:val="28"/>
                <w:szCs w:val="28"/>
              </w:rPr>
              <w:t xml:space="preserve">Класс:     </w:t>
            </w:r>
            <w:r w:rsidRPr="00B53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класс</w:t>
            </w:r>
          </w:p>
          <w:p w:rsidR="00594D3B" w:rsidRPr="00B539C2" w:rsidRDefault="00594D3B" w:rsidP="00402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C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539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«Масштаб »</w:t>
            </w:r>
          </w:p>
        </w:tc>
      </w:tr>
      <w:tr w:rsidR="00594D3B" w:rsidRPr="00DE4DE3" w:rsidTr="00B34F59">
        <w:tc>
          <w:tcPr>
            <w:tcW w:w="3936" w:type="dxa"/>
          </w:tcPr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i/>
                <w:sz w:val="28"/>
                <w:szCs w:val="28"/>
              </w:rPr>
              <w:t>Ключевая компетентность и аспект</w:t>
            </w:r>
          </w:p>
        </w:tc>
        <w:tc>
          <w:tcPr>
            <w:tcW w:w="7052" w:type="dxa"/>
          </w:tcPr>
          <w:p w:rsidR="00594D3B" w:rsidRPr="00DE4DE3" w:rsidRDefault="00594D3B" w:rsidP="0040230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Компетентность: </w:t>
            </w:r>
            <w:r w:rsidRPr="00DE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регулятивная</w:t>
            </w:r>
          </w:p>
          <w:p w:rsidR="00594D3B" w:rsidRPr="00DE4DE3" w:rsidRDefault="00594D3B" w:rsidP="00402302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Аспект: Овладение навыками самостоятельного приобретения новых знаний</w:t>
            </w:r>
          </w:p>
          <w:p w:rsidR="00594D3B" w:rsidRPr="00DE4DE3" w:rsidRDefault="00594D3B" w:rsidP="00402302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  <w:p w:rsidR="00594D3B" w:rsidRPr="00DE4DE3" w:rsidRDefault="00594D3B" w:rsidP="00402302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Умение предвидеть возможные результаты своей деятельности</w:t>
            </w:r>
          </w:p>
          <w:p w:rsidR="00594D3B" w:rsidRPr="00DE4DE3" w:rsidRDefault="00594D3B" w:rsidP="00402302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Самоконтроль и оценка своей деятельности</w:t>
            </w:r>
          </w:p>
        </w:tc>
      </w:tr>
      <w:tr w:rsidR="00594D3B" w:rsidRPr="00DE4DE3" w:rsidTr="00B34F59">
        <w:tc>
          <w:tcPr>
            <w:tcW w:w="3936" w:type="dxa"/>
          </w:tcPr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i/>
                <w:sz w:val="28"/>
                <w:szCs w:val="28"/>
              </w:rPr>
              <w:t>Стимул (погружает в контекст задания, мотивирует на выполнение)</w:t>
            </w:r>
          </w:p>
        </w:tc>
        <w:tc>
          <w:tcPr>
            <w:tcW w:w="7052" w:type="dxa"/>
          </w:tcPr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Ребята! От вас зависит правильность выбора места для построения дома. Для этого вам необходимо рассчитать расстояние между объектами.</w:t>
            </w:r>
          </w:p>
        </w:tc>
      </w:tr>
      <w:tr w:rsidR="00594D3B" w:rsidRPr="00DE4DE3" w:rsidTr="00B34F59">
        <w:tc>
          <w:tcPr>
            <w:tcW w:w="3936" w:type="dxa"/>
          </w:tcPr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Задачная формулировка </w:t>
            </w:r>
          </w:p>
        </w:tc>
        <w:tc>
          <w:tcPr>
            <w:tcW w:w="7052" w:type="dxa"/>
          </w:tcPr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Можно ли построить дом между отдельно стоящим деревом и лиственным лесом? </w:t>
            </w:r>
          </w:p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Используя численный масштаб, перевести его в именованный масштаб и решить задачу.</w:t>
            </w:r>
          </w:p>
          <w:p w:rsidR="00A31BE6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Задача: Рассчитать расстояние от отдельно стоя</w:t>
            </w:r>
            <w:r w:rsidR="00A31BE6">
              <w:rPr>
                <w:rFonts w:ascii="Times New Roman" w:hAnsi="Times New Roman" w:cs="Times New Roman"/>
                <w:sz w:val="28"/>
                <w:szCs w:val="28"/>
              </w:rPr>
              <w:t>щего дерева до лиственного леса.</w:t>
            </w:r>
          </w:p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Оборудование</w:t>
            </w: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: план местности</w:t>
            </w:r>
          </w:p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Ход работы: </w:t>
            </w:r>
          </w:p>
          <w:p w:rsidR="00594D3B" w:rsidRPr="00DE4DE3" w:rsidRDefault="00594D3B" w:rsidP="00402302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  <w:p w:rsidR="00594D3B" w:rsidRPr="00DE4DE3" w:rsidRDefault="00594D3B" w:rsidP="00402302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Переведение масштаба</w:t>
            </w:r>
          </w:p>
          <w:p w:rsidR="00594D3B" w:rsidRPr="00DE4DE3" w:rsidRDefault="00594D3B" w:rsidP="00402302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Измерения и вычисления</w:t>
            </w:r>
          </w:p>
          <w:p w:rsidR="00594D3B" w:rsidRPr="00DE4DE3" w:rsidRDefault="00594D3B" w:rsidP="00402302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Оценка результатов своей деятельности</w:t>
            </w:r>
          </w:p>
        </w:tc>
      </w:tr>
      <w:tr w:rsidR="00594D3B" w:rsidRPr="00DE4DE3" w:rsidTr="00B34F59">
        <w:tc>
          <w:tcPr>
            <w:tcW w:w="3936" w:type="dxa"/>
          </w:tcPr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(содержит информацию, необходимую для успешной деятельности учащегося по выполнению задания)</w:t>
            </w:r>
          </w:p>
        </w:tc>
        <w:tc>
          <w:tcPr>
            <w:tcW w:w="7052" w:type="dxa"/>
          </w:tcPr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Источник: план местности</w:t>
            </w:r>
          </w:p>
        </w:tc>
      </w:tr>
      <w:tr w:rsidR="00594D3B" w:rsidRPr="00DE4DE3" w:rsidTr="00B34F59">
        <w:tc>
          <w:tcPr>
            <w:tcW w:w="3936" w:type="dxa"/>
          </w:tcPr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Инструмент проверки (информация для учителя)</w:t>
            </w:r>
          </w:p>
        </w:tc>
        <w:tc>
          <w:tcPr>
            <w:tcW w:w="7052" w:type="dxa"/>
          </w:tcPr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 xml:space="preserve"> Поэтапное оценивание работы учащихся</w:t>
            </w:r>
          </w:p>
          <w:p w:rsidR="00594D3B" w:rsidRPr="00DE4DE3" w:rsidRDefault="00594D3B" w:rsidP="004023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3">
              <w:rPr>
                <w:rFonts w:ascii="Times New Roman" w:hAnsi="Times New Roman" w:cs="Times New Roman"/>
                <w:sz w:val="28"/>
                <w:szCs w:val="28"/>
              </w:rPr>
              <w:t>Самостоятельная проверка приобретенных новых знаний.</w:t>
            </w:r>
          </w:p>
        </w:tc>
      </w:tr>
    </w:tbl>
    <w:p w:rsidR="00A66B66" w:rsidRDefault="00A66B66" w:rsidP="00402302">
      <w:pPr>
        <w:pStyle w:val="a4"/>
        <w:spacing w:after="0" w:line="240" w:lineRule="auto"/>
        <w:ind w:left="0" w:firstLine="220"/>
        <w:rPr>
          <w:rFonts w:ascii="Times New Roman" w:hAnsi="Times New Roman"/>
          <w:b/>
          <w:szCs w:val="24"/>
        </w:rPr>
      </w:pPr>
    </w:p>
    <w:p w:rsidR="00A66B66" w:rsidRPr="00A66B66" w:rsidRDefault="00A66B66" w:rsidP="00402302">
      <w:pPr>
        <w:pStyle w:val="a4"/>
        <w:spacing w:after="0" w:line="240" w:lineRule="auto"/>
        <w:ind w:left="0" w:firstLine="220"/>
        <w:rPr>
          <w:rFonts w:ascii="Times New Roman" w:hAnsi="Times New Roman"/>
          <w:b/>
          <w:sz w:val="28"/>
          <w:szCs w:val="28"/>
        </w:rPr>
      </w:pPr>
      <w:r w:rsidRPr="00A66B66">
        <w:rPr>
          <w:rFonts w:ascii="Times New Roman" w:hAnsi="Times New Roman"/>
          <w:b/>
          <w:sz w:val="28"/>
          <w:szCs w:val="28"/>
        </w:rPr>
        <w:t xml:space="preserve">Тема «Атмосфера. Ветер» </w:t>
      </w:r>
    </w:p>
    <w:p w:rsidR="00A66B66" w:rsidRPr="00A66B66" w:rsidRDefault="00A66B66" w:rsidP="00402302">
      <w:pPr>
        <w:spacing w:after="0" w:line="240" w:lineRule="auto"/>
        <w:ind w:firstLine="220"/>
        <w:rPr>
          <w:rFonts w:ascii="Times New Roman" w:hAnsi="Times New Roman"/>
          <w:sz w:val="28"/>
          <w:szCs w:val="28"/>
        </w:rPr>
      </w:pPr>
      <w:r w:rsidRPr="00A66B66">
        <w:rPr>
          <w:rFonts w:ascii="Times New Roman" w:hAnsi="Times New Roman"/>
          <w:b/>
          <w:sz w:val="28"/>
          <w:szCs w:val="28"/>
        </w:rPr>
        <w:t>Стимул</w:t>
      </w:r>
      <w:r w:rsidRPr="00A66B66">
        <w:rPr>
          <w:rFonts w:ascii="Times New Roman" w:hAnsi="Times New Roman"/>
          <w:sz w:val="28"/>
          <w:szCs w:val="28"/>
        </w:rPr>
        <w:t xml:space="preserve">. Аким села обращается к экологу  за  разрешением  создания  свалки  мусора  и отходов производства. </w:t>
      </w:r>
    </w:p>
    <w:p w:rsidR="00A66B66" w:rsidRPr="00A66B66" w:rsidRDefault="00A66B66" w:rsidP="00402302">
      <w:pPr>
        <w:spacing w:after="0" w:line="240" w:lineRule="auto"/>
        <w:ind w:firstLine="220"/>
        <w:rPr>
          <w:rFonts w:ascii="Times New Roman" w:hAnsi="Times New Roman"/>
          <w:sz w:val="28"/>
          <w:szCs w:val="28"/>
        </w:rPr>
      </w:pPr>
      <w:r w:rsidRPr="00A66B66">
        <w:rPr>
          <w:rFonts w:ascii="Times New Roman" w:hAnsi="Times New Roman"/>
          <w:b/>
          <w:sz w:val="28"/>
          <w:szCs w:val="28"/>
        </w:rPr>
        <w:t>Задачная формулировка.</w:t>
      </w:r>
      <w:r w:rsidRPr="00A66B66">
        <w:rPr>
          <w:rFonts w:ascii="Times New Roman" w:hAnsi="Times New Roman"/>
          <w:sz w:val="28"/>
          <w:szCs w:val="28"/>
        </w:rPr>
        <w:t xml:space="preserve"> В  каком  направлении  от села может  рекомендовать эколог  организовать  свалку?  На  основании  данных  о  направлениях  ветров  в  течение  месяца  построить  розу  ветров  и  определить  оптимальное  местонахождение  свалки  для  данной  местности. </w:t>
      </w:r>
    </w:p>
    <w:p w:rsidR="00A66B66" w:rsidRPr="00A66B66" w:rsidRDefault="00A66B66" w:rsidP="00402302">
      <w:pPr>
        <w:spacing w:after="0" w:line="240" w:lineRule="auto"/>
        <w:ind w:firstLine="220"/>
        <w:rPr>
          <w:rFonts w:ascii="Times New Roman" w:hAnsi="Times New Roman"/>
          <w:sz w:val="28"/>
          <w:szCs w:val="28"/>
        </w:rPr>
      </w:pPr>
      <w:r w:rsidRPr="00A66B66">
        <w:rPr>
          <w:rFonts w:ascii="Times New Roman" w:hAnsi="Times New Roman"/>
          <w:b/>
          <w:sz w:val="28"/>
          <w:szCs w:val="28"/>
        </w:rPr>
        <w:t>Источник информации:</w:t>
      </w:r>
      <w:r w:rsidRPr="00A66B66">
        <w:rPr>
          <w:rFonts w:ascii="Times New Roman" w:hAnsi="Times New Roman"/>
          <w:sz w:val="28"/>
          <w:szCs w:val="28"/>
        </w:rPr>
        <w:t xml:space="preserve">   Направления ветров:  С – 3 дня;    СЗ – 4 дня;   </w:t>
      </w:r>
      <w:proofErr w:type="gramStart"/>
      <w:r w:rsidRPr="00A66B66">
        <w:rPr>
          <w:rFonts w:ascii="Times New Roman" w:hAnsi="Times New Roman"/>
          <w:sz w:val="28"/>
          <w:szCs w:val="28"/>
        </w:rPr>
        <w:t>З</w:t>
      </w:r>
      <w:proofErr w:type="gramEnd"/>
      <w:r w:rsidRPr="00A66B66">
        <w:rPr>
          <w:rFonts w:ascii="Times New Roman" w:hAnsi="Times New Roman"/>
          <w:sz w:val="28"/>
          <w:szCs w:val="28"/>
        </w:rPr>
        <w:t xml:space="preserve"> – 5 дней;  ЮЗ – 5 дней; Ю – 5 дней;  СВ -2 дня;  В -3 дня; ЮВ – 4 дня.</w:t>
      </w:r>
    </w:p>
    <w:p w:rsidR="00A66B66" w:rsidRPr="00A66B66" w:rsidRDefault="00A66B66" w:rsidP="00402302">
      <w:pPr>
        <w:spacing w:after="0" w:line="240" w:lineRule="auto"/>
        <w:ind w:firstLine="220"/>
        <w:rPr>
          <w:rFonts w:ascii="Times New Roman" w:hAnsi="Times New Roman"/>
          <w:b/>
          <w:sz w:val="28"/>
          <w:szCs w:val="28"/>
        </w:rPr>
      </w:pPr>
      <w:r w:rsidRPr="00A66B66">
        <w:rPr>
          <w:rFonts w:ascii="Times New Roman" w:hAnsi="Times New Roman"/>
          <w:b/>
          <w:sz w:val="28"/>
          <w:szCs w:val="28"/>
        </w:rPr>
        <w:t>Модельный ответ:</w:t>
      </w:r>
    </w:p>
    <w:p w:rsidR="00A66B66" w:rsidRPr="00393999" w:rsidRDefault="00A66B66" w:rsidP="00402302">
      <w:pPr>
        <w:spacing w:after="0" w:line="240" w:lineRule="auto"/>
        <w:ind w:firstLine="2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57C8BF59" wp14:editId="4B61A84D">
            <wp:extent cx="3390900" cy="3209925"/>
            <wp:effectExtent l="0" t="0" r="0" b="9525"/>
            <wp:docPr id="1" name="Рисунок 1" descr="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66" w:rsidRPr="00A66B66" w:rsidRDefault="00A66B66" w:rsidP="00402302">
      <w:pPr>
        <w:spacing w:after="0" w:line="240" w:lineRule="auto"/>
        <w:ind w:firstLine="220"/>
        <w:rPr>
          <w:rFonts w:ascii="Times New Roman" w:hAnsi="Times New Roman"/>
          <w:b/>
          <w:sz w:val="28"/>
          <w:szCs w:val="28"/>
        </w:rPr>
      </w:pPr>
      <w:r w:rsidRPr="00A66B66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A66B66" w:rsidRPr="00A66B66" w:rsidRDefault="00A66B66" w:rsidP="00402302">
      <w:pPr>
        <w:spacing w:after="0" w:line="240" w:lineRule="auto"/>
        <w:ind w:firstLine="220"/>
        <w:rPr>
          <w:rFonts w:ascii="Times New Roman" w:hAnsi="Times New Roman"/>
          <w:sz w:val="28"/>
          <w:szCs w:val="28"/>
        </w:rPr>
      </w:pPr>
      <w:r w:rsidRPr="00A66B66">
        <w:rPr>
          <w:rFonts w:ascii="Times New Roman" w:hAnsi="Times New Roman"/>
          <w:sz w:val="28"/>
          <w:szCs w:val="28"/>
        </w:rPr>
        <w:t>Правильное построение розы ветров – 5 баллов.</w:t>
      </w:r>
    </w:p>
    <w:p w:rsidR="00A66B66" w:rsidRPr="00A66B66" w:rsidRDefault="00A66B66" w:rsidP="00402302">
      <w:pPr>
        <w:spacing w:after="0" w:line="240" w:lineRule="auto"/>
        <w:ind w:firstLine="220"/>
        <w:rPr>
          <w:rFonts w:ascii="Times New Roman" w:hAnsi="Times New Roman"/>
          <w:sz w:val="28"/>
          <w:szCs w:val="28"/>
        </w:rPr>
      </w:pPr>
      <w:r w:rsidRPr="00A66B66">
        <w:rPr>
          <w:rFonts w:ascii="Times New Roman" w:hAnsi="Times New Roman"/>
          <w:sz w:val="28"/>
          <w:szCs w:val="28"/>
        </w:rPr>
        <w:t>Правильный вывод – 3 балла.</w:t>
      </w:r>
    </w:p>
    <w:p w:rsidR="00A66B66" w:rsidRDefault="00A66B66" w:rsidP="00402302">
      <w:pPr>
        <w:spacing w:after="0" w:line="240" w:lineRule="auto"/>
        <w:ind w:first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балл – 8 баллов.</w:t>
      </w:r>
    </w:p>
    <w:p w:rsidR="000D2226" w:rsidRPr="000D2226" w:rsidRDefault="000D2226" w:rsidP="00402302">
      <w:pPr>
        <w:spacing w:after="0" w:line="240" w:lineRule="auto"/>
        <w:ind w:firstLine="220"/>
        <w:contextualSpacing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 w:rsidRPr="000D2226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Тема:  «Мировой  океан. Свойства океанической воды»</w:t>
      </w: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  <w:r w:rsidRPr="000D2226">
        <w:rPr>
          <w:rFonts w:ascii="Times New Roman" w:eastAsia="Calibri" w:hAnsi="Times New Roman" w:cs="Times New Roman"/>
          <w:b/>
          <w:sz w:val="28"/>
          <w:szCs w:val="28"/>
        </w:rPr>
        <w:t>Стимул.</w:t>
      </w:r>
      <w:r w:rsidRPr="000D2226">
        <w:rPr>
          <w:rFonts w:ascii="Times New Roman" w:eastAsia="Calibri" w:hAnsi="Times New Roman" w:cs="Times New Roman"/>
          <w:sz w:val="28"/>
          <w:szCs w:val="28"/>
        </w:rPr>
        <w:t xml:space="preserve"> Удивительные факты изложены в данной статье.  Такие  задания  часто встречаются в олимпиадах, конкурсах. Попробуй и ты ответить  на вопросы  к статье.</w:t>
      </w: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  <w:r w:rsidRPr="000D22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Задачная  формулировка</w:t>
      </w:r>
      <w:r w:rsidRPr="000D2226">
        <w:rPr>
          <w:rFonts w:ascii="Times New Roman" w:eastAsia="Calibri" w:hAnsi="Times New Roman" w:cs="Times New Roman"/>
          <w:i/>
          <w:sz w:val="28"/>
          <w:szCs w:val="28"/>
        </w:rPr>
        <w:t>. Назовите   море, о котором  идет  речь. Какую  причину  высокой солености  моря  можно  назвать еще?  С помощью  карты  «Строение  земной  коры» определите  особенность  геологического  строения дна  моря. Предположите  причину  увеличения  температуры  воды  с  глубиной и наличие  хлора  и  брома. Чем  обусловлено название  моря</w:t>
      </w:r>
      <w:r w:rsidRPr="000D2226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  <w:r w:rsidRPr="000D2226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 информации.  </w:t>
      </w:r>
      <w:r w:rsidRPr="000D2226">
        <w:rPr>
          <w:rFonts w:ascii="Times New Roman" w:eastAsia="Calibri" w:hAnsi="Times New Roman" w:cs="Times New Roman"/>
          <w:sz w:val="28"/>
          <w:szCs w:val="28"/>
        </w:rPr>
        <w:t xml:space="preserve">В это    море не впадает   ни одна  река. Соленость его  крайне  высокая – до  40 промилле, а на  севере еще  больше. Есть  у  этого  моря  еще   одна  особенность. В то время,  как  в  других  морях температура  воды  обычно  уменьшается  с  глубиной,  в  глубоководных  впадинах  этого  моря  ( максимальная  глубина  его </w:t>
      </w:r>
      <w:smartTag w:uri="urn:schemas-microsoft-com:office:smarttags" w:element="metricconverter">
        <w:smartTagPr>
          <w:attr w:name="ProductID" w:val="2500 м"/>
        </w:smartTagPr>
        <w:r w:rsidRPr="000D2226">
          <w:rPr>
            <w:rFonts w:ascii="Times New Roman" w:eastAsia="Calibri" w:hAnsi="Times New Roman" w:cs="Times New Roman"/>
            <w:sz w:val="28"/>
            <w:szCs w:val="28"/>
          </w:rPr>
          <w:t>2500 м</w:t>
        </w:r>
      </w:smartTag>
      <w:r w:rsidRPr="000D2226">
        <w:rPr>
          <w:rFonts w:ascii="Times New Roman" w:eastAsia="Calibri" w:hAnsi="Times New Roman" w:cs="Times New Roman"/>
          <w:sz w:val="28"/>
          <w:szCs w:val="28"/>
        </w:rPr>
        <w:t xml:space="preserve"> )  температура  воды  достигает + 55 градусов</w:t>
      </w:r>
      <w:proofErr w:type="gramStart"/>
      <w:r w:rsidRPr="000D222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0D2226">
        <w:rPr>
          <w:rFonts w:ascii="Times New Roman" w:eastAsia="Calibri" w:hAnsi="Times New Roman" w:cs="Times New Roman"/>
          <w:sz w:val="28"/>
          <w:szCs w:val="28"/>
        </w:rPr>
        <w:t>, а  соленость  300 промилле! Кроме  того, содержание хлора  и брома здесь тоже  высокое – близко  к  их  содержанию в  глубинах  термальных  вод  земной  коры.</w:t>
      </w: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  <w:r w:rsidRPr="000D2226">
        <w:rPr>
          <w:rFonts w:ascii="Times New Roman" w:eastAsia="Calibri" w:hAnsi="Times New Roman" w:cs="Times New Roman"/>
          <w:sz w:val="28"/>
          <w:szCs w:val="28"/>
        </w:rPr>
        <w:t xml:space="preserve"> Своим  названием  море  обязано  своеобразной  фауне, характерной  особенно  для  прибрежных  вод.</w:t>
      </w: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  <w:r w:rsidRPr="000D2226">
        <w:rPr>
          <w:rFonts w:ascii="Times New Roman" w:eastAsia="Calibri" w:hAnsi="Times New Roman" w:cs="Times New Roman"/>
          <w:sz w:val="28"/>
          <w:szCs w:val="28"/>
        </w:rPr>
        <w:t xml:space="preserve">     Бланк ответа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513"/>
      </w:tblGrid>
      <w:tr w:rsidR="000D2226" w:rsidRPr="000D2226" w:rsidTr="000D2226">
        <w:tc>
          <w:tcPr>
            <w:tcW w:w="5387" w:type="dxa"/>
          </w:tcPr>
          <w:p w:rsidR="000D2226" w:rsidRPr="000D2226" w:rsidRDefault="000D2226" w:rsidP="00402302">
            <w:pPr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226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513" w:type="dxa"/>
          </w:tcPr>
          <w:p w:rsidR="000D2226" w:rsidRPr="000D2226" w:rsidRDefault="000D2226" w:rsidP="00402302">
            <w:pPr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226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0D2226" w:rsidRPr="000D2226" w:rsidTr="000D2226">
        <w:tc>
          <w:tcPr>
            <w:tcW w:w="5387" w:type="dxa"/>
          </w:tcPr>
          <w:p w:rsidR="000D2226" w:rsidRPr="000D2226" w:rsidRDefault="000D2226" w:rsidP="00402302">
            <w:pPr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22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моря</w:t>
            </w:r>
          </w:p>
        </w:tc>
        <w:tc>
          <w:tcPr>
            <w:tcW w:w="4513" w:type="dxa"/>
          </w:tcPr>
          <w:p w:rsidR="000D2226" w:rsidRPr="000D2226" w:rsidRDefault="000D2226" w:rsidP="00402302">
            <w:pPr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226" w:rsidRPr="000D2226" w:rsidTr="000D2226">
        <w:tc>
          <w:tcPr>
            <w:tcW w:w="5387" w:type="dxa"/>
          </w:tcPr>
          <w:p w:rsidR="000D2226" w:rsidRPr="000D2226" w:rsidRDefault="000D2226" w:rsidP="00402302">
            <w:pPr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226">
              <w:rPr>
                <w:rFonts w:ascii="Times New Roman" w:eastAsia="Calibri" w:hAnsi="Times New Roman" w:cs="Times New Roman"/>
                <w:sz w:val="28"/>
                <w:szCs w:val="28"/>
              </w:rPr>
              <w:t>Вторая важная причина высокой солености воды</w:t>
            </w:r>
          </w:p>
        </w:tc>
        <w:tc>
          <w:tcPr>
            <w:tcW w:w="4513" w:type="dxa"/>
          </w:tcPr>
          <w:p w:rsidR="000D2226" w:rsidRPr="000D2226" w:rsidRDefault="000D2226" w:rsidP="00402302">
            <w:pPr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226" w:rsidRPr="000D2226" w:rsidTr="000D2226">
        <w:tc>
          <w:tcPr>
            <w:tcW w:w="5387" w:type="dxa"/>
          </w:tcPr>
          <w:p w:rsidR="000D2226" w:rsidRPr="000D2226" w:rsidRDefault="000D2226" w:rsidP="00402302">
            <w:pPr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226">
              <w:rPr>
                <w:rFonts w:ascii="Times New Roman" w:eastAsia="Calibri" w:hAnsi="Times New Roman" w:cs="Times New Roman"/>
                <w:sz w:val="28"/>
                <w:szCs w:val="28"/>
              </w:rPr>
              <w:t>Предположительная причина высокой температуры  придонных  вод и содержания хлора и брома.</w:t>
            </w:r>
          </w:p>
        </w:tc>
        <w:tc>
          <w:tcPr>
            <w:tcW w:w="4513" w:type="dxa"/>
          </w:tcPr>
          <w:p w:rsidR="000D2226" w:rsidRPr="000D2226" w:rsidRDefault="000D2226" w:rsidP="00402302">
            <w:pPr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2226" w:rsidRPr="000D2226" w:rsidTr="000D2226">
        <w:tc>
          <w:tcPr>
            <w:tcW w:w="5387" w:type="dxa"/>
          </w:tcPr>
          <w:p w:rsidR="000D2226" w:rsidRPr="000D2226" w:rsidRDefault="000D2226" w:rsidP="00402302">
            <w:pPr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226">
              <w:rPr>
                <w:rFonts w:ascii="Times New Roman" w:eastAsia="Calibri" w:hAnsi="Times New Roman" w:cs="Times New Roman"/>
                <w:sz w:val="28"/>
                <w:szCs w:val="28"/>
              </w:rPr>
              <w:t>Чем обусловлено название моря?</w:t>
            </w:r>
          </w:p>
        </w:tc>
        <w:tc>
          <w:tcPr>
            <w:tcW w:w="4513" w:type="dxa"/>
          </w:tcPr>
          <w:p w:rsidR="000D2226" w:rsidRPr="000D2226" w:rsidRDefault="000D2226" w:rsidP="00402302">
            <w:pPr>
              <w:spacing w:after="0" w:line="240" w:lineRule="auto"/>
              <w:ind w:firstLine="2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b/>
          <w:sz w:val="28"/>
          <w:szCs w:val="28"/>
        </w:rPr>
      </w:pPr>
      <w:r w:rsidRPr="000D2226">
        <w:rPr>
          <w:rFonts w:ascii="Times New Roman" w:eastAsia="Calibri" w:hAnsi="Times New Roman" w:cs="Times New Roman"/>
          <w:b/>
          <w:sz w:val="28"/>
          <w:szCs w:val="28"/>
        </w:rPr>
        <w:t xml:space="preserve">Модельный ответ: </w:t>
      </w: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  <w:r w:rsidRPr="000D2226">
        <w:rPr>
          <w:rFonts w:ascii="Times New Roman" w:eastAsia="Calibri" w:hAnsi="Times New Roman" w:cs="Times New Roman"/>
          <w:sz w:val="28"/>
          <w:szCs w:val="28"/>
        </w:rPr>
        <w:t>Красное  море.  4 балла.</w:t>
      </w: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  <w:r w:rsidRPr="000D2226">
        <w:rPr>
          <w:rFonts w:ascii="Times New Roman" w:eastAsia="Calibri" w:hAnsi="Times New Roman" w:cs="Times New Roman"/>
          <w:sz w:val="28"/>
          <w:szCs w:val="28"/>
        </w:rPr>
        <w:t>Море  находится  в  тропическом климатическом  поясе, где  наблюдается  очень высокая  испаряемость. Оно  удалено  от  океанов, над  ним крайне  редко  выпадают  осадки. 5  баллов.</w:t>
      </w: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  <w:r w:rsidRPr="000D2226">
        <w:rPr>
          <w:rFonts w:ascii="Times New Roman" w:eastAsia="Calibri" w:hAnsi="Times New Roman" w:cs="Times New Roman"/>
          <w:sz w:val="28"/>
          <w:szCs w:val="28"/>
        </w:rPr>
        <w:t>Море  расположено в зоне  границ  литосферных  плит, где через разломы в земной  коре  могут  поступать термальные  воды земной  коры.5 баллов.</w:t>
      </w: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  <w:r w:rsidRPr="000D2226">
        <w:rPr>
          <w:rFonts w:ascii="Times New Roman" w:eastAsia="Calibri" w:hAnsi="Times New Roman" w:cs="Times New Roman"/>
          <w:sz w:val="28"/>
          <w:szCs w:val="28"/>
        </w:rPr>
        <w:t>Планктон  у  побережья  моря  имеет  красный цвет. 4 балла.</w:t>
      </w:r>
    </w:p>
    <w:p w:rsidR="000D222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b/>
          <w:sz w:val="28"/>
          <w:szCs w:val="28"/>
        </w:rPr>
      </w:pPr>
      <w:r w:rsidRPr="000D2226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оценивания:</w:t>
      </w:r>
    </w:p>
    <w:p w:rsidR="00A66B66" w:rsidRPr="000D2226" w:rsidRDefault="000D2226" w:rsidP="00402302">
      <w:pPr>
        <w:spacing w:after="0" w:line="240" w:lineRule="auto"/>
        <w:ind w:firstLine="220"/>
        <w:rPr>
          <w:rFonts w:ascii="Times New Roman" w:eastAsia="Calibri" w:hAnsi="Times New Roman" w:cs="Times New Roman"/>
          <w:sz w:val="28"/>
          <w:szCs w:val="28"/>
        </w:rPr>
      </w:pPr>
      <w:r w:rsidRPr="000D2226">
        <w:rPr>
          <w:rFonts w:ascii="Times New Roman" w:eastAsia="Calibri" w:hAnsi="Times New Roman" w:cs="Times New Roman"/>
          <w:sz w:val="28"/>
          <w:szCs w:val="28"/>
        </w:rPr>
        <w:t>Максимальный балл</w:t>
      </w:r>
      <w:proofErr w:type="gramStart"/>
      <w:r w:rsidRPr="000D222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D2226">
        <w:rPr>
          <w:rFonts w:ascii="Times New Roman" w:eastAsia="Calibri" w:hAnsi="Times New Roman" w:cs="Times New Roman"/>
          <w:sz w:val="28"/>
          <w:szCs w:val="28"/>
        </w:rPr>
        <w:t xml:space="preserve">  18 баллов. 16 – 18 баллов – 5;    13 -15 баллов – 4;  5 – 12 баллов -3.</w:t>
      </w:r>
    </w:p>
    <w:p w:rsidR="00A66B66" w:rsidRPr="000D2226" w:rsidRDefault="00A66B66" w:rsidP="00402302">
      <w:pPr>
        <w:pBdr>
          <w:bottom w:val="single" w:sz="12" w:space="31" w:color="auto"/>
        </w:pBdr>
        <w:spacing w:after="0" w:line="240" w:lineRule="auto"/>
        <w:ind w:firstLine="220"/>
        <w:rPr>
          <w:rFonts w:ascii="Times New Roman" w:hAnsi="Times New Roman"/>
          <w:sz w:val="28"/>
          <w:szCs w:val="28"/>
        </w:rPr>
      </w:pPr>
      <w:r w:rsidRPr="000D2226">
        <w:rPr>
          <w:rFonts w:ascii="Times New Roman" w:hAnsi="Times New Roman"/>
          <w:sz w:val="28"/>
          <w:szCs w:val="28"/>
        </w:rPr>
        <w:t>Таким образом, применение КОЗ позволяет учителю решать одновременно несколько задач:</w:t>
      </w:r>
    </w:p>
    <w:p w:rsidR="00A66B66" w:rsidRPr="000D2226" w:rsidRDefault="00A66B66" w:rsidP="00402302">
      <w:pPr>
        <w:numPr>
          <w:ilvl w:val="0"/>
          <w:numId w:val="8"/>
        </w:numPr>
        <w:pBdr>
          <w:bottom w:val="single" w:sz="12" w:space="31" w:color="auto"/>
        </w:pBdr>
        <w:spacing w:after="0" w:line="240" w:lineRule="auto"/>
        <w:ind w:left="0" w:firstLine="220"/>
        <w:rPr>
          <w:rFonts w:ascii="Times New Roman" w:hAnsi="Times New Roman"/>
          <w:sz w:val="28"/>
          <w:szCs w:val="28"/>
        </w:rPr>
      </w:pPr>
      <w:r w:rsidRPr="000D2226">
        <w:rPr>
          <w:rFonts w:ascii="Times New Roman" w:hAnsi="Times New Roman"/>
          <w:sz w:val="28"/>
          <w:szCs w:val="28"/>
        </w:rPr>
        <w:t>оценивать уровень развития ключевых компетенций учащихся по таксономии Кембриджа;</w:t>
      </w:r>
    </w:p>
    <w:p w:rsidR="00A66B66" w:rsidRPr="000D2226" w:rsidRDefault="00A66B66" w:rsidP="00402302">
      <w:pPr>
        <w:numPr>
          <w:ilvl w:val="0"/>
          <w:numId w:val="8"/>
        </w:numPr>
        <w:pBdr>
          <w:bottom w:val="single" w:sz="12" w:space="31" w:color="auto"/>
        </w:pBdr>
        <w:spacing w:after="0" w:line="240" w:lineRule="auto"/>
        <w:ind w:left="0" w:firstLine="220"/>
        <w:rPr>
          <w:rFonts w:ascii="Times New Roman" w:hAnsi="Times New Roman"/>
          <w:sz w:val="28"/>
          <w:szCs w:val="28"/>
        </w:rPr>
      </w:pPr>
      <w:r w:rsidRPr="000D2226">
        <w:rPr>
          <w:rFonts w:ascii="Times New Roman" w:hAnsi="Times New Roman"/>
          <w:sz w:val="28"/>
          <w:szCs w:val="28"/>
        </w:rPr>
        <w:t>выявлять уровень развития предметных знаний и умений;</w:t>
      </w:r>
    </w:p>
    <w:p w:rsidR="00A66B66" w:rsidRPr="000D2226" w:rsidRDefault="00A66B66" w:rsidP="00402302">
      <w:pPr>
        <w:numPr>
          <w:ilvl w:val="0"/>
          <w:numId w:val="8"/>
        </w:numPr>
        <w:pBdr>
          <w:bottom w:val="single" w:sz="12" w:space="31" w:color="auto"/>
        </w:pBdr>
        <w:spacing w:after="0" w:line="240" w:lineRule="auto"/>
        <w:ind w:left="0" w:firstLine="220"/>
        <w:rPr>
          <w:rFonts w:ascii="Times New Roman" w:hAnsi="Times New Roman"/>
          <w:sz w:val="28"/>
          <w:szCs w:val="28"/>
        </w:rPr>
      </w:pPr>
      <w:r w:rsidRPr="000D2226">
        <w:rPr>
          <w:rFonts w:ascii="Times New Roman" w:hAnsi="Times New Roman"/>
          <w:sz w:val="28"/>
          <w:szCs w:val="28"/>
        </w:rPr>
        <w:t>оценить способность самостоятельно приобретать знания и выбирать способы деятельности, необходимой для достижения поставленной цели в задании;</w:t>
      </w:r>
    </w:p>
    <w:p w:rsidR="00A66B66" w:rsidRPr="000D2226" w:rsidRDefault="00A66B66" w:rsidP="00402302">
      <w:pPr>
        <w:numPr>
          <w:ilvl w:val="0"/>
          <w:numId w:val="8"/>
        </w:numPr>
        <w:pBdr>
          <w:bottom w:val="single" w:sz="12" w:space="31" w:color="auto"/>
        </w:pBdr>
        <w:spacing w:after="0" w:line="240" w:lineRule="auto"/>
        <w:ind w:left="0" w:firstLine="220"/>
        <w:rPr>
          <w:rFonts w:ascii="Times New Roman" w:hAnsi="Times New Roman"/>
          <w:sz w:val="28"/>
          <w:szCs w:val="28"/>
        </w:rPr>
      </w:pPr>
      <w:r w:rsidRPr="000D2226">
        <w:rPr>
          <w:rFonts w:ascii="Times New Roman" w:hAnsi="Times New Roman"/>
          <w:sz w:val="28"/>
          <w:szCs w:val="28"/>
        </w:rPr>
        <w:t>формировать познавательный интерес к предмету через развитие исследовательской компетенции</w:t>
      </w:r>
    </w:p>
    <w:sectPr w:rsidR="00A66B66" w:rsidRPr="000D2226" w:rsidSect="00EC64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205"/>
    <w:multiLevelType w:val="hybridMultilevel"/>
    <w:tmpl w:val="BB344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947BF"/>
    <w:multiLevelType w:val="hybridMultilevel"/>
    <w:tmpl w:val="3A68FC5A"/>
    <w:lvl w:ilvl="0" w:tplc="92F2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4C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C1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45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6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CE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47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4D5FC1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>
    <w:nsid w:val="1FC75EBB"/>
    <w:multiLevelType w:val="hybridMultilevel"/>
    <w:tmpl w:val="D5744A9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A755ED"/>
    <w:multiLevelType w:val="hybridMultilevel"/>
    <w:tmpl w:val="7C344FAA"/>
    <w:lvl w:ilvl="0" w:tplc="A252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23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8E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6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C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4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07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4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912F94"/>
    <w:multiLevelType w:val="hybridMultilevel"/>
    <w:tmpl w:val="1F7C421E"/>
    <w:lvl w:ilvl="0" w:tplc="C518A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4E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CE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80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8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2C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4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26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1B6F5C"/>
    <w:multiLevelType w:val="hybridMultilevel"/>
    <w:tmpl w:val="0E26463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7">
    <w:nsid w:val="7D58696F"/>
    <w:multiLevelType w:val="hybridMultilevel"/>
    <w:tmpl w:val="4508A77A"/>
    <w:lvl w:ilvl="0" w:tplc="62B8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84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05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06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28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40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0A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C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89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C"/>
    <w:rsid w:val="00034539"/>
    <w:rsid w:val="000D2226"/>
    <w:rsid w:val="000F4BE7"/>
    <w:rsid w:val="00101285"/>
    <w:rsid w:val="001C6E3A"/>
    <w:rsid w:val="001D52F0"/>
    <w:rsid w:val="001E263D"/>
    <w:rsid w:val="00255635"/>
    <w:rsid w:val="00256C9D"/>
    <w:rsid w:val="0031580A"/>
    <w:rsid w:val="00327EBB"/>
    <w:rsid w:val="00360512"/>
    <w:rsid w:val="003A49D6"/>
    <w:rsid w:val="003B39DB"/>
    <w:rsid w:val="00402302"/>
    <w:rsid w:val="00515217"/>
    <w:rsid w:val="00594D3B"/>
    <w:rsid w:val="00643AE2"/>
    <w:rsid w:val="007011FE"/>
    <w:rsid w:val="00713A76"/>
    <w:rsid w:val="00796B17"/>
    <w:rsid w:val="007A49E3"/>
    <w:rsid w:val="007D558B"/>
    <w:rsid w:val="00846EEE"/>
    <w:rsid w:val="00857E7E"/>
    <w:rsid w:val="00871062"/>
    <w:rsid w:val="008C7915"/>
    <w:rsid w:val="0090497A"/>
    <w:rsid w:val="00922259"/>
    <w:rsid w:val="00942FCE"/>
    <w:rsid w:val="00950536"/>
    <w:rsid w:val="009851EC"/>
    <w:rsid w:val="00A13BD5"/>
    <w:rsid w:val="00A31BE6"/>
    <w:rsid w:val="00A66B66"/>
    <w:rsid w:val="00AA2E5A"/>
    <w:rsid w:val="00B34F59"/>
    <w:rsid w:val="00B458F8"/>
    <w:rsid w:val="00B5323C"/>
    <w:rsid w:val="00BC2C7E"/>
    <w:rsid w:val="00C15155"/>
    <w:rsid w:val="00CC266C"/>
    <w:rsid w:val="00D12942"/>
    <w:rsid w:val="00DD2A9B"/>
    <w:rsid w:val="00DE4DE3"/>
    <w:rsid w:val="00EC643C"/>
    <w:rsid w:val="00F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D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D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2016-03-16T07:07:00Z</cp:lastPrinted>
  <dcterms:created xsi:type="dcterms:W3CDTF">2021-04-01T14:20:00Z</dcterms:created>
  <dcterms:modified xsi:type="dcterms:W3CDTF">2021-04-01T14:20:00Z</dcterms:modified>
</cp:coreProperties>
</file>