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A5540" w14:textId="798C5CBC" w:rsidR="0043141E" w:rsidRDefault="0043141E" w:rsidP="006D07E4">
      <w:pPr>
        <w:spacing w:after="0"/>
        <w:ind w:left="57"/>
        <w:rPr>
          <w:rFonts w:ascii="Times New Roman" w:hAnsi="Times New Roman" w:cs="Times New Roman"/>
          <w:b/>
          <w:bCs/>
          <w:sz w:val="28"/>
          <w:szCs w:val="28"/>
          <w:lang w:val="kk-KZ"/>
        </w:rPr>
      </w:pPr>
      <w:r>
        <w:rPr>
          <w:rFonts w:ascii="Times New Roman" w:hAnsi="Times New Roman" w:cs="Times New Roman"/>
          <w:b/>
          <w:bCs/>
          <w:sz w:val="28"/>
          <w:szCs w:val="28"/>
          <w:lang w:val="kk-KZ"/>
        </w:rPr>
        <w:t>МРНТИ:</w:t>
      </w:r>
    </w:p>
    <w:p w14:paraId="4F0DABC3" w14:textId="1BC94C11" w:rsidR="004F1755" w:rsidRDefault="006D07E4" w:rsidP="006D07E4">
      <w:pPr>
        <w:spacing w:after="0"/>
        <w:ind w:left="5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ҚЫСҚАША КӨБЕЙТУ ФОРМУЛАЛАРЫН ЕСЕП ШЫҒАРУДА ТИІМДІ ҚОЛДАНУ ӘДІСТЕРІ</w:t>
      </w:r>
    </w:p>
    <w:p w14:paraId="3D430C40" w14:textId="2A33A603" w:rsidR="001D6BA8" w:rsidRDefault="001D6BA8" w:rsidP="006D07E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Сабетаева А.Т., </w:t>
      </w:r>
      <w:r w:rsidR="0043141E">
        <w:rPr>
          <w:rFonts w:ascii="Times New Roman" w:hAnsi="Times New Roman" w:cs="Times New Roman"/>
          <w:sz w:val="28"/>
          <w:szCs w:val="28"/>
          <w:lang w:val="kk-KZ"/>
        </w:rPr>
        <w:t xml:space="preserve">Жолымбаев О.М., </w:t>
      </w:r>
      <w:r>
        <w:rPr>
          <w:rFonts w:ascii="Times New Roman" w:hAnsi="Times New Roman" w:cs="Times New Roman"/>
          <w:sz w:val="28"/>
          <w:szCs w:val="28"/>
          <w:lang w:val="kk-KZ"/>
        </w:rPr>
        <w:t>Қабласымова А.Н.</w:t>
      </w:r>
    </w:p>
    <w:p w14:paraId="187D50D2" w14:textId="5C2B47E3" w:rsidR="001D6BA8" w:rsidRDefault="001D6BA8" w:rsidP="006D07E4">
      <w:pPr>
        <w:spacing w:after="0"/>
        <w:rPr>
          <w:rFonts w:ascii="Times New Roman" w:hAnsi="Times New Roman" w:cs="Times New Roman"/>
          <w:sz w:val="28"/>
          <w:szCs w:val="28"/>
          <w:lang w:val="kk-KZ"/>
        </w:rPr>
      </w:pPr>
      <w:r>
        <w:rPr>
          <w:rFonts w:ascii="Times New Roman" w:hAnsi="Times New Roman" w:cs="Times New Roman"/>
          <w:sz w:val="28"/>
          <w:szCs w:val="28"/>
          <w:lang w:val="kk-KZ"/>
        </w:rPr>
        <w:t>«Шәкәрім университеті» КеАҚ</w:t>
      </w:r>
    </w:p>
    <w:p w14:paraId="0371B299" w14:textId="708C8C5E" w:rsidR="0043141E" w:rsidRPr="0043141E" w:rsidRDefault="0043141E" w:rsidP="006D07E4">
      <w:pPr>
        <w:spacing w:after="0"/>
        <w:rPr>
          <w:rFonts w:ascii="Times New Roman" w:hAnsi="Times New Roman" w:cs="Times New Roman"/>
          <w:sz w:val="28"/>
          <w:szCs w:val="28"/>
          <w:lang w:val="en-US"/>
        </w:rPr>
      </w:pPr>
      <w:hyperlink r:id="rId5" w:history="1">
        <w:r w:rsidRPr="000D77DE">
          <w:rPr>
            <w:rStyle w:val="Hyperlink"/>
            <w:rFonts w:ascii="Times New Roman" w:hAnsi="Times New Roman" w:cs="Times New Roman"/>
            <w:sz w:val="28"/>
            <w:szCs w:val="28"/>
            <w:lang w:val="en-US"/>
          </w:rPr>
          <w:t>aaruzhanmss@gmail.com</w:t>
        </w:r>
      </w:hyperlink>
      <w:r>
        <w:rPr>
          <w:rFonts w:ascii="Times New Roman" w:hAnsi="Times New Roman" w:cs="Times New Roman"/>
          <w:sz w:val="28"/>
          <w:szCs w:val="28"/>
          <w:lang w:val="en-US"/>
        </w:rPr>
        <w:t xml:space="preserve"> </w:t>
      </w:r>
    </w:p>
    <w:p w14:paraId="211257A2" w14:textId="00B9B9B4" w:rsidR="001D6BA8" w:rsidRDefault="001D6BA8" w:rsidP="007A14AC">
      <w:pPr>
        <w:spacing w:after="0" w:line="240" w:lineRule="auto"/>
        <w:jc w:val="both"/>
        <w:rPr>
          <w:rFonts w:ascii="Times New Roman" w:hAnsi="Times New Roman" w:cs="Times New Roman"/>
          <w:sz w:val="28"/>
          <w:szCs w:val="28"/>
          <w:lang w:val="kk-KZ"/>
        </w:rPr>
      </w:pPr>
      <w:r w:rsidRPr="00420CD2">
        <w:rPr>
          <w:rFonts w:ascii="Times New Roman" w:hAnsi="Times New Roman" w:cs="Times New Roman"/>
          <w:b/>
          <w:bCs/>
          <w:sz w:val="28"/>
          <w:szCs w:val="28"/>
          <w:lang w:val="kk-KZ"/>
        </w:rPr>
        <w:t>Аңдатпа</w:t>
      </w:r>
      <w:r w:rsidR="007A14AC">
        <w:rPr>
          <w:rFonts w:ascii="Times New Roman" w:hAnsi="Times New Roman" w:cs="Times New Roman"/>
          <w:b/>
          <w:bCs/>
          <w:sz w:val="28"/>
          <w:szCs w:val="28"/>
          <w:lang w:val="kk-KZ"/>
        </w:rPr>
        <w:t xml:space="preserve">. </w:t>
      </w:r>
      <w:r w:rsidR="00420CD2" w:rsidRPr="00420CD2">
        <w:rPr>
          <w:rFonts w:ascii="Times New Roman" w:hAnsi="Times New Roman" w:cs="Times New Roman"/>
          <w:sz w:val="28"/>
          <w:szCs w:val="28"/>
          <w:lang w:val="kk-KZ"/>
        </w:rPr>
        <w:t>Бұл жұмыстың мақсаты – қысқаша көбейту формулаларын есеп шығаруда тиімді қолдану әдістерін анықтау және оларды оқу үдерісінде дұрыс пайдалану жолдарын көрсету. Қысқаша көбейту формулалары алгебраның маңызды тарауы болып табылады, себебі олар есептеулерді жеңілдетіп, уақытты үнемдеуге және математикалық ойлау қабілетін дамытуға мүмкіндік береді. Зерттеу барысында формулалардың түрлері талданып, әрқайсысының практикалық есептерде қолданылу ерекшеліктері көрсетілген. Сонымен қатар, формулаларды тиімді пайдалану арқылы оқушылардың пәнге қызығушылығын арттыру және логикалық ойлауын жетілдіру әдістері ұсынылған.</w:t>
      </w:r>
    </w:p>
    <w:p w14:paraId="13A36685" w14:textId="77777777" w:rsidR="007A14AC" w:rsidRDefault="007A14AC" w:rsidP="007A14AC">
      <w:pPr>
        <w:pStyle w:val="NormalWeb"/>
        <w:spacing w:before="0" w:beforeAutospacing="0" w:after="0" w:afterAutospacing="0"/>
        <w:jc w:val="both"/>
        <w:rPr>
          <w:sz w:val="28"/>
          <w:szCs w:val="28"/>
          <w:lang w:val="kk-KZ"/>
        </w:rPr>
      </w:pPr>
      <w:r w:rsidRPr="00420CD2">
        <w:rPr>
          <w:b/>
          <w:bCs/>
          <w:sz w:val="28"/>
          <w:szCs w:val="28"/>
          <w:lang w:val="kk-KZ"/>
        </w:rPr>
        <w:t xml:space="preserve">Кілт сөздер: </w:t>
      </w:r>
      <w:r>
        <w:rPr>
          <w:sz w:val="28"/>
          <w:szCs w:val="28"/>
          <w:lang w:val="kk-KZ"/>
        </w:rPr>
        <w:t>қысқаша көбейту формулалары, тиімді әдістер, математикалық ойлау, логикалық ойлау, есеп шығару</w:t>
      </w:r>
    </w:p>
    <w:p w14:paraId="46266ED6" w14:textId="00268718" w:rsidR="00420CD2" w:rsidRDefault="00420CD2" w:rsidP="007A14AC">
      <w:pPr>
        <w:pStyle w:val="NormalWeb"/>
        <w:spacing w:before="0" w:beforeAutospacing="0" w:after="0" w:afterAutospacing="0"/>
        <w:jc w:val="both"/>
        <w:rPr>
          <w:sz w:val="28"/>
          <w:szCs w:val="28"/>
          <w:lang w:val="kk-KZ"/>
        </w:rPr>
      </w:pPr>
      <w:r>
        <w:rPr>
          <w:b/>
          <w:bCs/>
          <w:sz w:val="28"/>
          <w:szCs w:val="28"/>
          <w:lang w:val="kk-KZ"/>
        </w:rPr>
        <w:t>Аннотация</w:t>
      </w:r>
      <w:r w:rsidR="007A14AC">
        <w:rPr>
          <w:b/>
          <w:bCs/>
          <w:sz w:val="28"/>
          <w:szCs w:val="28"/>
          <w:lang w:val="kk-KZ"/>
        </w:rPr>
        <w:t xml:space="preserve">. </w:t>
      </w:r>
      <w:r w:rsidRPr="00420CD2">
        <w:rPr>
          <w:sz w:val="28"/>
          <w:szCs w:val="28"/>
        </w:rPr>
        <w:t>Цель данной работы – определить эффективные способы применения формул сокращённого умножения при решении задач и показать пути их рационального использования в учебном процессе. Формулы сокращённого умножения являются важным разделом алгебры, так как позволяют упростить вычисления, сэкономить время и развить математическое мышление. В ходе исследования рассмотрены виды этих формул и особенности их применения на практике. Кроме того, предложены методы, способствующие повышению интереса учащихся к предмету и развитию их логического мышления через эффективное использование данных формул.</w:t>
      </w:r>
      <w:r>
        <w:rPr>
          <w:sz w:val="28"/>
          <w:szCs w:val="28"/>
          <w:lang w:val="kk-KZ"/>
        </w:rPr>
        <w:t xml:space="preserve"> </w:t>
      </w:r>
    </w:p>
    <w:p w14:paraId="15274684" w14:textId="77777777" w:rsidR="007A14AC" w:rsidRPr="00420CD2" w:rsidRDefault="007A14AC" w:rsidP="007A14AC">
      <w:pPr>
        <w:pStyle w:val="NormalWeb"/>
        <w:spacing w:before="0" w:beforeAutospacing="0" w:after="0" w:afterAutospacing="0"/>
        <w:jc w:val="both"/>
        <w:rPr>
          <w:lang w:val="kk-KZ"/>
        </w:rPr>
      </w:pPr>
      <w:r w:rsidRPr="00420CD2">
        <w:rPr>
          <w:b/>
          <w:bCs/>
          <w:sz w:val="28"/>
          <w:szCs w:val="28"/>
          <w:lang w:val="kk-KZ"/>
        </w:rPr>
        <w:t>Ключевые слова:</w:t>
      </w:r>
      <w:r>
        <w:rPr>
          <w:sz w:val="28"/>
          <w:szCs w:val="28"/>
          <w:lang w:val="kk-KZ"/>
        </w:rPr>
        <w:t xml:space="preserve"> </w:t>
      </w:r>
      <w:r w:rsidRPr="00420CD2">
        <w:rPr>
          <w:sz w:val="28"/>
          <w:szCs w:val="28"/>
        </w:rPr>
        <w:t>формулы сокращённого умножения, эффективные методы, математическое мышление, логическое мышление, решение задач</w:t>
      </w:r>
      <w:r>
        <w:rPr>
          <w:sz w:val="28"/>
          <w:szCs w:val="28"/>
          <w:lang w:val="kk-KZ"/>
        </w:rPr>
        <w:t>.</w:t>
      </w:r>
    </w:p>
    <w:p w14:paraId="3B6C18D2" w14:textId="22168327" w:rsidR="00420CD2" w:rsidRPr="007A14AC" w:rsidRDefault="00420CD2" w:rsidP="007A14AC">
      <w:pPr>
        <w:pStyle w:val="NormalWeb"/>
        <w:spacing w:before="0" w:beforeAutospacing="0" w:after="0" w:afterAutospacing="0"/>
        <w:jc w:val="both"/>
        <w:rPr>
          <w:sz w:val="28"/>
          <w:szCs w:val="28"/>
          <w:lang w:val="en-US"/>
        </w:rPr>
      </w:pPr>
      <w:r w:rsidRPr="00420CD2">
        <w:rPr>
          <w:b/>
          <w:bCs/>
          <w:sz w:val="28"/>
          <w:szCs w:val="28"/>
          <w:lang w:val="en-US"/>
        </w:rPr>
        <w:t>Annotation</w:t>
      </w:r>
      <w:r w:rsidR="007A14AC">
        <w:rPr>
          <w:b/>
          <w:bCs/>
          <w:sz w:val="28"/>
          <w:szCs w:val="28"/>
          <w:lang w:val="kk-KZ"/>
        </w:rPr>
        <w:t>.</w:t>
      </w:r>
      <w:r>
        <w:rPr>
          <w:sz w:val="28"/>
          <w:szCs w:val="28"/>
          <w:lang w:val="en-US"/>
        </w:rPr>
        <w:t xml:space="preserve"> </w:t>
      </w:r>
      <w:r w:rsidRPr="00420CD2">
        <w:rPr>
          <w:sz w:val="28"/>
          <w:szCs w:val="28"/>
          <w:lang w:val="en-US"/>
        </w:rPr>
        <w:t>The purpose of this work is to identify effective methods for applying the formulas of shortened (special) multiplication in problem solving and to demonstrate ways of using them efficiently in the learning process. The formulas of shortened multiplication are an important part of algebra, as they help simplify calculations, save time, and develop mathematical thinking. In this study, various types of these formulas and their practical applications are analyzed. In addition, methods are proposed to enhance students’ interest in mathematics and improve their logical thinking skills through the effective use of these formulas.</w:t>
      </w:r>
    </w:p>
    <w:p w14:paraId="349CEA23" w14:textId="57DE9167" w:rsidR="00420CD2" w:rsidRDefault="00420CD2" w:rsidP="007A14AC">
      <w:pPr>
        <w:pStyle w:val="NormalWeb"/>
        <w:spacing w:before="0" w:beforeAutospacing="0" w:after="0" w:afterAutospacing="0"/>
        <w:jc w:val="both"/>
        <w:rPr>
          <w:b/>
          <w:bCs/>
          <w:sz w:val="28"/>
          <w:szCs w:val="28"/>
          <w:lang w:val="kk-KZ"/>
        </w:rPr>
      </w:pPr>
      <w:r w:rsidRPr="00420CD2">
        <w:rPr>
          <w:b/>
          <w:bCs/>
          <w:sz w:val="28"/>
          <w:szCs w:val="28"/>
          <w:lang w:val="en-US"/>
        </w:rPr>
        <w:t>Key</w:t>
      </w:r>
      <w:r w:rsidRPr="007A14AC">
        <w:rPr>
          <w:b/>
          <w:bCs/>
          <w:sz w:val="28"/>
          <w:szCs w:val="28"/>
          <w:lang w:val="en-US"/>
        </w:rPr>
        <w:t xml:space="preserve"> </w:t>
      </w:r>
      <w:r w:rsidRPr="00420CD2">
        <w:rPr>
          <w:b/>
          <w:bCs/>
          <w:sz w:val="28"/>
          <w:szCs w:val="28"/>
          <w:lang w:val="en-US"/>
        </w:rPr>
        <w:t>words</w:t>
      </w:r>
      <w:r w:rsidRPr="00420CD2">
        <w:rPr>
          <w:b/>
          <w:bCs/>
          <w:sz w:val="28"/>
          <w:szCs w:val="28"/>
          <w:lang w:val="kk-KZ"/>
        </w:rPr>
        <w:t xml:space="preserve">: </w:t>
      </w:r>
      <w:r w:rsidRPr="00420CD2">
        <w:rPr>
          <w:sz w:val="28"/>
          <w:szCs w:val="28"/>
          <w:lang w:val="en-US"/>
        </w:rPr>
        <w:t>formulas</w:t>
      </w:r>
      <w:r w:rsidRPr="007A14AC">
        <w:rPr>
          <w:sz w:val="28"/>
          <w:szCs w:val="28"/>
          <w:lang w:val="en-US"/>
        </w:rPr>
        <w:t xml:space="preserve"> </w:t>
      </w:r>
      <w:r w:rsidRPr="00420CD2">
        <w:rPr>
          <w:sz w:val="28"/>
          <w:szCs w:val="28"/>
          <w:lang w:val="en-US"/>
        </w:rPr>
        <w:t>of</w:t>
      </w:r>
      <w:r w:rsidRPr="007A14AC">
        <w:rPr>
          <w:sz w:val="28"/>
          <w:szCs w:val="28"/>
          <w:lang w:val="en-US"/>
        </w:rPr>
        <w:t xml:space="preserve"> </w:t>
      </w:r>
      <w:r w:rsidRPr="00420CD2">
        <w:rPr>
          <w:sz w:val="28"/>
          <w:szCs w:val="28"/>
          <w:lang w:val="en-US"/>
        </w:rPr>
        <w:t>shortened</w:t>
      </w:r>
      <w:r w:rsidRPr="007A14AC">
        <w:rPr>
          <w:sz w:val="28"/>
          <w:szCs w:val="28"/>
          <w:lang w:val="en-US"/>
        </w:rPr>
        <w:t xml:space="preserve"> </w:t>
      </w:r>
      <w:r w:rsidRPr="00420CD2">
        <w:rPr>
          <w:sz w:val="28"/>
          <w:szCs w:val="28"/>
          <w:lang w:val="en-US"/>
        </w:rPr>
        <w:t>multiplication</w:t>
      </w:r>
      <w:r w:rsidRPr="007A14AC">
        <w:rPr>
          <w:sz w:val="28"/>
          <w:szCs w:val="28"/>
          <w:lang w:val="en-US"/>
        </w:rPr>
        <w:t xml:space="preserve">, </w:t>
      </w:r>
      <w:r w:rsidRPr="00420CD2">
        <w:rPr>
          <w:sz w:val="28"/>
          <w:szCs w:val="28"/>
          <w:lang w:val="en-US"/>
        </w:rPr>
        <w:t>effective</w:t>
      </w:r>
      <w:r w:rsidRPr="007A14AC">
        <w:rPr>
          <w:sz w:val="28"/>
          <w:szCs w:val="28"/>
          <w:lang w:val="en-US"/>
        </w:rPr>
        <w:t xml:space="preserve"> </w:t>
      </w:r>
      <w:r w:rsidRPr="00420CD2">
        <w:rPr>
          <w:sz w:val="28"/>
          <w:szCs w:val="28"/>
          <w:lang w:val="en-US"/>
        </w:rPr>
        <w:t>methods</w:t>
      </w:r>
      <w:r w:rsidRPr="007A14AC">
        <w:rPr>
          <w:sz w:val="28"/>
          <w:szCs w:val="28"/>
          <w:lang w:val="en-US"/>
        </w:rPr>
        <w:t xml:space="preserve">, </w:t>
      </w:r>
      <w:r w:rsidRPr="00420CD2">
        <w:rPr>
          <w:sz w:val="28"/>
          <w:szCs w:val="28"/>
          <w:lang w:val="en-US"/>
        </w:rPr>
        <w:t>mathematical</w:t>
      </w:r>
      <w:r w:rsidRPr="007A14AC">
        <w:rPr>
          <w:sz w:val="28"/>
          <w:szCs w:val="28"/>
          <w:lang w:val="en-US"/>
        </w:rPr>
        <w:t xml:space="preserve"> </w:t>
      </w:r>
      <w:r w:rsidRPr="00420CD2">
        <w:rPr>
          <w:sz w:val="28"/>
          <w:szCs w:val="28"/>
          <w:lang w:val="en-US"/>
        </w:rPr>
        <w:t>thinking</w:t>
      </w:r>
      <w:r w:rsidRPr="007A14AC">
        <w:rPr>
          <w:sz w:val="28"/>
          <w:szCs w:val="28"/>
          <w:lang w:val="en-US"/>
        </w:rPr>
        <w:t xml:space="preserve">, </w:t>
      </w:r>
      <w:r w:rsidRPr="00420CD2">
        <w:rPr>
          <w:sz w:val="28"/>
          <w:szCs w:val="28"/>
          <w:lang w:val="en-US"/>
        </w:rPr>
        <w:t>logical</w:t>
      </w:r>
      <w:r w:rsidRPr="007A14AC">
        <w:rPr>
          <w:sz w:val="28"/>
          <w:szCs w:val="28"/>
          <w:lang w:val="en-US"/>
        </w:rPr>
        <w:t xml:space="preserve"> </w:t>
      </w:r>
      <w:r w:rsidRPr="00420CD2">
        <w:rPr>
          <w:sz w:val="28"/>
          <w:szCs w:val="28"/>
          <w:lang w:val="en-US"/>
        </w:rPr>
        <w:t>thinking</w:t>
      </w:r>
      <w:r w:rsidRPr="007A14AC">
        <w:rPr>
          <w:sz w:val="28"/>
          <w:szCs w:val="28"/>
          <w:lang w:val="en-US"/>
        </w:rPr>
        <w:t xml:space="preserve">, </w:t>
      </w:r>
      <w:r w:rsidRPr="00420CD2">
        <w:rPr>
          <w:sz w:val="28"/>
          <w:szCs w:val="28"/>
          <w:lang w:val="en-US"/>
        </w:rPr>
        <w:t>problem</w:t>
      </w:r>
      <w:r w:rsidRPr="007A14AC">
        <w:rPr>
          <w:sz w:val="28"/>
          <w:szCs w:val="28"/>
          <w:lang w:val="en-US"/>
        </w:rPr>
        <w:t xml:space="preserve"> </w:t>
      </w:r>
      <w:r w:rsidRPr="00420CD2">
        <w:rPr>
          <w:sz w:val="28"/>
          <w:szCs w:val="28"/>
          <w:lang w:val="en-US"/>
        </w:rPr>
        <w:t>solving</w:t>
      </w:r>
      <w:r>
        <w:rPr>
          <w:sz w:val="28"/>
          <w:szCs w:val="28"/>
          <w:lang w:val="kk-KZ"/>
        </w:rPr>
        <w:t>.</w:t>
      </w:r>
    </w:p>
    <w:p w14:paraId="14DBD817" w14:textId="7BAAF3A9" w:rsidR="008E3B57" w:rsidRDefault="00420CD2" w:rsidP="008E3B57">
      <w:pPr>
        <w:pStyle w:val="NormalWeb"/>
        <w:spacing w:before="0" w:beforeAutospacing="0" w:after="0" w:afterAutospacing="0"/>
        <w:ind w:firstLine="709"/>
        <w:contextualSpacing/>
        <w:jc w:val="both"/>
        <w:rPr>
          <w:sz w:val="28"/>
          <w:szCs w:val="28"/>
          <w:lang w:val="kk-KZ"/>
        </w:rPr>
      </w:pPr>
      <w:r w:rsidRPr="009906FD">
        <w:rPr>
          <w:b/>
          <w:bCs/>
          <w:sz w:val="28"/>
          <w:szCs w:val="28"/>
          <w:lang w:val="kk-KZ"/>
        </w:rPr>
        <w:t>Кіріспе бөлім</w:t>
      </w:r>
      <w:r w:rsidR="009906FD">
        <w:rPr>
          <w:b/>
          <w:bCs/>
          <w:sz w:val="28"/>
          <w:szCs w:val="28"/>
          <w:lang w:val="kk-KZ"/>
        </w:rPr>
        <w:t>.</w:t>
      </w:r>
      <w:r>
        <w:rPr>
          <w:sz w:val="28"/>
          <w:szCs w:val="28"/>
          <w:lang w:val="kk-KZ"/>
        </w:rPr>
        <w:t xml:space="preserve"> </w:t>
      </w:r>
      <w:r w:rsidR="008E3B57">
        <w:rPr>
          <w:sz w:val="28"/>
          <w:szCs w:val="28"/>
          <w:lang w:val="kk-KZ"/>
        </w:rPr>
        <w:t xml:space="preserve">Алгебра </w:t>
      </w:r>
      <w:r w:rsidR="008E3B57" w:rsidRPr="008E3B57">
        <w:rPr>
          <w:sz w:val="28"/>
          <w:szCs w:val="28"/>
          <w:lang w:val="kk-KZ"/>
        </w:rPr>
        <w:t xml:space="preserve">- </w:t>
      </w:r>
      <w:r w:rsidR="008E3B57">
        <w:rPr>
          <w:sz w:val="28"/>
          <w:szCs w:val="28"/>
          <w:lang w:val="kk-KZ"/>
        </w:rPr>
        <w:t>жоғары</w:t>
      </w:r>
      <w:r w:rsidR="004A2393" w:rsidRPr="004A2393">
        <w:rPr>
          <w:sz w:val="28"/>
          <w:szCs w:val="28"/>
          <w:lang w:val="kk-KZ"/>
        </w:rPr>
        <w:t xml:space="preserve"> деңгейлі математикалық ойлаудың негізі. Алгебрада қысқаша көбейту формулалары сияқты т</w:t>
      </w:r>
      <w:r w:rsidR="0043141E">
        <w:rPr>
          <w:sz w:val="28"/>
          <w:szCs w:val="28"/>
          <w:lang w:val="kk-KZ"/>
        </w:rPr>
        <w:t>еңдіктер</w:t>
      </w:r>
      <w:r w:rsidR="004A2393" w:rsidRPr="004A2393">
        <w:rPr>
          <w:sz w:val="28"/>
          <w:szCs w:val="28"/>
          <w:lang w:val="kk-KZ"/>
        </w:rPr>
        <w:t xml:space="preserve"> маңызды құрал ретінде қолданылады. </w:t>
      </w:r>
      <m:oMath>
        <m:sSup>
          <m:sSupPr>
            <m:ctrlPr>
              <w:rPr>
                <w:rFonts w:ascii="Cambria Math" w:hAnsi="Cambria Math"/>
                <w:i/>
                <w:sz w:val="28"/>
                <w:szCs w:val="28"/>
                <w:lang w:val="kk-KZ"/>
              </w:rPr>
            </m:ctrlPr>
          </m:sSupPr>
          <m:e>
            <m:d>
              <m:dPr>
                <m:ctrlPr>
                  <w:rPr>
                    <w:rFonts w:ascii="Cambria Math" w:hAnsi="Cambria Math"/>
                    <w:i/>
                    <w:sz w:val="28"/>
                    <w:szCs w:val="28"/>
                    <w:lang w:val="kk-KZ"/>
                  </w:rPr>
                </m:ctrlPr>
              </m:dPr>
              <m:e>
                <m:r>
                  <w:rPr>
                    <w:rFonts w:ascii="Cambria Math" w:hAnsi="Cambria Math"/>
                    <w:sz w:val="28"/>
                    <w:szCs w:val="28"/>
                    <w:lang w:val="kk-KZ"/>
                  </w:rPr>
                  <m:t>a+b</m:t>
                </m:r>
              </m:e>
            </m:d>
          </m:e>
          <m:sup>
            <m:r>
              <w:rPr>
                <w:rFonts w:ascii="Cambria Math" w:hAnsi="Cambria Math"/>
                <w:sz w:val="28"/>
                <w:szCs w:val="28"/>
                <w:lang w:val="kk-KZ"/>
              </w:rPr>
              <m:t>2</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a</m:t>
            </m:r>
          </m:e>
          <m:sup>
            <m:r>
              <w:rPr>
                <w:rFonts w:ascii="Cambria Math" w:hAnsi="Cambria Math"/>
                <w:sz w:val="28"/>
                <w:szCs w:val="28"/>
                <w:lang w:val="kk-KZ"/>
              </w:rPr>
              <m:t>2</m:t>
            </m:r>
          </m:sup>
        </m:sSup>
        <m:r>
          <w:rPr>
            <w:rFonts w:ascii="Cambria Math" w:hAnsi="Cambria Math"/>
            <w:sz w:val="28"/>
            <w:szCs w:val="28"/>
            <w:lang w:val="kk-KZ"/>
          </w:rPr>
          <m:t>+</m:t>
        </m:r>
        <m:r>
          <w:rPr>
            <w:rFonts w:ascii="Cambria Math" w:hAnsi="Cambria Math"/>
            <w:sz w:val="28"/>
            <w:szCs w:val="28"/>
            <w:lang w:val="en-US"/>
          </w:rPr>
          <m:t>2ab+</m:t>
        </m:r>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2</m:t>
            </m:r>
          </m:sup>
        </m:sSup>
        <m:r>
          <w:rPr>
            <w:rFonts w:ascii="Cambria Math" w:hAnsi="Cambria Math"/>
            <w:sz w:val="28"/>
            <w:szCs w:val="28"/>
            <w:lang w:val="en-US"/>
          </w:rPr>
          <m:t xml:space="preserve"> </m:t>
        </m:r>
      </m:oMath>
      <w:r w:rsidR="004A2393" w:rsidRPr="004A2393">
        <w:rPr>
          <w:sz w:val="28"/>
          <w:szCs w:val="28"/>
          <w:lang w:val="kk-KZ"/>
        </w:rPr>
        <w:t xml:space="preserve">және </w:t>
      </w:r>
      <m:oMath>
        <m:sSup>
          <m:sSupPr>
            <m:ctrlPr>
              <w:rPr>
                <w:rFonts w:ascii="Cambria Math" w:hAnsi="Cambria Math"/>
                <w:i/>
                <w:sz w:val="28"/>
                <w:szCs w:val="28"/>
                <w:lang w:val="kk-KZ"/>
              </w:rPr>
            </m:ctrlPr>
          </m:sSupPr>
          <m:e>
            <m:r>
              <w:rPr>
                <w:rFonts w:ascii="Cambria Math" w:hAnsi="Cambria Math"/>
                <w:sz w:val="28"/>
                <w:szCs w:val="28"/>
                <w:lang w:val="kk-KZ"/>
              </w:rPr>
              <m:t>a</m:t>
            </m:r>
          </m:e>
          <m:sup>
            <m:r>
              <w:rPr>
                <w:rFonts w:ascii="Cambria Math" w:hAnsi="Cambria Math"/>
                <w:sz w:val="28"/>
                <w:szCs w:val="28"/>
                <w:lang w:val="kk-KZ"/>
              </w:rPr>
              <m:t>2</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b</m:t>
            </m:r>
          </m:e>
          <m:sup>
            <m:r>
              <w:rPr>
                <w:rFonts w:ascii="Cambria Math" w:hAnsi="Cambria Math"/>
                <w:sz w:val="28"/>
                <w:szCs w:val="28"/>
                <w:lang w:val="kk-KZ"/>
              </w:rPr>
              <m:t>2</m:t>
            </m:r>
          </m:sup>
        </m:sSup>
        <m:r>
          <w:rPr>
            <w:rFonts w:ascii="Cambria Math" w:hAnsi="Cambria Math"/>
            <w:sz w:val="28"/>
            <w:szCs w:val="28"/>
            <w:lang w:val="kk-KZ"/>
          </w:rPr>
          <m:t>=</m:t>
        </m:r>
        <m:d>
          <m:dPr>
            <m:ctrlPr>
              <w:rPr>
                <w:rFonts w:ascii="Cambria Math" w:hAnsi="Cambria Math"/>
                <w:i/>
                <w:sz w:val="28"/>
                <w:szCs w:val="28"/>
                <w:lang w:val="kk-KZ"/>
              </w:rPr>
            </m:ctrlPr>
          </m:dPr>
          <m:e>
            <m:r>
              <w:rPr>
                <w:rFonts w:ascii="Cambria Math" w:hAnsi="Cambria Math"/>
                <w:sz w:val="28"/>
                <w:szCs w:val="28"/>
                <w:lang w:val="kk-KZ"/>
              </w:rPr>
              <m:t>a</m:t>
            </m:r>
            <m:r>
              <w:rPr>
                <w:rFonts w:ascii="Cambria Math" w:hAnsi="Cambria Math"/>
                <w:sz w:val="28"/>
                <w:szCs w:val="28"/>
                <w:lang w:val="kk-KZ"/>
              </w:rPr>
              <m:t>-</m:t>
            </m:r>
            <m:r>
              <w:rPr>
                <w:rFonts w:ascii="Cambria Math" w:hAnsi="Cambria Math"/>
                <w:sz w:val="28"/>
                <w:szCs w:val="28"/>
                <w:lang w:val="kk-KZ"/>
              </w:rPr>
              <m:t>b</m:t>
            </m:r>
          </m:e>
        </m:d>
        <m:d>
          <m:dPr>
            <m:ctrlPr>
              <w:rPr>
                <w:rFonts w:ascii="Cambria Math" w:hAnsi="Cambria Math"/>
                <w:i/>
                <w:sz w:val="28"/>
                <w:szCs w:val="28"/>
                <w:lang w:val="kk-KZ"/>
              </w:rPr>
            </m:ctrlPr>
          </m:dPr>
          <m:e>
            <m:r>
              <w:rPr>
                <w:rFonts w:ascii="Cambria Math" w:hAnsi="Cambria Math"/>
                <w:sz w:val="28"/>
                <w:szCs w:val="28"/>
                <w:lang w:val="kk-KZ"/>
              </w:rPr>
              <m:t>a+b</m:t>
            </m:r>
          </m:e>
        </m:d>
      </m:oMath>
      <w:r w:rsidR="0043141E" w:rsidRPr="0043141E">
        <w:rPr>
          <w:sz w:val="28"/>
          <w:szCs w:val="28"/>
          <w:lang w:val="kk-KZ"/>
        </w:rPr>
        <w:t xml:space="preserve"> </w:t>
      </w:r>
      <w:r w:rsidR="004A2393" w:rsidRPr="004A2393">
        <w:rPr>
          <w:sz w:val="28"/>
          <w:szCs w:val="28"/>
          <w:lang w:val="kk-KZ"/>
        </w:rPr>
        <w:t>сияқты белгілі өрнектер есеп шығаруда кеңінен пайдаланылады. Олардың маңыздылығына қарамастан, көптеген оқушылар бұл формулаларды тиімді түрде меңгеріп, қолдануда қиындыққа тап болады.</w:t>
      </w:r>
      <w:r w:rsidR="004A2393" w:rsidRPr="004A2393">
        <w:rPr>
          <w:sz w:val="28"/>
          <w:szCs w:val="28"/>
          <w:lang w:val="kk-KZ"/>
        </w:rPr>
        <w:t xml:space="preserve"> </w:t>
      </w:r>
    </w:p>
    <w:p w14:paraId="05B3252D" w14:textId="77777777" w:rsidR="008E3B57" w:rsidRDefault="008E3B57" w:rsidP="008E3B57">
      <w:pPr>
        <w:pStyle w:val="NormalWeb"/>
        <w:spacing w:before="0" w:beforeAutospacing="0" w:after="0" w:afterAutospacing="0"/>
        <w:ind w:firstLine="709"/>
        <w:contextualSpacing/>
        <w:jc w:val="both"/>
        <w:rPr>
          <w:sz w:val="28"/>
          <w:szCs w:val="28"/>
          <w:lang w:val="kk-KZ"/>
        </w:rPr>
      </w:pPr>
      <w:r w:rsidRPr="008E3B57">
        <w:rPr>
          <w:sz w:val="28"/>
          <w:szCs w:val="28"/>
          <w:lang w:val="kk-KZ"/>
        </w:rPr>
        <w:lastRenderedPageBreak/>
        <w:t>Бұл мақалада қысқаша көбейту формулаларын түсінуді және есте сақтауды жақсартатын педагогикалық әдістер қарастырылады. Зерттеу орта буын және жоғары сыныптар деңгейіне бағытталған.</w:t>
      </w:r>
    </w:p>
    <w:p w14:paraId="212AC52D" w14:textId="4CAD9F7B" w:rsidR="008A7D9F" w:rsidRDefault="008E3B57" w:rsidP="008A7D9F">
      <w:pPr>
        <w:pStyle w:val="NormalWeb"/>
        <w:spacing w:before="0" w:beforeAutospacing="0" w:after="0" w:afterAutospacing="0"/>
        <w:ind w:firstLine="709"/>
        <w:contextualSpacing/>
        <w:jc w:val="both"/>
        <w:rPr>
          <w:sz w:val="28"/>
          <w:szCs w:val="28"/>
          <w:lang w:val="kk-KZ"/>
        </w:rPr>
      </w:pPr>
      <w:r w:rsidRPr="008E3B57">
        <w:rPr>
          <w:sz w:val="28"/>
          <w:szCs w:val="28"/>
          <w:lang w:val="kk-KZ"/>
        </w:rPr>
        <w:t>Зерттеудің мақсаты</w:t>
      </w:r>
      <w:r w:rsidR="009A7389" w:rsidRPr="009A7389">
        <w:rPr>
          <w:sz w:val="28"/>
          <w:szCs w:val="28"/>
          <w:lang w:val="kk-KZ"/>
        </w:rPr>
        <w:t xml:space="preserve"> - </w:t>
      </w:r>
      <w:r w:rsidRPr="008E3B57">
        <w:rPr>
          <w:sz w:val="28"/>
          <w:szCs w:val="28"/>
          <w:lang w:val="kk-KZ"/>
        </w:rPr>
        <w:t>тиімді оқыту стратегияларын анықтап, дәстүрлі әдістерді интерактив тәсілдермен салыстыру. Біздің болжамымызша, проблемалық оқыту, топтық жұмыс және көрнекіліктер қолдану формулаларды жақсырақ меңгеруге ықпал етеді</w:t>
      </w:r>
      <w:r w:rsidR="008A7D9F">
        <w:rPr>
          <w:sz w:val="28"/>
          <w:szCs w:val="28"/>
          <w:lang w:val="kk-KZ"/>
        </w:rPr>
        <w:t>.</w:t>
      </w:r>
    </w:p>
    <w:p w14:paraId="5AD846CA" w14:textId="77777777" w:rsidR="008A7D9F" w:rsidRDefault="008A7D9F" w:rsidP="008A7D9F">
      <w:pPr>
        <w:pStyle w:val="NormalWeb"/>
        <w:spacing w:before="0" w:beforeAutospacing="0" w:after="0" w:afterAutospacing="0"/>
        <w:ind w:firstLine="709"/>
        <w:contextualSpacing/>
        <w:jc w:val="both"/>
        <w:rPr>
          <w:sz w:val="28"/>
          <w:szCs w:val="28"/>
          <w:lang w:val="kk-KZ"/>
        </w:rPr>
      </w:pPr>
      <w:r w:rsidRPr="008A7D9F">
        <w:rPr>
          <w:sz w:val="28"/>
          <w:szCs w:val="28"/>
          <w:lang w:val="kk-KZ"/>
        </w:rPr>
        <w:t>Қысқаша көбейту формулаларын меңгертуге қатысты ғылыми зерттеулер алуан түрлі. Хиберт пен Грауз (2007) математикалық ұғымды терең түсіну формуланы түрлі жағдайларда дұрыс қолдануға негіз болатынын атап өткен. Олар формуланы механикалық жаттау оның ұзақ мерзімді есте сақталуына әсер етпейтінін көрсетеді.</w:t>
      </w:r>
    </w:p>
    <w:p w14:paraId="672669EC" w14:textId="77777777" w:rsidR="008A7D9F" w:rsidRDefault="008A7D9F" w:rsidP="008A7D9F">
      <w:pPr>
        <w:pStyle w:val="NormalWeb"/>
        <w:spacing w:before="0" w:beforeAutospacing="0" w:after="0" w:afterAutospacing="0"/>
        <w:ind w:firstLine="709"/>
        <w:contextualSpacing/>
        <w:jc w:val="both"/>
        <w:rPr>
          <w:sz w:val="28"/>
          <w:szCs w:val="28"/>
          <w:lang w:val="kk-KZ"/>
        </w:rPr>
      </w:pPr>
      <w:r w:rsidRPr="008A7D9F">
        <w:rPr>
          <w:sz w:val="28"/>
          <w:szCs w:val="28"/>
          <w:lang w:val="kk-KZ"/>
        </w:rPr>
        <w:t>Баруди (2017) алгебрадағы тождестволарды түсіндіруде көрнекі құралдардың, мысалы алгебралық плиткалар мен геометриялық модельдердің тиімді екенін дәлелдеді. Бұл тәсілдер формуланың құрылымын визуалды түрде қабылдауға мүмкіндік береді.</w:t>
      </w:r>
    </w:p>
    <w:p w14:paraId="3189AB43" w14:textId="7A4AEDF3" w:rsidR="008A7D9F" w:rsidRDefault="008A7D9F" w:rsidP="008A7D9F">
      <w:pPr>
        <w:pStyle w:val="NormalWeb"/>
        <w:spacing w:before="0" w:beforeAutospacing="0" w:after="0" w:afterAutospacing="0"/>
        <w:ind w:firstLine="709"/>
        <w:contextualSpacing/>
        <w:jc w:val="both"/>
        <w:rPr>
          <w:sz w:val="28"/>
          <w:szCs w:val="28"/>
          <w:lang w:val="kk-KZ"/>
        </w:rPr>
      </w:pPr>
      <w:r w:rsidRPr="008A7D9F">
        <w:rPr>
          <w:sz w:val="28"/>
          <w:szCs w:val="28"/>
          <w:lang w:val="kk-KZ"/>
        </w:rPr>
        <w:t>Ван де Валле және әріптестері (2019) проблемалық оқыту әдісі оқушылардың өздігінен формуланы ашуға, пайымдауға және қолдануға ықпал ететінін көрсетеді. Интерактив сабақтар оқушының белсенділігін арттырып, терең түсінік қалыптастыруға мүмкіндік береді.</w:t>
      </w:r>
    </w:p>
    <w:p w14:paraId="27978B20" w14:textId="13EC8480" w:rsidR="00977E8D" w:rsidRPr="00977E8D" w:rsidRDefault="00977E8D" w:rsidP="008A7D9F">
      <w:pPr>
        <w:pStyle w:val="NormalWeb"/>
        <w:spacing w:before="0" w:beforeAutospacing="0" w:after="0" w:afterAutospacing="0"/>
        <w:ind w:firstLine="709"/>
        <w:contextualSpacing/>
        <w:jc w:val="both"/>
        <w:rPr>
          <w:i/>
          <w:iCs/>
          <w:sz w:val="28"/>
          <w:szCs w:val="28"/>
          <w:lang w:val="kk-KZ"/>
        </w:rPr>
      </w:pPr>
      <w:r w:rsidRPr="00977E8D">
        <w:rPr>
          <w:i/>
          <w:iCs/>
          <w:sz w:val="28"/>
          <w:szCs w:val="28"/>
          <w:lang w:val="kk-KZ"/>
        </w:rPr>
        <w:t>Кесте-1</w:t>
      </w:r>
    </w:p>
    <w:tbl>
      <w:tblPr>
        <w:tblStyle w:val="TableGrid"/>
        <w:tblW w:w="0" w:type="auto"/>
        <w:tblLook w:val="04A0" w:firstRow="1" w:lastRow="0" w:firstColumn="1" w:lastColumn="0" w:noHBand="0" w:noVBand="1"/>
      </w:tblPr>
      <w:tblGrid>
        <w:gridCol w:w="4814"/>
        <w:gridCol w:w="4814"/>
      </w:tblGrid>
      <w:tr w:rsidR="00977E8D" w14:paraId="7D9AEAA4" w14:textId="77777777" w:rsidTr="00977E8D">
        <w:tc>
          <w:tcPr>
            <w:tcW w:w="4814" w:type="dxa"/>
          </w:tcPr>
          <w:p w14:paraId="76A8B9AD" w14:textId="06ED6A32" w:rsidR="00977E8D" w:rsidRDefault="00977E8D" w:rsidP="008A7D9F">
            <w:pPr>
              <w:pStyle w:val="NormalWeb"/>
              <w:spacing w:before="0" w:beforeAutospacing="0" w:after="0" w:afterAutospacing="0"/>
              <w:contextualSpacing/>
              <w:jc w:val="both"/>
              <w:rPr>
                <w:sz w:val="28"/>
                <w:szCs w:val="28"/>
                <w:lang w:val="kk-KZ"/>
              </w:rPr>
            </w:pPr>
            <m:oMathPara>
              <m:oMath>
                <m:sSup>
                  <m:sSupPr>
                    <m:ctrlPr>
                      <w:rPr>
                        <w:rFonts w:ascii="Cambria Math" w:hAnsi="Cambria Math"/>
                        <w:i/>
                        <w:sz w:val="28"/>
                        <w:szCs w:val="28"/>
                        <w:lang w:val="kk-KZ"/>
                      </w:rPr>
                    </m:ctrlPr>
                  </m:sSupPr>
                  <m:e>
                    <m:d>
                      <m:dPr>
                        <m:ctrlPr>
                          <w:rPr>
                            <w:rFonts w:ascii="Cambria Math" w:hAnsi="Cambria Math"/>
                            <w:i/>
                            <w:sz w:val="28"/>
                            <w:szCs w:val="28"/>
                            <w:lang w:val="kk-KZ"/>
                          </w:rPr>
                        </m:ctrlPr>
                      </m:dPr>
                      <m:e>
                        <m:r>
                          <w:rPr>
                            <w:rFonts w:ascii="Cambria Math" w:hAnsi="Cambria Math"/>
                            <w:sz w:val="28"/>
                            <w:szCs w:val="28"/>
                            <w:lang w:val="kk-KZ"/>
                          </w:rPr>
                          <m:t>a+b</m:t>
                        </m:r>
                      </m:e>
                    </m:d>
                  </m:e>
                  <m:sup>
                    <m:r>
                      <w:rPr>
                        <w:rFonts w:ascii="Cambria Math" w:hAnsi="Cambria Math"/>
                        <w:sz w:val="28"/>
                        <w:szCs w:val="28"/>
                        <w:lang w:val="kk-KZ"/>
                      </w:rPr>
                      <m:t>2</m:t>
                    </m:r>
                  </m:sup>
                </m:sSup>
              </m:oMath>
            </m:oMathPara>
          </w:p>
        </w:tc>
        <w:tc>
          <w:tcPr>
            <w:tcW w:w="4814" w:type="dxa"/>
          </w:tcPr>
          <w:p w14:paraId="41E80880" w14:textId="19A4DF9E" w:rsidR="00977E8D" w:rsidRPr="00977E8D" w:rsidRDefault="00977E8D" w:rsidP="008A7D9F">
            <w:pPr>
              <w:pStyle w:val="NormalWeb"/>
              <w:spacing w:before="0" w:beforeAutospacing="0" w:after="0" w:afterAutospacing="0"/>
              <w:contextualSpacing/>
              <w:jc w:val="both"/>
              <w:rPr>
                <w:i/>
                <w:sz w:val="28"/>
                <w:szCs w:val="28"/>
                <w:lang w:val="kk-KZ"/>
              </w:rPr>
            </w:pPr>
            <m:oMathPara>
              <m:oMath>
                <m:sSup>
                  <m:sSupPr>
                    <m:ctrlPr>
                      <w:rPr>
                        <w:rFonts w:ascii="Cambria Math" w:hAnsi="Cambria Math"/>
                        <w:i/>
                        <w:sz w:val="28"/>
                        <w:szCs w:val="28"/>
                        <w:lang w:val="kk-KZ"/>
                      </w:rPr>
                    </m:ctrlPr>
                  </m:sSupPr>
                  <m:e>
                    <m:r>
                      <w:rPr>
                        <w:rFonts w:ascii="Cambria Math" w:hAnsi="Cambria Math"/>
                        <w:sz w:val="28"/>
                        <w:szCs w:val="28"/>
                        <w:lang w:val="kk-KZ"/>
                      </w:rPr>
                      <m:t>a</m:t>
                    </m:r>
                  </m:e>
                  <m:sup>
                    <m:r>
                      <w:rPr>
                        <w:rFonts w:ascii="Cambria Math" w:hAnsi="Cambria Math"/>
                        <w:sz w:val="28"/>
                        <w:szCs w:val="28"/>
                        <w:lang w:val="kk-KZ"/>
                      </w:rPr>
                      <m:t>2</m:t>
                    </m:r>
                  </m:sup>
                </m:sSup>
                <m:r>
                  <w:rPr>
                    <w:rFonts w:ascii="Cambria Math" w:hAnsi="Cambria Math"/>
                    <w:sz w:val="28"/>
                    <w:szCs w:val="28"/>
                    <w:lang w:val="kk-KZ"/>
                  </w:rPr>
                  <m:t>+2ab+</m:t>
                </m:r>
                <m:sSup>
                  <m:sSupPr>
                    <m:ctrlPr>
                      <w:rPr>
                        <w:rFonts w:ascii="Cambria Math" w:hAnsi="Cambria Math"/>
                        <w:i/>
                        <w:sz w:val="28"/>
                        <w:szCs w:val="28"/>
                        <w:lang w:val="kk-KZ"/>
                      </w:rPr>
                    </m:ctrlPr>
                  </m:sSupPr>
                  <m:e>
                    <m:r>
                      <w:rPr>
                        <w:rFonts w:ascii="Cambria Math" w:hAnsi="Cambria Math"/>
                        <w:sz w:val="28"/>
                        <w:szCs w:val="28"/>
                        <w:lang w:val="kk-KZ"/>
                      </w:rPr>
                      <m:t>b</m:t>
                    </m:r>
                  </m:e>
                  <m:sup>
                    <m:r>
                      <w:rPr>
                        <w:rFonts w:ascii="Cambria Math" w:hAnsi="Cambria Math"/>
                        <w:sz w:val="28"/>
                        <w:szCs w:val="28"/>
                        <w:lang w:val="kk-KZ"/>
                      </w:rPr>
                      <m:t>2</m:t>
                    </m:r>
                  </m:sup>
                </m:sSup>
              </m:oMath>
            </m:oMathPara>
          </w:p>
        </w:tc>
      </w:tr>
      <w:tr w:rsidR="00977E8D" w14:paraId="070AD5A2" w14:textId="77777777" w:rsidTr="00977E8D">
        <w:tc>
          <w:tcPr>
            <w:tcW w:w="4814" w:type="dxa"/>
          </w:tcPr>
          <w:p w14:paraId="3B28951B" w14:textId="29E06CD5" w:rsidR="00977E8D" w:rsidRDefault="00977E8D" w:rsidP="008A7D9F">
            <w:pPr>
              <w:pStyle w:val="NormalWeb"/>
              <w:spacing w:before="0" w:beforeAutospacing="0" w:after="0" w:afterAutospacing="0"/>
              <w:contextualSpacing/>
              <w:jc w:val="both"/>
              <w:rPr>
                <w:sz w:val="28"/>
                <w:szCs w:val="28"/>
                <w:lang w:val="kk-KZ"/>
              </w:rPr>
            </w:pPr>
            <m:oMathPara>
              <m:oMath>
                <m:sSup>
                  <m:sSupPr>
                    <m:ctrlPr>
                      <w:rPr>
                        <w:rFonts w:ascii="Cambria Math" w:hAnsi="Cambria Math"/>
                        <w:i/>
                        <w:sz w:val="28"/>
                        <w:szCs w:val="28"/>
                        <w:lang w:val="kk-KZ"/>
                      </w:rPr>
                    </m:ctrlPr>
                  </m:sSupPr>
                  <m:e>
                    <m:d>
                      <m:dPr>
                        <m:ctrlPr>
                          <w:rPr>
                            <w:rFonts w:ascii="Cambria Math" w:hAnsi="Cambria Math"/>
                            <w:i/>
                            <w:sz w:val="28"/>
                            <w:szCs w:val="28"/>
                            <w:lang w:val="kk-KZ"/>
                          </w:rPr>
                        </m:ctrlPr>
                      </m:dPr>
                      <m:e>
                        <m:r>
                          <w:rPr>
                            <w:rFonts w:ascii="Cambria Math" w:hAnsi="Cambria Math"/>
                            <w:sz w:val="28"/>
                            <w:szCs w:val="28"/>
                            <w:lang w:val="kk-KZ"/>
                          </w:rPr>
                          <m:t>a-b</m:t>
                        </m:r>
                      </m:e>
                    </m:d>
                  </m:e>
                  <m:sup>
                    <m:r>
                      <w:rPr>
                        <w:rFonts w:ascii="Cambria Math" w:hAnsi="Cambria Math"/>
                        <w:sz w:val="28"/>
                        <w:szCs w:val="28"/>
                        <w:lang w:val="kk-KZ"/>
                      </w:rPr>
                      <m:t>2</m:t>
                    </m:r>
                  </m:sup>
                </m:sSup>
              </m:oMath>
            </m:oMathPara>
          </w:p>
        </w:tc>
        <w:tc>
          <w:tcPr>
            <w:tcW w:w="4814" w:type="dxa"/>
          </w:tcPr>
          <w:p w14:paraId="1EED0CA5" w14:textId="5A0EA060" w:rsidR="00977E8D" w:rsidRPr="00977E8D" w:rsidRDefault="00977E8D" w:rsidP="008A7D9F">
            <w:pPr>
              <w:pStyle w:val="NormalWeb"/>
              <w:spacing w:before="0" w:beforeAutospacing="0" w:after="0" w:afterAutospacing="0"/>
              <w:contextualSpacing/>
              <w:jc w:val="both"/>
              <w:rPr>
                <w:i/>
                <w:sz w:val="28"/>
                <w:szCs w:val="28"/>
                <w:lang w:val="kk-KZ"/>
              </w:rPr>
            </w:pPr>
            <m:oMathPara>
              <m:oMath>
                <m:sSup>
                  <m:sSupPr>
                    <m:ctrlPr>
                      <w:rPr>
                        <w:rFonts w:ascii="Cambria Math" w:hAnsi="Cambria Math"/>
                        <w:i/>
                        <w:sz w:val="28"/>
                        <w:szCs w:val="28"/>
                        <w:lang w:val="kk-KZ"/>
                      </w:rPr>
                    </m:ctrlPr>
                  </m:sSupPr>
                  <m:e>
                    <m:r>
                      <w:rPr>
                        <w:rFonts w:ascii="Cambria Math" w:hAnsi="Cambria Math"/>
                        <w:sz w:val="28"/>
                        <w:szCs w:val="28"/>
                        <w:lang w:val="kk-KZ"/>
                      </w:rPr>
                      <m:t>a</m:t>
                    </m:r>
                  </m:e>
                  <m:sup>
                    <m:r>
                      <w:rPr>
                        <w:rFonts w:ascii="Cambria Math" w:hAnsi="Cambria Math"/>
                        <w:sz w:val="28"/>
                        <w:szCs w:val="28"/>
                        <w:lang w:val="kk-KZ"/>
                      </w:rPr>
                      <m:t>2</m:t>
                    </m:r>
                  </m:sup>
                </m:sSup>
                <m:r>
                  <w:rPr>
                    <w:rFonts w:ascii="Cambria Math" w:hAnsi="Cambria Math"/>
                    <w:sz w:val="28"/>
                    <w:szCs w:val="28"/>
                    <w:lang w:val="kk-KZ"/>
                  </w:rPr>
                  <m:t>-2ab+</m:t>
                </m:r>
                <m:sSup>
                  <m:sSupPr>
                    <m:ctrlPr>
                      <w:rPr>
                        <w:rFonts w:ascii="Cambria Math" w:hAnsi="Cambria Math"/>
                        <w:i/>
                        <w:sz w:val="28"/>
                        <w:szCs w:val="28"/>
                        <w:lang w:val="kk-KZ"/>
                      </w:rPr>
                    </m:ctrlPr>
                  </m:sSupPr>
                  <m:e>
                    <m:r>
                      <w:rPr>
                        <w:rFonts w:ascii="Cambria Math" w:hAnsi="Cambria Math"/>
                        <w:sz w:val="28"/>
                        <w:szCs w:val="28"/>
                        <w:lang w:val="kk-KZ"/>
                      </w:rPr>
                      <m:t>b</m:t>
                    </m:r>
                  </m:e>
                  <m:sup>
                    <m:r>
                      <w:rPr>
                        <w:rFonts w:ascii="Cambria Math" w:hAnsi="Cambria Math"/>
                        <w:sz w:val="28"/>
                        <w:szCs w:val="28"/>
                        <w:lang w:val="kk-KZ"/>
                      </w:rPr>
                      <m:t>2</m:t>
                    </m:r>
                  </m:sup>
                </m:sSup>
              </m:oMath>
            </m:oMathPara>
          </w:p>
        </w:tc>
      </w:tr>
      <w:tr w:rsidR="00977E8D" w14:paraId="0786D3BF" w14:textId="77777777" w:rsidTr="00977E8D">
        <w:tc>
          <w:tcPr>
            <w:tcW w:w="4814" w:type="dxa"/>
          </w:tcPr>
          <w:p w14:paraId="45B26A76" w14:textId="621D5B17" w:rsidR="00977E8D" w:rsidRPr="00977E8D" w:rsidRDefault="00977E8D" w:rsidP="008A7D9F">
            <w:pPr>
              <w:pStyle w:val="NormalWeb"/>
              <w:spacing w:before="0" w:beforeAutospacing="0" w:after="0" w:afterAutospacing="0"/>
              <w:contextualSpacing/>
              <w:jc w:val="both"/>
              <w:rPr>
                <w:i/>
                <w:sz w:val="28"/>
                <w:szCs w:val="28"/>
                <w:lang w:val="kk-KZ"/>
              </w:rPr>
            </w:pPr>
            <m:oMathPara>
              <m:oMath>
                <m:sSup>
                  <m:sSupPr>
                    <m:ctrlPr>
                      <w:rPr>
                        <w:rFonts w:ascii="Cambria Math" w:hAnsi="Cambria Math"/>
                        <w:i/>
                        <w:sz w:val="28"/>
                        <w:szCs w:val="28"/>
                        <w:lang w:val="kk-KZ"/>
                      </w:rPr>
                    </m:ctrlPr>
                  </m:sSupPr>
                  <m:e>
                    <m:r>
                      <w:rPr>
                        <w:rFonts w:ascii="Cambria Math" w:hAnsi="Cambria Math"/>
                        <w:sz w:val="28"/>
                        <w:szCs w:val="28"/>
                        <w:lang w:val="kk-KZ"/>
                      </w:rPr>
                      <m:t>a</m:t>
                    </m:r>
                  </m:e>
                  <m:sup>
                    <m:r>
                      <w:rPr>
                        <w:rFonts w:ascii="Cambria Math" w:hAnsi="Cambria Math"/>
                        <w:sz w:val="28"/>
                        <w:szCs w:val="28"/>
                        <w:lang w:val="kk-KZ"/>
                      </w:rPr>
                      <m:t>2</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b</m:t>
                    </m:r>
                  </m:e>
                  <m:sup>
                    <m:r>
                      <w:rPr>
                        <w:rFonts w:ascii="Cambria Math" w:hAnsi="Cambria Math"/>
                        <w:sz w:val="28"/>
                        <w:szCs w:val="28"/>
                        <w:lang w:val="kk-KZ"/>
                      </w:rPr>
                      <m:t>2</m:t>
                    </m:r>
                  </m:sup>
                </m:sSup>
              </m:oMath>
            </m:oMathPara>
          </w:p>
        </w:tc>
        <w:tc>
          <w:tcPr>
            <w:tcW w:w="4814" w:type="dxa"/>
          </w:tcPr>
          <w:p w14:paraId="68AB1D10" w14:textId="171A373B" w:rsidR="00977E8D" w:rsidRDefault="00977E8D" w:rsidP="008A7D9F">
            <w:pPr>
              <w:pStyle w:val="NormalWeb"/>
              <w:spacing w:before="0" w:beforeAutospacing="0" w:after="0" w:afterAutospacing="0"/>
              <w:contextualSpacing/>
              <w:jc w:val="both"/>
              <w:rPr>
                <w:sz w:val="28"/>
                <w:szCs w:val="28"/>
                <w:lang w:val="kk-KZ"/>
              </w:rPr>
            </w:pPr>
            <m:oMathPara>
              <m:oMath>
                <m:d>
                  <m:dPr>
                    <m:ctrlPr>
                      <w:rPr>
                        <w:rFonts w:ascii="Cambria Math" w:hAnsi="Cambria Math"/>
                        <w:i/>
                        <w:sz w:val="28"/>
                        <w:szCs w:val="28"/>
                        <w:lang w:val="kk-KZ"/>
                      </w:rPr>
                    </m:ctrlPr>
                  </m:dPr>
                  <m:e>
                    <m:r>
                      <w:rPr>
                        <w:rFonts w:ascii="Cambria Math" w:hAnsi="Cambria Math"/>
                        <w:sz w:val="28"/>
                        <w:szCs w:val="28"/>
                        <w:lang w:val="kk-KZ"/>
                      </w:rPr>
                      <m:t>a-b</m:t>
                    </m:r>
                  </m:e>
                </m:d>
                <m:d>
                  <m:dPr>
                    <m:ctrlPr>
                      <w:rPr>
                        <w:rFonts w:ascii="Cambria Math" w:hAnsi="Cambria Math"/>
                        <w:i/>
                        <w:sz w:val="28"/>
                        <w:szCs w:val="28"/>
                        <w:lang w:val="kk-KZ"/>
                      </w:rPr>
                    </m:ctrlPr>
                  </m:dPr>
                  <m:e>
                    <m:r>
                      <w:rPr>
                        <w:rFonts w:ascii="Cambria Math" w:hAnsi="Cambria Math"/>
                        <w:sz w:val="28"/>
                        <w:szCs w:val="28"/>
                        <w:lang w:val="kk-KZ"/>
                      </w:rPr>
                      <m:t>a+b</m:t>
                    </m:r>
                  </m:e>
                </m:d>
              </m:oMath>
            </m:oMathPara>
          </w:p>
        </w:tc>
      </w:tr>
      <w:tr w:rsidR="00977E8D" w14:paraId="6654FCDF" w14:textId="77777777" w:rsidTr="00977E8D">
        <w:tc>
          <w:tcPr>
            <w:tcW w:w="4814" w:type="dxa"/>
          </w:tcPr>
          <w:p w14:paraId="5A75ED33" w14:textId="683CFB01" w:rsidR="00977E8D" w:rsidRDefault="00977E8D" w:rsidP="008A7D9F">
            <w:pPr>
              <w:pStyle w:val="NormalWeb"/>
              <w:spacing w:before="0" w:beforeAutospacing="0" w:after="0" w:afterAutospacing="0"/>
              <w:contextualSpacing/>
              <w:jc w:val="both"/>
              <w:rPr>
                <w:sz w:val="28"/>
                <w:szCs w:val="28"/>
                <w:lang w:val="kk-KZ"/>
              </w:rPr>
            </w:pPr>
            <m:oMathPara>
              <m:oMath>
                <m:sSup>
                  <m:sSupPr>
                    <m:ctrlPr>
                      <w:rPr>
                        <w:rFonts w:ascii="Cambria Math" w:hAnsi="Cambria Math"/>
                        <w:i/>
                        <w:sz w:val="28"/>
                        <w:szCs w:val="28"/>
                        <w:lang w:val="kk-KZ"/>
                      </w:rPr>
                    </m:ctrlPr>
                  </m:sSupPr>
                  <m:e>
                    <m:d>
                      <m:dPr>
                        <m:ctrlPr>
                          <w:rPr>
                            <w:rFonts w:ascii="Cambria Math" w:hAnsi="Cambria Math"/>
                            <w:i/>
                            <w:sz w:val="28"/>
                            <w:szCs w:val="28"/>
                            <w:lang w:val="kk-KZ"/>
                          </w:rPr>
                        </m:ctrlPr>
                      </m:dPr>
                      <m:e>
                        <m:r>
                          <w:rPr>
                            <w:rFonts w:ascii="Cambria Math" w:hAnsi="Cambria Math"/>
                            <w:sz w:val="28"/>
                            <w:szCs w:val="28"/>
                            <w:lang w:val="kk-KZ"/>
                          </w:rPr>
                          <m:t>a+b</m:t>
                        </m:r>
                      </m:e>
                    </m:d>
                  </m:e>
                  <m:sup>
                    <m:r>
                      <w:rPr>
                        <w:rFonts w:ascii="Cambria Math" w:hAnsi="Cambria Math"/>
                        <w:sz w:val="28"/>
                        <w:szCs w:val="28"/>
                        <w:lang w:val="kk-KZ"/>
                      </w:rPr>
                      <m:t>3</m:t>
                    </m:r>
                  </m:sup>
                </m:sSup>
              </m:oMath>
            </m:oMathPara>
          </w:p>
        </w:tc>
        <w:tc>
          <w:tcPr>
            <w:tcW w:w="4814" w:type="dxa"/>
          </w:tcPr>
          <w:p w14:paraId="79199ACF" w14:textId="3B1815C1" w:rsidR="00977E8D" w:rsidRPr="00977E8D" w:rsidRDefault="00977E8D" w:rsidP="008A7D9F">
            <w:pPr>
              <w:pStyle w:val="NormalWeb"/>
              <w:spacing w:before="0" w:beforeAutospacing="0" w:after="0" w:afterAutospacing="0"/>
              <w:contextualSpacing/>
              <w:jc w:val="both"/>
              <w:rPr>
                <w:i/>
                <w:sz w:val="28"/>
                <w:szCs w:val="28"/>
                <w:lang w:val="kk-KZ"/>
              </w:rPr>
            </w:pPr>
            <m:oMathPara>
              <m:oMath>
                <m:sSup>
                  <m:sSupPr>
                    <m:ctrlPr>
                      <w:rPr>
                        <w:rFonts w:ascii="Cambria Math" w:hAnsi="Cambria Math"/>
                        <w:i/>
                        <w:sz w:val="28"/>
                        <w:szCs w:val="28"/>
                        <w:lang w:val="kk-KZ"/>
                      </w:rPr>
                    </m:ctrlPr>
                  </m:sSupPr>
                  <m:e>
                    <m:r>
                      <w:rPr>
                        <w:rFonts w:ascii="Cambria Math" w:hAnsi="Cambria Math"/>
                        <w:sz w:val="28"/>
                        <w:szCs w:val="28"/>
                        <w:lang w:val="kk-KZ"/>
                      </w:rPr>
                      <m:t>a</m:t>
                    </m:r>
                  </m:e>
                  <m:sup>
                    <m:r>
                      <w:rPr>
                        <w:rFonts w:ascii="Cambria Math" w:hAnsi="Cambria Math"/>
                        <w:sz w:val="28"/>
                        <w:szCs w:val="28"/>
                        <w:lang w:val="kk-KZ"/>
                      </w:rPr>
                      <m:t>3</m:t>
                    </m:r>
                  </m:sup>
                </m:sSup>
                <m:r>
                  <w:rPr>
                    <w:rFonts w:ascii="Cambria Math" w:hAnsi="Cambria Math"/>
                    <w:sz w:val="28"/>
                    <w:szCs w:val="28"/>
                    <w:lang w:val="kk-KZ"/>
                  </w:rPr>
                  <m:t>+3</m:t>
                </m:r>
                <m:sSup>
                  <m:sSupPr>
                    <m:ctrlPr>
                      <w:rPr>
                        <w:rFonts w:ascii="Cambria Math" w:hAnsi="Cambria Math"/>
                        <w:i/>
                        <w:sz w:val="28"/>
                        <w:szCs w:val="28"/>
                        <w:lang w:val="kk-KZ"/>
                      </w:rPr>
                    </m:ctrlPr>
                  </m:sSupPr>
                  <m:e>
                    <m:r>
                      <w:rPr>
                        <w:rFonts w:ascii="Cambria Math" w:hAnsi="Cambria Math"/>
                        <w:sz w:val="28"/>
                        <w:szCs w:val="28"/>
                        <w:lang w:val="kk-KZ"/>
                      </w:rPr>
                      <m:t>a</m:t>
                    </m:r>
                  </m:e>
                  <m:sup>
                    <m:r>
                      <w:rPr>
                        <w:rFonts w:ascii="Cambria Math" w:hAnsi="Cambria Math"/>
                        <w:sz w:val="28"/>
                        <w:szCs w:val="28"/>
                        <w:lang w:val="kk-KZ"/>
                      </w:rPr>
                      <m:t>2</m:t>
                    </m:r>
                  </m:sup>
                </m:sSup>
                <m:r>
                  <w:rPr>
                    <w:rFonts w:ascii="Cambria Math" w:hAnsi="Cambria Math"/>
                    <w:sz w:val="28"/>
                    <w:szCs w:val="28"/>
                    <w:lang w:val="kk-KZ"/>
                  </w:rPr>
                  <m:t>b-3a</m:t>
                </m:r>
                <m:sSup>
                  <m:sSupPr>
                    <m:ctrlPr>
                      <w:rPr>
                        <w:rFonts w:ascii="Cambria Math" w:hAnsi="Cambria Math"/>
                        <w:i/>
                        <w:sz w:val="28"/>
                        <w:szCs w:val="28"/>
                        <w:lang w:val="kk-KZ"/>
                      </w:rPr>
                    </m:ctrlPr>
                  </m:sSupPr>
                  <m:e>
                    <m:r>
                      <w:rPr>
                        <w:rFonts w:ascii="Cambria Math" w:hAnsi="Cambria Math"/>
                        <w:sz w:val="28"/>
                        <w:szCs w:val="28"/>
                        <w:lang w:val="kk-KZ"/>
                      </w:rPr>
                      <m:t>b</m:t>
                    </m:r>
                  </m:e>
                  <m:sup>
                    <m:r>
                      <w:rPr>
                        <w:rFonts w:ascii="Cambria Math" w:hAnsi="Cambria Math"/>
                        <w:sz w:val="28"/>
                        <w:szCs w:val="28"/>
                        <w:lang w:val="kk-KZ"/>
                      </w:rPr>
                      <m:t>2</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b</m:t>
                    </m:r>
                  </m:e>
                  <m:sup>
                    <m:r>
                      <w:rPr>
                        <w:rFonts w:ascii="Cambria Math" w:hAnsi="Cambria Math"/>
                        <w:sz w:val="28"/>
                        <w:szCs w:val="28"/>
                        <w:lang w:val="kk-KZ"/>
                      </w:rPr>
                      <m:t>3</m:t>
                    </m:r>
                  </m:sup>
                </m:sSup>
              </m:oMath>
            </m:oMathPara>
          </w:p>
        </w:tc>
      </w:tr>
      <w:tr w:rsidR="00977E8D" w14:paraId="65C66769" w14:textId="77777777" w:rsidTr="00977E8D">
        <w:tc>
          <w:tcPr>
            <w:tcW w:w="4814" w:type="dxa"/>
          </w:tcPr>
          <w:p w14:paraId="6575D2A6" w14:textId="06764B14" w:rsidR="00977E8D" w:rsidRDefault="00977E8D" w:rsidP="008A7D9F">
            <w:pPr>
              <w:pStyle w:val="NormalWeb"/>
              <w:spacing w:before="0" w:beforeAutospacing="0" w:after="0" w:afterAutospacing="0"/>
              <w:contextualSpacing/>
              <w:jc w:val="both"/>
              <w:rPr>
                <w:sz w:val="28"/>
                <w:szCs w:val="28"/>
                <w:lang w:val="kk-KZ"/>
              </w:rPr>
            </w:pPr>
            <m:oMathPara>
              <m:oMath>
                <m:sSup>
                  <m:sSupPr>
                    <m:ctrlPr>
                      <w:rPr>
                        <w:rFonts w:ascii="Cambria Math" w:hAnsi="Cambria Math"/>
                        <w:i/>
                        <w:sz w:val="28"/>
                        <w:szCs w:val="28"/>
                        <w:lang w:val="kk-KZ"/>
                      </w:rPr>
                    </m:ctrlPr>
                  </m:sSupPr>
                  <m:e>
                    <m:d>
                      <m:dPr>
                        <m:ctrlPr>
                          <w:rPr>
                            <w:rFonts w:ascii="Cambria Math" w:hAnsi="Cambria Math"/>
                            <w:i/>
                            <w:sz w:val="28"/>
                            <w:szCs w:val="28"/>
                            <w:lang w:val="kk-KZ"/>
                          </w:rPr>
                        </m:ctrlPr>
                      </m:dPr>
                      <m:e>
                        <m:r>
                          <w:rPr>
                            <w:rFonts w:ascii="Cambria Math" w:hAnsi="Cambria Math"/>
                            <w:sz w:val="28"/>
                            <w:szCs w:val="28"/>
                            <w:lang w:val="kk-KZ"/>
                          </w:rPr>
                          <m:t>a-b</m:t>
                        </m:r>
                      </m:e>
                    </m:d>
                  </m:e>
                  <m:sup>
                    <m:r>
                      <w:rPr>
                        <w:rFonts w:ascii="Cambria Math" w:hAnsi="Cambria Math"/>
                        <w:sz w:val="28"/>
                        <w:szCs w:val="28"/>
                        <w:lang w:val="kk-KZ"/>
                      </w:rPr>
                      <m:t>3</m:t>
                    </m:r>
                  </m:sup>
                </m:sSup>
              </m:oMath>
            </m:oMathPara>
          </w:p>
        </w:tc>
        <w:tc>
          <w:tcPr>
            <w:tcW w:w="4814" w:type="dxa"/>
          </w:tcPr>
          <w:p w14:paraId="741F09C3" w14:textId="04651CAF" w:rsidR="00977E8D" w:rsidRPr="00977E8D" w:rsidRDefault="00977E8D" w:rsidP="008A7D9F">
            <w:pPr>
              <w:pStyle w:val="NormalWeb"/>
              <w:spacing w:before="0" w:beforeAutospacing="0" w:after="0" w:afterAutospacing="0"/>
              <w:contextualSpacing/>
              <w:jc w:val="both"/>
              <w:rPr>
                <w:i/>
                <w:sz w:val="28"/>
                <w:szCs w:val="28"/>
                <w:lang w:val="kk-KZ"/>
              </w:rPr>
            </w:pPr>
            <m:oMathPara>
              <m:oMath>
                <m:sSup>
                  <m:sSupPr>
                    <m:ctrlPr>
                      <w:rPr>
                        <w:rFonts w:ascii="Cambria Math" w:hAnsi="Cambria Math"/>
                        <w:i/>
                        <w:sz w:val="28"/>
                        <w:szCs w:val="28"/>
                        <w:lang w:val="kk-KZ"/>
                      </w:rPr>
                    </m:ctrlPr>
                  </m:sSupPr>
                  <m:e>
                    <m:r>
                      <w:rPr>
                        <w:rFonts w:ascii="Cambria Math" w:hAnsi="Cambria Math"/>
                        <w:sz w:val="28"/>
                        <w:szCs w:val="28"/>
                        <w:lang w:val="kk-KZ"/>
                      </w:rPr>
                      <m:t>a</m:t>
                    </m:r>
                  </m:e>
                  <m:sup>
                    <m:r>
                      <w:rPr>
                        <w:rFonts w:ascii="Cambria Math" w:hAnsi="Cambria Math"/>
                        <w:sz w:val="28"/>
                        <w:szCs w:val="28"/>
                        <w:lang w:val="kk-KZ"/>
                      </w:rPr>
                      <m:t>3</m:t>
                    </m:r>
                  </m:sup>
                </m:sSup>
                <m:r>
                  <w:rPr>
                    <w:rFonts w:ascii="Cambria Math" w:hAnsi="Cambria Math"/>
                    <w:sz w:val="28"/>
                    <w:szCs w:val="28"/>
                    <w:lang w:val="kk-KZ"/>
                  </w:rPr>
                  <m:t>-3</m:t>
                </m:r>
                <m:sSup>
                  <m:sSupPr>
                    <m:ctrlPr>
                      <w:rPr>
                        <w:rFonts w:ascii="Cambria Math" w:hAnsi="Cambria Math"/>
                        <w:i/>
                        <w:sz w:val="28"/>
                        <w:szCs w:val="28"/>
                        <w:lang w:val="kk-KZ"/>
                      </w:rPr>
                    </m:ctrlPr>
                  </m:sSupPr>
                  <m:e>
                    <m:r>
                      <w:rPr>
                        <w:rFonts w:ascii="Cambria Math" w:hAnsi="Cambria Math"/>
                        <w:sz w:val="28"/>
                        <w:szCs w:val="28"/>
                        <w:lang w:val="kk-KZ"/>
                      </w:rPr>
                      <m:t>a</m:t>
                    </m:r>
                  </m:e>
                  <m:sup>
                    <m:r>
                      <w:rPr>
                        <w:rFonts w:ascii="Cambria Math" w:hAnsi="Cambria Math"/>
                        <w:sz w:val="28"/>
                        <w:szCs w:val="28"/>
                        <w:lang w:val="kk-KZ"/>
                      </w:rPr>
                      <m:t>2</m:t>
                    </m:r>
                  </m:sup>
                </m:sSup>
                <m:r>
                  <w:rPr>
                    <w:rFonts w:ascii="Cambria Math" w:hAnsi="Cambria Math"/>
                    <w:sz w:val="28"/>
                    <w:szCs w:val="28"/>
                    <w:lang w:val="kk-KZ"/>
                  </w:rPr>
                  <m:t>b+3a</m:t>
                </m:r>
                <m:sSup>
                  <m:sSupPr>
                    <m:ctrlPr>
                      <w:rPr>
                        <w:rFonts w:ascii="Cambria Math" w:hAnsi="Cambria Math"/>
                        <w:i/>
                        <w:sz w:val="28"/>
                        <w:szCs w:val="28"/>
                        <w:lang w:val="kk-KZ"/>
                      </w:rPr>
                    </m:ctrlPr>
                  </m:sSupPr>
                  <m:e>
                    <m:r>
                      <w:rPr>
                        <w:rFonts w:ascii="Cambria Math" w:hAnsi="Cambria Math"/>
                        <w:sz w:val="28"/>
                        <w:szCs w:val="28"/>
                        <w:lang w:val="kk-KZ"/>
                      </w:rPr>
                      <m:t>b</m:t>
                    </m:r>
                  </m:e>
                  <m:sup>
                    <m:r>
                      <w:rPr>
                        <w:rFonts w:ascii="Cambria Math" w:hAnsi="Cambria Math"/>
                        <w:sz w:val="28"/>
                        <w:szCs w:val="28"/>
                        <w:lang w:val="kk-KZ"/>
                      </w:rPr>
                      <m:t>2</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b</m:t>
                    </m:r>
                  </m:e>
                  <m:sup>
                    <m:r>
                      <w:rPr>
                        <w:rFonts w:ascii="Cambria Math" w:hAnsi="Cambria Math"/>
                        <w:sz w:val="28"/>
                        <w:szCs w:val="28"/>
                        <w:lang w:val="kk-KZ"/>
                      </w:rPr>
                      <m:t>3</m:t>
                    </m:r>
                  </m:sup>
                </m:sSup>
              </m:oMath>
            </m:oMathPara>
          </w:p>
        </w:tc>
      </w:tr>
      <w:tr w:rsidR="00977E8D" w14:paraId="56D71678" w14:textId="77777777" w:rsidTr="00977E8D">
        <w:tc>
          <w:tcPr>
            <w:tcW w:w="4814" w:type="dxa"/>
          </w:tcPr>
          <w:p w14:paraId="077A24CE" w14:textId="7607D06B" w:rsidR="00977E8D" w:rsidRPr="00977E8D" w:rsidRDefault="00977E8D" w:rsidP="008A7D9F">
            <w:pPr>
              <w:pStyle w:val="NormalWeb"/>
              <w:spacing w:before="0" w:beforeAutospacing="0" w:after="0" w:afterAutospacing="0"/>
              <w:contextualSpacing/>
              <w:jc w:val="both"/>
              <w:rPr>
                <w:i/>
                <w:sz w:val="28"/>
                <w:szCs w:val="28"/>
                <w:lang w:val="kk-KZ"/>
              </w:rPr>
            </w:pPr>
            <m:oMathPara>
              <m:oMath>
                <m:sSup>
                  <m:sSupPr>
                    <m:ctrlPr>
                      <w:rPr>
                        <w:rFonts w:ascii="Cambria Math" w:hAnsi="Cambria Math"/>
                        <w:i/>
                        <w:sz w:val="28"/>
                        <w:szCs w:val="28"/>
                        <w:lang w:val="kk-KZ"/>
                      </w:rPr>
                    </m:ctrlPr>
                  </m:sSupPr>
                  <m:e>
                    <m:r>
                      <w:rPr>
                        <w:rFonts w:ascii="Cambria Math" w:hAnsi="Cambria Math"/>
                        <w:sz w:val="28"/>
                        <w:szCs w:val="28"/>
                        <w:lang w:val="kk-KZ"/>
                      </w:rPr>
                      <m:t>a</m:t>
                    </m:r>
                  </m:e>
                  <m:sup>
                    <m:r>
                      <w:rPr>
                        <w:rFonts w:ascii="Cambria Math" w:hAnsi="Cambria Math"/>
                        <w:sz w:val="28"/>
                        <w:szCs w:val="28"/>
                        <w:lang w:val="kk-KZ"/>
                      </w:rPr>
                      <m:t>3</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b</m:t>
                    </m:r>
                  </m:e>
                  <m:sup>
                    <m:r>
                      <w:rPr>
                        <w:rFonts w:ascii="Cambria Math" w:hAnsi="Cambria Math"/>
                        <w:sz w:val="28"/>
                        <w:szCs w:val="28"/>
                        <w:lang w:val="kk-KZ"/>
                      </w:rPr>
                      <m:t>3</m:t>
                    </m:r>
                  </m:sup>
                </m:sSup>
              </m:oMath>
            </m:oMathPara>
          </w:p>
        </w:tc>
        <w:tc>
          <w:tcPr>
            <w:tcW w:w="4814" w:type="dxa"/>
          </w:tcPr>
          <w:p w14:paraId="73E29766" w14:textId="42DB76CE" w:rsidR="00977E8D" w:rsidRDefault="00977E8D" w:rsidP="008A7D9F">
            <w:pPr>
              <w:pStyle w:val="NormalWeb"/>
              <w:spacing w:before="0" w:beforeAutospacing="0" w:after="0" w:afterAutospacing="0"/>
              <w:contextualSpacing/>
              <w:jc w:val="both"/>
              <w:rPr>
                <w:sz w:val="28"/>
                <w:szCs w:val="28"/>
                <w:lang w:val="kk-KZ"/>
              </w:rPr>
            </w:pPr>
            <m:oMathPara>
              <m:oMath>
                <m:d>
                  <m:dPr>
                    <m:ctrlPr>
                      <w:rPr>
                        <w:rFonts w:ascii="Cambria Math" w:hAnsi="Cambria Math"/>
                        <w:i/>
                        <w:sz w:val="28"/>
                        <w:szCs w:val="28"/>
                        <w:lang w:val="kk-KZ"/>
                      </w:rPr>
                    </m:ctrlPr>
                  </m:dPr>
                  <m:e>
                    <m:r>
                      <w:rPr>
                        <w:rFonts w:ascii="Cambria Math" w:hAnsi="Cambria Math"/>
                        <w:sz w:val="28"/>
                        <w:szCs w:val="28"/>
                        <w:lang w:val="kk-KZ"/>
                      </w:rPr>
                      <m:t>a+b</m:t>
                    </m:r>
                  </m:e>
                </m:d>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a</m:t>
                        </m:r>
                      </m:e>
                      <m:sup>
                        <m:r>
                          <w:rPr>
                            <w:rFonts w:ascii="Cambria Math" w:hAnsi="Cambria Math"/>
                            <w:sz w:val="28"/>
                            <w:szCs w:val="28"/>
                            <w:lang w:val="kk-KZ"/>
                          </w:rPr>
                          <m:t>2</m:t>
                        </m:r>
                      </m:sup>
                    </m:sSup>
                    <m:r>
                      <w:rPr>
                        <w:rFonts w:ascii="Cambria Math" w:hAnsi="Cambria Math"/>
                        <w:sz w:val="28"/>
                        <w:szCs w:val="28"/>
                        <w:lang w:val="kk-KZ"/>
                      </w:rPr>
                      <m:t>-ab-</m:t>
                    </m:r>
                    <m:sSup>
                      <m:sSupPr>
                        <m:ctrlPr>
                          <w:rPr>
                            <w:rFonts w:ascii="Cambria Math" w:hAnsi="Cambria Math"/>
                            <w:i/>
                            <w:sz w:val="28"/>
                            <w:szCs w:val="28"/>
                            <w:lang w:val="kk-KZ"/>
                          </w:rPr>
                        </m:ctrlPr>
                      </m:sSupPr>
                      <m:e>
                        <m:r>
                          <w:rPr>
                            <w:rFonts w:ascii="Cambria Math" w:hAnsi="Cambria Math"/>
                            <w:sz w:val="28"/>
                            <w:szCs w:val="28"/>
                            <w:lang w:val="kk-KZ"/>
                          </w:rPr>
                          <m:t>b</m:t>
                        </m:r>
                      </m:e>
                      <m:sup>
                        <m:r>
                          <w:rPr>
                            <w:rFonts w:ascii="Cambria Math" w:hAnsi="Cambria Math"/>
                            <w:sz w:val="28"/>
                            <w:szCs w:val="28"/>
                            <w:lang w:val="kk-KZ"/>
                          </w:rPr>
                          <m:t>2</m:t>
                        </m:r>
                      </m:sup>
                    </m:sSup>
                  </m:e>
                </m:d>
              </m:oMath>
            </m:oMathPara>
          </w:p>
        </w:tc>
      </w:tr>
      <w:tr w:rsidR="00977E8D" w14:paraId="26874579" w14:textId="77777777" w:rsidTr="00977E8D">
        <w:tc>
          <w:tcPr>
            <w:tcW w:w="4814" w:type="dxa"/>
          </w:tcPr>
          <w:p w14:paraId="1485E186" w14:textId="3A059180" w:rsidR="00977E8D" w:rsidRPr="00977E8D" w:rsidRDefault="00977E8D" w:rsidP="008A7D9F">
            <w:pPr>
              <w:pStyle w:val="NormalWeb"/>
              <w:spacing w:before="0" w:beforeAutospacing="0" w:after="0" w:afterAutospacing="0"/>
              <w:contextualSpacing/>
              <w:jc w:val="both"/>
              <w:rPr>
                <w:i/>
                <w:sz w:val="28"/>
                <w:szCs w:val="28"/>
                <w:lang w:val="kk-KZ"/>
              </w:rPr>
            </w:pPr>
            <m:oMathPara>
              <m:oMath>
                <m:sSup>
                  <m:sSupPr>
                    <m:ctrlPr>
                      <w:rPr>
                        <w:rFonts w:ascii="Cambria Math" w:hAnsi="Cambria Math"/>
                        <w:i/>
                        <w:sz w:val="28"/>
                        <w:szCs w:val="28"/>
                        <w:lang w:val="kk-KZ"/>
                      </w:rPr>
                    </m:ctrlPr>
                  </m:sSupPr>
                  <m:e>
                    <m:r>
                      <w:rPr>
                        <w:rFonts w:ascii="Cambria Math" w:hAnsi="Cambria Math"/>
                        <w:sz w:val="28"/>
                        <w:szCs w:val="28"/>
                        <w:lang w:val="kk-KZ"/>
                      </w:rPr>
                      <m:t>a</m:t>
                    </m:r>
                  </m:e>
                  <m:sup>
                    <m:r>
                      <w:rPr>
                        <w:rFonts w:ascii="Cambria Math" w:hAnsi="Cambria Math"/>
                        <w:sz w:val="28"/>
                        <w:szCs w:val="28"/>
                        <w:lang w:val="kk-KZ"/>
                      </w:rPr>
                      <m:t>3</m:t>
                    </m:r>
                  </m:sup>
                </m:sSup>
                <m:r>
                  <w:rPr>
                    <w:rFonts w:ascii="Cambria Math" w:hAnsi="Cambria Math"/>
                    <w:sz w:val="28"/>
                    <w:szCs w:val="28"/>
                    <w:lang w:val="kk-KZ"/>
                  </w:rPr>
                  <m:t>-</m:t>
                </m:r>
                <m:sSup>
                  <m:sSupPr>
                    <m:ctrlPr>
                      <w:rPr>
                        <w:rFonts w:ascii="Cambria Math" w:hAnsi="Cambria Math"/>
                        <w:i/>
                        <w:sz w:val="28"/>
                        <w:szCs w:val="28"/>
                        <w:lang w:val="kk-KZ"/>
                      </w:rPr>
                    </m:ctrlPr>
                  </m:sSupPr>
                  <m:e>
                    <m:r>
                      <w:rPr>
                        <w:rFonts w:ascii="Cambria Math" w:hAnsi="Cambria Math"/>
                        <w:sz w:val="28"/>
                        <w:szCs w:val="28"/>
                        <w:lang w:val="kk-KZ"/>
                      </w:rPr>
                      <m:t>b</m:t>
                    </m:r>
                  </m:e>
                  <m:sup>
                    <m:r>
                      <w:rPr>
                        <w:rFonts w:ascii="Cambria Math" w:hAnsi="Cambria Math"/>
                        <w:sz w:val="28"/>
                        <w:szCs w:val="28"/>
                        <w:lang w:val="kk-KZ"/>
                      </w:rPr>
                      <m:t>3</m:t>
                    </m:r>
                  </m:sup>
                </m:sSup>
              </m:oMath>
            </m:oMathPara>
          </w:p>
        </w:tc>
        <w:tc>
          <w:tcPr>
            <w:tcW w:w="4814" w:type="dxa"/>
          </w:tcPr>
          <w:p w14:paraId="6F2982AE" w14:textId="17475B15" w:rsidR="00977E8D" w:rsidRDefault="00977E8D" w:rsidP="008A7D9F">
            <w:pPr>
              <w:pStyle w:val="NormalWeb"/>
              <w:spacing w:before="0" w:beforeAutospacing="0" w:after="0" w:afterAutospacing="0"/>
              <w:contextualSpacing/>
              <w:jc w:val="both"/>
              <w:rPr>
                <w:sz w:val="28"/>
                <w:szCs w:val="28"/>
                <w:lang w:val="kk-KZ"/>
              </w:rPr>
            </w:pPr>
            <m:oMathPara>
              <m:oMath>
                <m:d>
                  <m:dPr>
                    <m:ctrlPr>
                      <w:rPr>
                        <w:rFonts w:ascii="Cambria Math" w:hAnsi="Cambria Math"/>
                        <w:i/>
                        <w:sz w:val="28"/>
                        <w:szCs w:val="28"/>
                        <w:lang w:val="kk-KZ"/>
                      </w:rPr>
                    </m:ctrlPr>
                  </m:dPr>
                  <m:e>
                    <m:r>
                      <w:rPr>
                        <w:rFonts w:ascii="Cambria Math" w:hAnsi="Cambria Math"/>
                        <w:sz w:val="28"/>
                        <w:szCs w:val="28"/>
                        <w:lang w:val="kk-KZ"/>
                      </w:rPr>
                      <m:t>a-b</m:t>
                    </m:r>
                  </m:e>
                </m:d>
                <m:d>
                  <m:dPr>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kk-KZ"/>
                          </w:rPr>
                          <m:t>a</m:t>
                        </m:r>
                      </m:e>
                      <m:sup>
                        <m:r>
                          <w:rPr>
                            <w:rFonts w:ascii="Cambria Math" w:hAnsi="Cambria Math"/>
                            <w:sz w:val="28"/>
                            <w:szCs w:val="28"/>
                            <w:lang w:val="kk-KZ"/>
                          </w:rPr>
                          <m:t>2</m:t>
                        </m:r>
                      </m:sup>
                    </m:sSup>
                    <m:r>
                      <w:rPr>
                        <w:rFonts w:ascii="Cambria Math" w:hAnsi="Cambria Math"/>
                        <w:sz w:val="28"/>
                        <w:szCs w:val="28"/>
                        <w:lang w:val="kk-KZ"/>
                      </w:rPr>
                      <m:t>+ab+</m:t>
                    </m:r>
                    <m:sSup>
                      <m:sSupPr>
                        <m:ctrlPr>
                          <w:rPr>
                            <w:rFonts w:ascii="Cambria Math" w:hAnsi="Cambria Math"/>
                            <w:i/>
                            <w:sz w:val="28"/>
                            <w:szCs w:val="28"/>
                            <w:lang w:val="kk-KZ"/>
                          </w:rPr>
                        </m:ctrlPr>
                      </m:sSupPr>
                      <m:e>
                        <m:r>
                          <w:rPr>
                            <w:rFonts w:ascii="Cambria Math" w:hAnsi="Cambria Math"/>
                            <w:sz w:val="28"/>
                            <w:szCs w:val="28"/>
                            <w:lang w:val="kk-KZ"/>
                          </w:rPr>
                          <m:t>b</m:t>
                        </m:r>
                      </m:e>
                      <m:sup>
                        <m:r>
                          <w:rPr>
                            <w:rFonts w:ascii="Cambria Math" w:hAnsi="Cambria Math"/>
                            <w:sz w:val="28"/>
                            <w:szCs w:val="28"/>
                            <w:lang w:val="kk-KZ"/>
                          </w:rPr>
                          <m:t>2</m:t>
                        </m:r>
                      </m:sup>
                    </m:sSup>
                  </m:e>
                </m:d>
              </m:oMath>
            </m:oMathPara>
          </w:p>
        </w:tc>
      </w:tr>
    </w:tbl>
    <w:p w14:paraId="38D2ED81" w14:textId="06A30BF3" w:rsidR="00977E8D" w:rsidRPr="008A7D9F" w:rsidRDefault="00977E8D" w:rsidP="00977E8D">
      <w:pPr>
        <w:pStyle w:val="NormalWeb"/>
        <w:spacing w:before="0" w:beforeAutospacing="0" w:after="0" w:afterAutospacing="0"/>
        <w:contextualSpacing/>
        <w:jc w:val="both"/>
        <w:rPr>
          <w:sz w:val="28"/>
          <w:szCs w:val="28"/>
          <w:lang w:val="kk-KZ"/>
        </w:rPr>
      </w:pPr>
    </w:p>
    <w:p w14:paraId="2EC9A3C0" w14:textId="68529367" w:rsidR="00470BF7" w:rsidRPr="008E3B57" w:rsidRDefault="00C74C96" w:rsidP="008E3B57">
      <w:pPr>
        <w:pStyle w:val="NormalWeb"/>
        <w:spacing w:before="0" w:beforeAutospacing="0" w:after="0" w:afterAutospacing="0"/>
        <w:ind w:firstLine="709"/>
        <w:contextualSpacing/>
        <w:jc w:val="both"/>
        <w:rPr>
          <w:sz w:val="28"/>
          <w:szCs w:val="28"/>
          <w:lang w:val="kk-KZ"/>
        </w:rPr>
      </w:pPr>
      <w:r>
        <w:rPr>
          <w:sz w:val="28"/>
          <w:szCs w:val="28"/>
          <w:lang w:val="kk-KZ"/>
        </w:rPr>
        <w:t>Қысқаша көбейту формулалары оқушылардың есте сақтау қабілетімен қатар, олардың логикалық ойлау дағдыларын, талдау және түсіну машығын қалыптастырады. Әр формуланың артында белгілі бір заңдылық пен логикалық ой тұрғандықтан, оны түсіну және қолдану оқушылардың математикалық ой</w:t>
      </w:r>
      <w:r w:rsidRPr="00C74C96">
        <w:rPr>
          <w:sz w:val="28"/>
          <w:szCs w:val="28"/>
          <w:lang w:val="kk-KZ"/>
        </w:rPr>
        <w:t>-</w:t>
      </w:r>
      <w:r>
        <w:rPr>
          <w:sz w:val="28"/>
          <w:szCs w:val="28"/>
          <w:lang w:val="kk-KZ"/>
        </w:rPr>
        <w:t xml:space="preserve">өрісін кеңейтеді. </w:t>
      </w:r>
      <w:r w:rsidR="00470BF7">
        <w:rPr>
          <w:sz w:val="28"/>
          <w:szCs w:val="28"/>
          <w:lang w:val="kk-KZ"/>
        </w:rPr>
        <w:t>Осы тақырыпты терең меңгеру арқылы оқушылар уақытты үнемдеуді, өрнектерді ықшам түрінде жазуды, күрделі амалдарды қарапайым тәсілмен орындауды үйренеді.</w:t>
      </w:r>
      <w:r w:rsidR="00470BF7" w:rsidRPr="007716FD">
        <w:rPr>
          <w:lang w:val="kk-KZ"/>
        </w:rPr>
        <w:t xml:space="preserve"> </w:t>
      </w:r>
    </w:p>
    <w:p w14:paraId="35950E5F" w14:textId="06D1E256" w:rsidR="009906FD" w:rsidRDefault="004F1755" w:rsidP="007A14AC">
      <w:pPr>
        <w:pStyle w:val="NormalWeb"/>
        <w:spacing w:before="0" w:beforeAutospacing="0" w:after="0" w:afterAutospacing="0"/>
        <w:ind w:firstLine="709"/>
        <w:contextualSpacing/>
        <w:jc w:val="both"/>
        <w:rPr>
          <w:lang w:val="kk-KZ"/>
        </w:rPr>
      </w:pPr>
      <w:r w:rsidRPr="00470BF7">
        <w:rPr>
          <w:sz w:val="28"/>
          <w:szCs w:val="28"/>
          <w:lang w:val="kk-KZ"/>
        </w:rPr>
        <w:t>Сондықтан «Қысқаша көбейту формулаларын есеп шығаруда тиімді қолдану әдістері» тақырыбы</w:t>
      </w:r>
      <w:r w:rsidR="009A7389" w:rsidRPr="009A7389">
        <w:rPr>
          <w:sz w:val="28"/>
          <w:szCs w:val="28"/>
          <w:lang w:val="kk-KZ"/>
        </w:rPr>
        <w:t xml:space="preserve"> - </w:t>
      </w:r>
      <w:r w:rsidRPr="00470BF7">
        <w:rPr>
          <w:sz w:val="28"/>
          <w:szCs w:val="28"/>
          <w:lang w:val="kk-KZ"/>
        </w:rPr>
        <w:t xml:space="preserve">математика пәнін оқытуда өзекті мәселе болып табылады. </w:t>
      </w:r>
      <w:r w:rsidR="00470BF7" w:rsidRPr="00470BF7">
        <w:rPr>
          <w:sz w:val="28"/>
          <w:szCs w:val="28"/>
          <w:lang w:val="kk-KZ"/>
        </w:rPr>
        <w:t>Бұл бағыттағы жұмыс оқушылардың математикалық мәдениетін арттырып қана қоймай, олардың өз бетінше ойлауына, ізденуіне және алған білімін тәжірибеде қолдануына жол ашады.</w:t>
      </w:r>
      <w:r w:rsidR="00470BF7">
        <w:rPr>
          <w:lang w:val="kk-KZ"/>
        </w:rPr>
        <w:t xml:space="preserve"> </w:t>
      </w:r>
    </w:p>
    <w:p w14:paraId="5B174C76" w14:textId="126E1CA0" w:rsidR="00470BF7" w:rsidRDefault="009906FD" w:rsidP="007A14AC">
      <w:pPr>
        <w:pStyle w:val="NormalWeb"/>
        <w:spacing w:before="0" w:beforeAutospacing="0" w:after="0" w:afterAutospacing="0"/>
        <w:ind w:firstLine="709"/>
        <w:contextualSpacing/>
        <w:jc w:val="both"/>
        <w:rPr>
          <w:sz w:val="28"/>
          <w:szCs w:val="28"/>
          <w:lang w:val="kk-KZ"/>
        </w:rPr>
      </w:pPr>
      <w:r w:rsidRPr="009906FD">
        <w:rPr>
          <w:b/>
          <w:bCs/>
          <w:sz w:val="28"/>
          <w:szCs w:val="28"/>
          <w:lang w:val="kk-KZ"/>
        </w:rPr>
        <w:t>Негізгі бөлім.</w:t>
      </w:r>
      <w:r>
        <w:rPr>
          <w:lang w:val="kk-KZ"/>
        </w:rPr>
        <w:t xml:space="preserve"> </w:t>
      </w:r>
      <w:r w:rsidR="004F1755" w:rsidRPr="00470BF7">
        <w:rPr>
          <w:sz w:val="28"/>
          <w:szCs w:val="28"/>
          <w:lang w:val="kk-KZ"/>
        </w:rPr>
        <w:t xml:space="preserve">Бұл әдістерді дұрыс меңгеру </w:t>
      </w:r>
      <w:r w:rsidR="00470BF7">
        <w:rPr>
          <w:sz w:val="28"/>
          <w:szCs w:val="28"/>
          <w:lang w:val="kk-KZ"/>
        </w:rPr>
        <w:t xml:space="preserve">арқылы </w:t>
      </w:r>
      <w:r w:rsidR="004F1755" w:rsidRPr="00470BF7">
        <w:rPr>
          <w:sz w:val="28"/>
          <w:szCs w:val="28"/>
          <w:lang w:val="kk-KZ"/>
        </w:rPr>
        <w:t>оқушылардың пәнге қызығушылығы</w:t>
      </w:r>
      <w:r w:rsidR="00470BF7">
        <w:rPr>
          <w:sz w:val="28"/>
          <w:szCs w:val="28"/>
          <w:lang w:val="kk-KZ"/>
        </w:rPr>
        <w:t>ның</w:t>
      </w:r>
      <w:r w:rsidR="004F1755" w:rsidRPr="00470BF7">
        <w:rPr>
          <w:sz w:val="28"/>
          <w:szCs w:val="28"/>
          <w:lang w:val="kk-KZ"/>
        </w:rPr>
        <w:t xml:space="preserve"> арт</w:t>
      </w:r>
      <w:r w:rsidR="00470BF7">
        <w:rPr>
          <w:sz w:val="28"/>
          <w:szCs w:val="28"/>
          <w:lang w:val="kk-KZ"/>
        </w:rPr>
        <w:t>ы</w:t>
      </w:r>
      <w:r w:rsidR="004F1755" w:rsidRPr="00470BF7">
        <w:rPr>
          <w:sz w:val="28"/>
          <w:szCs w:val="28"/>
          <w:lang w:val="kk-KZ"/>
        </w:rPr>
        <w:t>п, олардың білім сапасын</w:t>
      </w:r>
      <w:r w:rsidR="00470BF7">
        <w:rPr>
          <w:sz w:val="28"/>
          <w:szCs w:val="28"/>
          <w:lang w:val="kk-KZ"/>
        </w:rPr>
        <w:t xml:space="preserve">ың бір саты </w:t>
      </w:r>
      <w:r w:rsidR="004F1755" w:rsidRPr="00470BF7">
        <w:rPr>
          <w:sz w:val="28"/>
          <w:szCs w:val="28"/>
          <w:lang w:val="kk-KZ"/>
        </w:rPr>
        <w:t>жоғары</w:t>
      </w:r>
      <w:r w:rsidR="00470BF7">
        <w:rPr>
          <w:sz w:val="28"/>
          <w:szCs w:val="28"/>
          <w:lang w:val="kk-KZ"/>
        </w:rPr>
        <w:t>лауын</w:t>
      </w:r>
      <w:r w:rsidR="004F1755" w:rsidRPr="00470BF7">
        <w:rPr>
          <w:sz w:val="28"/>
          <w:szCs w:val="28"/>
          <w:lang w:val="kk-KZ"/>
        </w:rPr>
        <w:t>а септігін тигізеді.</w:t>
      </w:r>
      <w:r w:rsidR="008A7D9F">
        <w:rPr>
          <w:sz w:val="28"/>
          <w:szCs w:val="28"/>
          <w:lang w:val="kk-KZ"/>
        </w:rPr>
        <w:t xml:space="preserve"> Осы әдістерді пайдаланып, әртүрлі есептер шығарып көрейік. </w:t>
      </w:r>
    </w:p>
    <w:p w14:paraId="1CD71A67" w14:textId="1B839F49" w:rsidR="00521FB3" w:rsidRPr="006E4028" w:rsidRDefault="00977E8D" w:rsidP="000428A8">
      <w:pPr>
        <w:spacing w:after="0" w:line="240" w:lineRule="auto"/>
        <w:rPr>
          <w:rFonts w:ascii="Times New Roman" w:eastAsiaTheme="minorEastAsia" w:hAnsi="Times New Roman" w:cs="Times New Roman"/>
          <w:sz w:val="28"/>
          <w:szCs w:val="28"/>
          <w:lang w:val="kk-KZ"/>
        </w:rPr>
      </w:pPr>
      <w:r w:rsidRPr="00977E8D">
        <w:rPr>
          <w:rFonts w:ascii="Times New Roman" w:hAnsi="Times New Roman" w:cs="Times New Roman"/>
          <w:i/>
          <w:iCs/>
          <w:sz w:val="28"/>
          <w:szCs w:val="28"/>
          <w:lang w:val="kk-KZ"/>
        </w:rPr>
        <w:lastRenderedPageBreak/>
        <w:t>Есеп-1.</w:t>
      </w:r>
      <w:r>
        <w:rPr>
          <w:rFonts w:ascii="Times New Roman" w:hAnsi="Times New Roman" w:cs="Times New Roman"/>
          <w:sz w:val="28"/>
          <w:szCs w:val="28"/>
          <w:lang w:val="kk-KZ"/>
        </w:rPr>
        <w:t xml:space="preserve"> </w:t>
      </w:r>
      <w:r w:rsidR="00661717" w:rsidRPr="001D618A">
        <w:rPr>
          <w:rFonts w:ascii="Times New Roman" w:hAnsi="Times New Roman" w:cs="Times New Roman"/>
          <w:sz w:val="28"/>
          <w:szCs w:val="28"/>
          <w:lang w:val="kk-KZ"/>
        </w:rPr>
        <w:t>Өрнекті ықшамдаңыз:</w:t>
      </w:r>
      <w:r w:rsidR="00426914" w:rsidRPr="001D618A">
        <w:rPr>
          <w:rFonts w:ascii="Times New Roman" w:hAnsi="Times New Roman" w:cs="Times New Roman"/>
          <w:sz w:val="28"/>
          <w:szCs w:val="28"/>
          <w:lang w:val="kk-KZ"/>
        </w:rPr>
        <w:t xml:space="preserve"> </w:t>
      </w:r>
      <w:r w:rsidR="006E4028" w:rsidRPr="006E4028">
        <w:rPr>
          <w:rFonts w:ascii="Cambria Math" w:eastAsiaTheme="minorEastAsia" w:hAnsi="Cambria Math" w:cs="Times New Roman"/>
          <w:i/>
          <w:sz w:val="28"/>
          <w:szCs w:val="28"/>
          <w:lang w:val="kk-KZ"/>
        </w:rPr>
        <w:br/>
      </w:r>
      <m:oMathPara>
        <m:oMath>
          <m:d>
            <m:dPr>
              <m:ctrlPr>
                <w:rPr>
                  <w:rFonts w:ascii="Cambria Math" w:eastAsiaTheme="minorEastAsia" w:hAnsi="Cambria Math" w:cs="Times New Roman"/>
                  <w:i/>
                  <w:sz w:val="28"/>
                  <w:szCs w:val="28"/>
                  <w:lang w:val="kk-KZ"/>
                </w:rPr>
              </m:ctrlPr>
            </m:dPr>
            <m:e>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1</m:t>
                  </m:r>
                </m:num>
                <m:den>
                  <m:r>
                    <w:rPr>
                      <w:rFonts w:ascii="Cambria Math" w:eastAsiaTheme="minorEastAsia" w:hAnsi="Cambria Math" w:cs="Times New Roman"/>
                      <w:sz w:val="28"/>
                      <w:szCs w:val="28"/>
                      <w:lang w:val="kk-KZ"/>
                    </w:rPr>
                    <m:t>2-6a</m:t>
                  </m:r>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1</m:t>
                  </m:r>
                </m:num>
                <m:den>
                  <m:r>
                    <w:rPr>
                      <w:rFonts w:ascii="Cambria Math" w:eastAsiaTheme="minorEastAsia" w:hAnsi="Cambria Math" w:cs="Times New Roman"/>
                      <w:sz w:val="28"/>
                      <w:szCs w:val="28"/>
                      <w:lang w:val="kk-KZ"/>
                    </w:rPr>
                    <m:t>27</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a</m:t>
                      </m:r>
                    </m:e>
                    <m:sup>
                      <m:r>
                        <w:rPr>
                          <w:rFonts w:ascii="Cambria Math" w:eastAsiaTheme="minorEastAsia" w:hAnsi="Cambria Math" w:cs="Times New Roman"/>
                          <w:sz w:val="28"/>
                          <w:szCs w:val="28"/>
                          <w:lang w:val="kk-KZ"/>
                        </w:rPr>
                        <m:t>3</m:t>
                      </m:r>
                    </m:sup>
                  </m:sSup>
                  <m:r>
                    <w:rPr>
                      <w:rFonts w:ascii="Cambria Math" w:eastAsiaTheme="minorEastAsia" w:hAnsi="Cambria Math" w:cs="Times New Roman"/>
                      <w:sz w:val="28"/>
                      <w:szCs w:val="28"/>
                      <w:lang w:val="kk-KZ"/>
                    </w:rPr>
                    <m:t>-1</m:t>
                  </m:r>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1+3a</m:t>
                  </m:r>
                </m:num>
                <m:den>
                  <m:r>
                    <w:rPr>
                      <w:rFonts w:ascii="Cambria Math" w:eastAsiaTheme="minorEastAsia" w:hAnsi="Cambria Math" w:cs="Times New Roman"/>
                      <w:sz w:val="28"/>
                      <w:szCs w:val="28"/>
                      <w:lang w:val="kk-KZ"/>
                    </w:rPr>
                    <m:t>1+3a+9</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a</m:t>
                      </m:r>
                    </m:e>
                    <m:sup>
                      <m:r>
                        <w:rPr>
                          <w:rFonts w:ascii="Cambria Math" w:eastAsiaTheme="minorEastAsia" w:hAnsi="Cambria Math" w:cs="Times New Roman"/>
                          <w:sz w:val="28"/>
                          <w:szCs w:val="28"/>
                          <w:lang w:val="kk-KZ"/>
                        </w:rPr>
                        <m:t>2</m:t>
                      </m:r>
                    </m:sup>
                  </m:sSup>
                </m:den>
              </m:f>
            </m:e>
          </m:d>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2+6a</m:t>
              </m:r>
            </m:num>
            <m:den>
              <m:r>
                <w:rPr>
                  <w:rFonts w:ascii="Cambria Math" w:eastAsiaTheme="minorEastAsia" w:hAnsi="Cambria Math" w:cs="Times New Roman"/>
                  <w:sz w:val="28"/>
                  <w:szCs w:val="28"/>
                  <w:lang w:val="kk-KZ"/>
                </w:rPr>
                <m:t>a</m:t>
              </m:r>
            </m:den>
          </m:f>
        </m:oMath>
      </m:oMathPara>
    </w:p>
    <w:p w14:paraId="014429F0" w14:textId="0ABA10D4" w:rsidR="009D2FCD" w:rsidRPr="00DD179A" w:rsidRDefault="00897D9A" w:rsidP="000428A8">
      <w:pPr>
        <w:spacing w:after="0" w:line="240" w:lineRule="auto"/>
        <w:ind w:firstLine="708"/>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Бұл </w:t>
      </w:r>
      <w:r w:rsidR="006E4028">
        <w:rPr>
          <w:rFonts w:ascii="Times New Roman" w:eastAsiaTheme="minorEastAsia" w:hAnsi="Times New Roman" w:cs="Times New Roman"/>
          <w:sz w:val="28"/>
          <w:szCs w:val="28"/>
          <w:lang w:val="kk-KZ"/>
        </w:rPr>
        <w:t xml:space="preserve">өрнекті ықшамдау </w:t>
      </w:r>
      <w:r w:rsidR="009D2FCD">
        <w:rPr>
          <w:rFonts w:ascii="Times New Roman" w:eastAsiaTheme="minorEastAsia" w:hAnsi="Times New Roman" w:cs="Times New Roman"/>
          <w:sz w:val="28"/>
          <w:szCs w:val="28"/>
          <w:lang w:val="kk-KZ"/>
        </w:rPr>
        <w:t xml:space="preserve">үшін </w:t>
      </w:r>
      <w:r>
        <w:rPr>
          <w:rFonts w:ascii="Times New Roman" w:eastAsiaTheme="minorEastAsia" w:hAnsi="Times New Roman" w:cs="Times New Roman"/>
          <w:sz w:val="28"/>
          <w:szCs w:val="28"/>
          <w:lang w:val="kk-KZ"/>
        </w:rPr>
        <w:t>жақша ішіндегі амалдарды орындаймыз. Алдымен бөлу амалы</w:t>
      </w:r>
      <w:r w:rsidR="00DC6AD6">
        <w:rPr>
          <w:rFonts w:ascii="Times New Roman" w:eastAsiaTheme="minorEastAsia" w:hAnsi="Times New Roman" w:cs="Times New Roman"/>
          <w:sz w:val="28"/>
          <w:szCs w:val="28"/>
          <w:lang w:val="kk-KZ"/>
        </w:rPr>
        <w:t xml:space="preserve">н орындаймыз. Ол үшін жақша ішіндегі екінші бөлшектің бөліміне назар аударамыз. </w:t>
      </w:r>
      <w:r w:rsidR="006E4028">
        <w:rPr>
          <w:rFonts w:ascii="Times New Roman" w:eastAsiaTheme="minorEastAsia" w:hAnsi="Times New Roman" w:cs="Times New Roman"/>
          <w:sz w:val="28"/>
          <w:szCs w:val="28"/>
          <w:lang w:val="kk-KZ"/>
        </w:rPr>
        <w:t>Б</w:t>
      </w:r>
      <w:r w:rsidR="00DC6AD6">
        <w:rPr>
          <w:rFonts w:ascii="Times New Roman" w:eastAsiaTheme="minorEastAsia" w:hAnsi="Times New Roman" w:cs="Times New Roman"/>
          <w:sz w:val="28"/>
          <w:szCs w:val="28"/>
          <w:lang w:val="kk-KZ"/>
        </w:rPr>
        <w:t xml:space="preserve">ізде </w:t>
      </w: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en-US"/>
              </w:rPr>
              <m:t>a</m:t>
            </m:r>
          </m:e>
          <m:sup>
            <m:r>
              <w:rPr>
                <w:rFonts w:ascii="Cambria Math" w:eastAsiaTheme="minorEastAsia" w:hAnsi="Cambria Math" w:cs="Times New Roman"/>
                <w:sz w:val="28"/>
                <w:szCs w:val="28"/>
                <w:lang w:val="kk-KZ"/>
              </w:rPr>
              <m:t>3</m:t>
            </m:r>
          </m:sup>
        </m:sSup>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b</m:t>
            </m:r>
          </m:e>
          <m:sup>
            <m:r>
              <w:rPr>
                <w:rFonts w:ascii="Cambria Math" w:eastAsiaTheme="minorEastAsia" w:hAnsi="Cambria Math" w:cs="Times New Roman"/>
                <w:sz w:val="28"/>
                <w:szCs w:val="28"/>
                <w:lang w:val="kk-KZ"/>
              </w:rPr>
              <m:t>3</m:t>
            </m:r>
          </m:sup>
        </m:sSup>
        <m:r>
          <w:rPr>
            <w:rFonts w:ascii="Cambria Math" w:eastAsiaTheme="minorEastAsia" w:hAnsi="Cambria Math" w:cs="Times New Roman"/>
            <w:sz w:val="28"/>
            <w:szCs w:val="28"/>
            <w:lang w:val="kk-KZ"/>
          </w:rPr>
          <m:t>=</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a-b</m:t>
            </m:r>
          </m:e>
        </m:d>
        <m:d>
          <m:dPr>
            <m:ctrlPr>
              <w:rPr>
                <w:rFonts w:ascii="Cambria Math" w:eastAsiaTheme="minorEastAsia" w:hAnsi="Cambria Math" w:cs="Times New Roman"/>
                <w:i/>
                <w:sz w:val="28"/>
                <w:szCs w:val="28"/>
                <w:lang w:val="kk-KZ"/>
              </w:rPr>
            </m:ctrlPr>
          </m:d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a</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+ab+</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b</m:t>
                </m:r>
              </m:e>
              <m:sup>
                <m:r>
                  <w:rPr>
                    <w:rFonts w:ascii="Cambria Math" w:eastAsiaTheme="minorEastAsia" w:hAnsi="Cambria Math" w:cs="Times New Roman"/>
                    <w:sz w:val="28"/>
                    <w:szCs w:val="28"/>
                    <w:lang w:val="kk-KZ"/>
                  </w:rPr>
                  <m:t>2</m:t>
                </m:r>
              </m:sup>
            </m:sSup>
          </m:e>
        </m:d>
      </m:oMath>
      <w:r w:rsidR="00DC6AD6" w:rsidRPr="00DC6AD6">
        <w:rPr>
          <w:rFonts w:ascii="Times New Roman" w:eastAsiaTheme="minorEastAsia" w:hAnsi="Times New Roman" w:cs="Times New Roman"/>
          <w:sz w:val="28"/>
          <w:szCs w:val="28"/>
        </w:rPr>
        <w:t xml:space="preserve"> </w:t>
      </w:r>
      <w:r w:rsidR="00DC6AD6">
        <w:rPr>
          <w:rFonts w:ascii="Times New Roman" w:eastAsiaTheme="minorEastAsia" w:hAnsi="Times New Roman" w:cs="Times New Roman"/>
          <w:sz w:val="28"/>
          <w:szCs w:val="28"/>
          <w:lang w:val="kk-KZ"/>
        </w:rPr>
        <w:t xml:space="preserve">формуласына келеді. </w:t>
      </w:r>
      <w:r w:rsidR="00DD179A">
        <w:rPr>
          <w:rFonts w:ascii="Times New Roman" w:eastAsiaTheme="minorEastAsia" w:hAnsi="Times New Roman" w:cs="Times New Roman"/>
          <w:sz w:val="28"/>
          <w:szCs w:val="28"/>
          <w:lang w:val="kk-KZ"/>
        </w:rPr>
        <w:t xml:space="preserve">Бөлу амалын көбейту амалына түрлендіреміз. </w:t>
      </w:r>
      <m:oMath>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a</m:t>
            </m:r>
          </m:num>
          <m:den>
            <m:r>
              <w:rPr>
                <w:rFonts w:ascii="Cambria Math" w:eastAsiaTheme="minorEastAsia" w:hAnsi="Cambria Math" w:cs="Times New Roman"/>
                <w:sz w:val="28"/>
                <w:szCs w:val="28"/>
                <w:lang w:val="kk-KZ"/>
              </w:rPr>
              <m:t>b</m:t>
            </m:r>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c</m:t>
            </m:r>
          </m:num>
          <m:den>
            <m:r>
              <w:rPr>
                <w:rFonts w:ascii="Cambria Math" w:eastAsiaTheme="minorEastAsia" w:hAnsi="Cambria Math" w:cs="Times New Roman"/>
                <w:sz w:val="28"/>
                <w:szCs w:val="28"/>
                <w:lang w:val="kk-KZ"/>
              </w:rPr>
              <m:t>d</m:t>
            </m:r>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a</m:t>
            </m:r>
          </m:num>
          <m:den>
            <m:r>
              <w:rPr>
                <w:rFonts w:ascii="Cambria Math" w:eastAsiaTheme="minorEastAsia" w:hAnsi="Cambria Math" w:cs="Times New Roman"/>
                <w:sz w:val="28"/>
                <w:szCs w:val="28"/>
                <w:lang w:val="kk-KZ"/>
              </w:rPr>
              <m:t>b</m:t>
            </m:r>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d</m:t>
            </m:r>
          </m:num>
          <m:den>
            <m:r>
              <w:rPr>
                <w:rFonts w:ascii="Cambria Math" w:eastAsiaTheme="minorEastAsia" w:hAnsi="Cambria Math" w:cs="Times New Roman"/>
                <w:sz w:val="28"/>
                <w:szCs w:val="28"/>
                <w:lang w:val="kk-KZ"/>
              </w:rPr>
              <m:t>c</m:t>
            </m:r>
          </m:den>
        </m:f>
      </m:oMath>
      <w:r w:rsidR="00DD179A" w:rsidRPr="00DD179A">
        <w:rPr>
          <w:rFonts w:ascii="Times New Roman" w:eastAsiaTheme="minorEastAsia" w:hAnsi="Times New Roman" w:cs="Times New Roman"/>
          <w:sz w:val="28"/>
          <w:szCs w:val="28"/>
          <w:lang w:val="kk-KZ"/>
        </w:rPr>
        <w:t xml:space="preserve"> </w:t>
      </w:r>
      <w:r w:rsidR="00DD179A">
        <w:rPr>
          <w:rFonts w:ascii="Times New Roman" w:eastAsiaTheme="minorEastAsia" w:hAnsi="Times New Roman" w:cs="Times New Roman"/>
          <w:sz w:val="28"/>
          <w:szCs w:val="28"/>
          <w:lang w:val="kk-KZ"/>
        </w:rPr>
        <w:t>бөлшектерге бөлу амалын қолдану қасиетін пайдаланамыз.</w:t>
      </w:r>
    </w:p>
    <w:p w14:paraId="298BA071" w14:textId="76A390E8" w:rsidR="00DC6AD6" w:rsidRPr="006E4028" w:rsidRDefault="00DC6AD6" w:rsidP="000428A8">
      <w:pPr>
        <w:spacing w:after="0" w:line="240" w:lineRule="auto"/>
        <w:rPr>
          <w:rFonts w:ascii="Times New Roman" w:eastAsiaTheme="minorEastAsia" w:hAnsi="Times New Roman" w:cs="Times New Roman"/>
          <w:sz w:val="28"/>
          <w:szCs w:val="28"/>
          <w:lang w:val="kk-KZ"/>
        </w:rPr>
      </w:pPr>
      <m:oMathPara>
        <m:oMath>
          <m:d>
            <m:dPr>
              <m:ctrlPr>
                <w:rPr>
                  <w:rFonts w:ascii="Cambria Math" w:eastAsiaTheme="minorEastAsia" w:hAnsi="Cambria Math" w:cs="Times New Roman"/>
                  <w:i/>
                  <w:sz w:val="28"/>
                  <w:szCs w:val="28"/>
                  <w:lang w:val="kk-KZ"/>
                </w:rPr>
              </m:ctrlPr>
            </m:dPr>
            <m:e>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kk-KZ"/>
                    </w:rPr>
                    <m:t>2-6a</m:t>
                  </m:r>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1</m:t>
                  </m:r>
                </m:num>
                <m:den>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3a-1</m:t>
                      </m:r>
                    </m:e>
                  </m:d>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9</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a</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+3a+1</m:t>
                      </m:r>
                    </m:e>
                  </m:d>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1+3a</m:t>
                  </m:r>
                  <m:r>
                    <w:rPr>
                      <w:rFonts w:ascii="Cambria Math" w:eastAsiaTheme="minorEastAsia" w:hAnsi="Cambria Math" w:cs="Times New Roman"/>
                      <w:sz w:val="28"/>
                      <w:szCs w:val="28"/>
                      <w:lang w:val="kk-KZ"/>
                    </w:rPr>
                    <m:t>+9</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a</m:t>
                      </m:r>
                    </m:e>
                    <m:sup>
                      <m:r>
                        <w:rPr>
                          <w:rFonts w:ascii="Cambria Math" w:eastAsiaTheme="minorEastAsia" w:hAnsi="Cambria Math" w:cs="Times New Roman"/>
                          <w:sz w:val="28"/>
                          <w:szCs w:val="28"/>
                          <w:lang w:val="kk-KZ"/>
                        </w:rPr>
                        <m:t>2</m:t>
                      </m:r>
                    </m:sup>
                  </m:sSup>
                </m:num>
                <m:den>
                  <m:r>
                    <w:rPr>
                      <w:rFonts w:ascii="Cambria Math" w:eastAsiaTheme="minorEastAsia" w:hAnsi="Cambria Math" w:cs="Times New Roman"/>
                      <w:sz w:val="28"/>
                      <w:szCs w:val="28"/>
                      <w:lang w:val="kk-KZ"/>
                    </w:rPr>
                    <m:t>1+3a</m:t>
                  </m:r>
                </m:den>
              </m:f>
            </m:e>
          </m:d>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2+6a</m:t>
              </m:r>
            </m:num>
            <m:den>
              <m:r>
                <w:rPr>
                  <w:rFonts w:ascii="Cambria Math" w:eastAsiaTheme="minorEastAsia" w:hAnsi="Cambria Math" w:cs="Times New Roman"/>
                  <w:sz w:val="28"/>
                  <w:szCs w:val="28"/>
                  <w:lang w:val="kk-KZ"/>
                </w:rPr>
                <m:t>a</m:t>
              </m:r>
            </m:den>
          </m:f>
        </m:oMath>
      </m:oMathPara>
    </w:p>
    <w:p w14:paraId="7BFB11DC" w14:textId="0B4C3AA6" w:rsidR="006E4028" w:rsidRDefault="006E4028" w:rsidP="00373118">
      <w:pPr>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Сонда өрнек осы түрге келеді. </w:t>
      </w:r>
      <w:r w:rsidR="000428A8">
        <w:rPr>
          <w:rFonts w:ascii="Times New Roman" w:eastAsiaTheme="minorEastAsia" w:hAnsi="Times New Roman" w:cs="Times New Roman"/>
          <w:sz w:val="28"/>
          <w:szCs w:val="28"/>
          <w:lang w:val="kk-KZ"/>
        </w:rPr>
        <w:t xml:space="preserve">Қысқарту амалын орындап, бөлшектерді көбейтеміз. </w:t>
      </w:r>
    </w:p>
    <w:p w14:paraId="698E114F" w14:textId="4DB934C5" w:rsidR="000428A8" w:rsidRPr="00373118" w:rsidRDefault="000428A8" w:rsidP="000428A8">
      <w:pPr>
        <w:spacing w:after="0" w:line="240" w:lineRule="auto"/>
        <w:rPr>
          <w:rFonts w:ascii="Times New Roman" w:eastAsiaTheme="minorEastAsia" w:hAnsi="Times New Roman" w:cs="Times New Roman"/>
          <w:sz w:val="28"/>
          <w:szCs w:val="28"/>
          <w:lang w:val="kk-KZ"/>
        </w:rPr>
      </w:pPr>
      <m:oMathPara>
        <m:oMath>
          <m:d>
            <m:dPr>
              <m:ctrlPr>
                <w:rPr>
                  <w:rFonts w:ascii="Cambria Math" w:eastAsiaTheme="minorEastAsia" w:hAnsi="Cambria Math" w:cs="Times New Roman"/>
                  <w:i/>
                  <w:sz w:val="28"/>
                  <w:szCs w:val="28"/>
                  <w:lang w:val="kk-KZ"/>
                </w:rPr>
              </m:ctrlPr>
            </m:dPr>
            <m:e>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lang w:val="kk-KZ"/>
                    </w:rPr>
                    <m:t>2-6a</m:t>
                  </m:r>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1</m:t>
                  </m:r>
                </m:num>
                <m:den>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3a-1</m:t>
                      </m:r>
                    </m:e>
                  </m:d>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3a+1</m:t>
                      </m:r>
                    </m:e>
                  </m:d>
                </m:den>
              </m:f>
            </m:e>
          </m:d>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2+6a</m:t>
              </m:r>
            </m:num>
            <m:den>
              <m:r>
                <w:rPr>
                  <w:rFonts w:ascii="Cambria Math" w:eastAsiaTheme="minorEastAsia" w:hAnsi="Cambria Math" w:cs="Times New Roman"/>
                  <w:sz w:val="28"/>
                  <w:szCs w:val="28"/>
                  <w:lang w:val="kk-KZ"/>
                </w:rPr>
                <m:t>a</m:t>
              </m:r>
            </m:den>
          </m:f>
        </m:oMath>
      </m:oMathPara>
    </w:p>
    <w:p w14:paraId="552A4787" w14:textId="3D81790A" w:rsidR="00373118" w:rsidRDefault="00373118" w:rsidP="00373118">
      <w:pPr>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Өрнек осы түрге келді. Жақша ішіндегі қосу </w:t>
      </w:r>
      <w:r w:rsidR="00BC4448">
        <w:rPr>
          <w:rFonts w:ascii="Times New Roman" w:eastAsiaTheme="minorEastAsia" w:hAnsi="Times New Roman" w:cs="Times New Roman"/>
          <w:sz w:val="28"/>
          <w:szCs w:val="28"/>
          <w:lang w:val="kk-KZ"/>
        </w:rPr>
        <w:t>одан кейін көбейту амалдарын</w:t>
      </w:r>
      <w:r>
        <w:rPr>
          <w:rFonts w:ascii="Times New Roman" w:eastAsiaTheme="minorEastAsia" w:hAnsi="Times New Roman" w:cs="Times New Roman"/>
          <w:sz w:val="28"/>
          <w:szCs w:val="28"/>
          <w:lang w:val="kk-KZ"/>
        </w:rPr>
        <w:t xml:space="preserve"> орындаймыз. </w:t>
      </w:r>
    </w:p>
    <w:p w14:paraId="200A6735" w14:textId="7E9D3935" w:rsidR="00373118" w:rsidRPr="00BC4448" w:rsidRDefault="00373118" w:rsidP="00373118">
      <w:pPr>
        <w:spacing w:after="0" w:line="240" w:lineRule="auto"/>
        <w:jc w:val="both"/>
        <w:rPr>
          <w:rFonts w:ascii="Times New Roman" w:eastAsiaTheme="minorEastAsia" w:hAnsi="Times New Roman" w:cs="Times New Roman"/>
          <w:sz w:val="28"/>
          <w:szCs w:val="28"/>
          <w:lang w:val="kk-KZ"/>
        </w:rPr>
      </w:pPr>
      <m:oMathPara>
        <m:oMath>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kk-KZ"/>
                    </w:rPr>
                    <m:t>2</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3a-1</m:t>
                      </m:r>
                    </m:e>
                  </m:d>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1</m:t>
                  </m:r>
                </m:num>
                <m:den>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3a-1</m:t>
                      </m:r>
                    </m:e>
                  </m:d>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3a+1</m:t>
                      </m:r>
                    </m:e>
                  </m:d>
                </m:den>
              </m:f>
            </m:e>
          </m:d>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2+6a</m:t>
              </m:r>
            </m:num>
            <m:den>
              <m:r>
                <w:rPr>
                  <w:rFonts w:ascii="Cambria Math" w:eastAsiaTheme="minorEastAsia" w:hAnsi="Cambria Math" w:cs="Times New Roman"/>
                  <w:sz w:val="28"/>
                  <w:szCs w:val="28"/>
                  <w:lang w:val="kk-KZ"/>
                </w:rPr>
                <m:t>a</m:t>
              </m:r>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-3a-1+2</m:t>
              </m:r>
            </m:num>
            <m:den>
              <m:r>
                <w:rPr>
                  <w:rFonts w:ascii="Cambria Math" w:eastAsiaTheme="minorEastAsia" w:hAnsi="Cambria Math" w:cs="Times New Roman"/>
                  <w:sz w:val="28"/>
                  <w:szCs w:val="28"/>
                  <w:lang w:val="kk-KZ"/>
                </w:rPr>
                <m:t>2</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3a-1</m:t>
                  </m:r>
                </m:e>
              </m:d>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3a+1</m:t>
                  </m:r>
                </m:e>
              </m:d>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2+6a</m:t>
              </m:r>
            </m:num>
            <m:den>
              <m:r>
                <w:rPr>
                  <w:rFonts w:ascii="Cambria Math" w:eastAsiaTheme="minorEastAsia" w:hAnsi="Cambria Math" w:cs="Times New Roman"/>
                  <w:sz w:val="28"/>
                  <w:szCs w:val="28"/>
                  <w:lang w:val="kk-KZ"/>
                </w:rPr>
                <m:t>a</m:t>
              </m:r>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-3a+1</m:t>
              </m:r>
            </m:num>
            <m:den>
              <m:r>
                <w:rPr>
                  <w:rFonts w:ascii="Cambria Math" w:eastAsiaTheme="minorEastAsia" w:hAnsi="Cambria Math" w:cs="Times New Roman"/>
                  <w:sz w:val="28"/>
                  <w:szCs w:val="28"/>
                  <w:lang w:val="kk-KZ"/>
                </w:rPr>
                <m:t>2</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3a-1</m:t>
                  </m:r>
                </m:e>
              </m:d>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3a+1</m:t>
                  </m:r>
                </m:e>
              </m:d>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2</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1+3a</m:t>
                  </m:r>
                </m:e>
              </m:d>
            </m:num>
            <m:den>
              <m:r>
                <w:rPr>
                  <w:rFonts w:ascii="Cambria Math" w:eastAsiaTheme="minorEastAsia" w:hAnsi="Cambria Math" w:cs="Times New Roman"/>
                  <w:sz w:val="28"/>
                  <w:szCs w:val="28"/>
                  <w:lang w:val="kk-KZ"/>
                </w:rPr>
                <m:t>a</m:t>
              </m:r>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1-3a</m:t>
              </m:r>
            </m:num>
            <m:den>
              <m:r>
                <w:rPr>
                  <w:rFonts w:ascii="Cambria Math" w:eastAsiaTheme="minorEastAsia" w:hAnsi="Cambria Math" w:cs="Times New Roman"/>
                  <w:sz w:val="28"/>
                  <w:szCs w:val="28"/>
                  <w:lang w:val="kk-KZ"/>
                </w:rPr>
                <m:t>a</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3a-1</m:t>
                  </m:r>
                </m:e>
              </m:d>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en-US"/>
                </w:rPr>
                <m:t>3a-1</m:t>
              </m:r>
            </m:num>
            <m:den>
              <m:r>
                <w:rPr>
                  <w:rFonts w:ascii="Cambria Math" w:eastAsiaTheme="minorEastAsia" w:hAnsi="Cambria Math" w:cs="Times New Roman"/>
                  <w:sz w:val="28"/>
                  <w:szCs w:val="28"/>
                  <w:lang w:val="kk-KZ"/>
                </w:rPr>
                <m:t>a</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3a-1</m:t>
                  </m:r>
                </m:e>
              </m:d>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1</m:t>
              </m:r>
            </m:num>
            <m:den>
              <m:r>
                <w:rPr>
                  <w:rFonts w:ascii="Cambria Math" w:eastAsiaTheme="minorEastAsia" w:hAnsi="Cambria Math" w:cs="Times New Roman"/>
                  <w:sz w:val="28"/>
                  <w:szCs w:val="28"/>
                  <w:lang w:val="kk-KZ"/>
                </w:rPr>
                <m:t>a</m:t>
              </m:r>
            </m:den>
          </m:f>
        </m:oMath>
      </m:oMathPara>
    </w:p>
    <w:p w14:paraId="5D1C057A" w14:textId="2ED1E3C5" w:rsidR="00B13DCE" w:rsidRPr="008A7D9F" w:rsidRDefault="00BC4448" w:rsidP="008A7D9F">
      <w:pPr>
        <w:spacing w:after="0" w:line="240" w:lineRule="auto"/>
        <w:jc w:val="both"/>
        <w:rPr>
          <w:rFonts w:ascii="Times New Roman" w:eastAsiaTheme="minorEastAsia" w:hAnsi="Times New Roman" w:cs="Times New Roman"/>
          <w:i/>
          <w:sz w:val="28"/>
          <w:szCs w:val="28"/>
          <w:lang w:val="en-US"/>
        </w:rPr>
      </w:pPr>
      <w:r w:rsidRPr="00B83A99">
        <w:rPr>
          <w:rFonts w:ascii="Times New Roman" w:eastAsiaTheme="minorEastAsia" w:hAnsi="Times New Roman" w:cs="Times New Roman"/>
          <w:i/>
          <w:iCs/>
          <w:sz w:val="28"/>
          <w:szCs w:val="28"/>
          <w:lang w:val="kk-KZ"/>
        </w:rPr>
        <w:t>Жауабы:</w:t>
      </w:r>
      <w:r>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1</m:t>
            </m:r>
          </m:num>
          <m:den>
            <m:r>
              <w:rPr>
                <w:rFonts w:ascii="Cambria Math" w:eastAsiaTheme="minorEastAsia" w:hAnsi="Cambria Math" w:cs="Times New Roman"/>
                <w:sz w:val="28"/>
                <w:szCs w:val="28"/>
                <w:lang w:val="kk-KZ"/>
              </w:rPr>
              <m:t>a</m:t>
            </m:r>
          </m:den>
        </m:f>
      </m:oMath>
    </w:p>
    <w:p w14:paraId="078DC1CC" w14:textId="66292457" w:rsidR="009A7389" w:rsidRDefault="00977E8D" w:rsidP="000428A8">
      <w:pPr>
        <w:spacing w:after="0" w:line="240" w:lineRule="auto"/>
        <w:jc w:val="both"/>
        <w:rPr>
          <w:rFonts w:ascii="Times New Roman" w:eastAsiaTheme="minorEastAsia" w:hAnsi="Times New Roman" w:cs="Times New Roman"/>
          <w:iCs/>
          <w:sz w:val="28"/>
          <w:szCs w:val="28"/>
          <w:lang w:val="kk-KZ"/>
        </w:rPr>
      </w:pPr>
      <w:r w:rsidRPr="00977E8D">
        <w:rPr>
          <w:rFonts w:ascii="Times New Roman" w:eastAsiaTheme="minorEastAsia" w:hAnsi="Times New Roman" w:cs="Times New Roman"/>
          <w:i/>
          <w:sz w:val="28"/>
          <w:szCs w:val="28"/>
        </w:rPr>
        <w:t>Есеп-</w:t>
      </w:r>
      <w:r w:rsidR="009A7389" w:rsidRPr="00977E8D">
        <w:rPr>
          <w:rFonts w:ascii="Times New Roman" w:eastAsiaTheme="minorEastAsia" w:hAnsi="Times New Roman" w:cs="Times New Roman"/>
          <w:i/>
          <w:sz w:val="28"/>
          <w:szCs w:val="28"/>
          <w:lang w:val="en-US"/>
        </w:rPr>
        <w:t>2</w:t>
      </w:r>
      <w:r w:rsidRPr="00977E8D">
        <w:rPr>
          <w:rFonts w:ascii="Times New Roman" w:eastAsiaTheme="minorEastAsia" w:hAnsi="Times New Roman" w:cs="Times New Roman"/>
          <w:i/>
          <w:sz w:val="28"/>
          <w:szCs w:val="28"/>
        </w:rPr>
        <w:t>.</w:t>
      </w:r>
      <w:r w:rsidR="00614111" w:rsidRPr="001D618A">
        <w:rPr>
          <w:rFonts w:ascii="Times New Roman" w:eastAsiaTheme="minorEastAsia" w:hAnsi="Times New Roman" w:cs="Times New Roman"/>
          <w:iCs/>
          <w:sz w:val="28"/>
          <w:szCs w:val="28"/>
          <w:lang w:val="kk-KZ"/>
        </w:rPr>
        <w:t xml:space="preserve"> </w:t>
      </w:r>
      <w:r w:rsidR="00DC3B45">
        <w:rPr>
          <w:rFonts w:ascii="Times New Roman" w:eastAsiaTheme="minorEastAsia" w:hAnsi="Times New Roman" w:cs="Times New Roman"/>
          <w:iCs/>
          <w:sz w:val="28"/>
          <w:szCs w:val="28"/>
          <w:lang w:val="kk-KZ"/>
        </w:rPr>
        <w:t>Көбейткіштерге жіктеңіз</w:t>
      </w:r>
      <w:r w:rsidR="00397284">
        <w:rPr>
          <w:rFonts w:ascii="Times New Roman" w:eastAsiaTheme="minorEastAsia" w:hAnsi="Times New Roman" w:cs="Times New Roman"/>
          <w:iCs/>
          <w:sz w:val="28"/>
          <w:szCs w:val="28"/>
          <w:lang w:val="kk-KZ"/>
        </w:rPr>
        <w:t>:</w:t>
      </w:r>
    </w:p>
    <w:p w14:paraId="62D2ECF0" w14:textId="64505CE4" w:rsidR="00E63079" w:rsidRPr="009B42BD" w:rsidRDefault="008740CF" w:rsidP="009A7389">
      <w:pPr>
        <w:spacing w:after="0" w:line="240" w:lineRule="auto"/>
        <w:jc w:val="center"/>
        <w:rPr>
          <w:rFonts w:ascii="Times New Roman" w:eastAsiaTheme="minorEastAsia" w:hAnsi="Times New Roman" w:cs="Times New Roman"/>
          <w:iCs/>
          <w:sz w:val="28"/>
          <w:szCs w:val="28"/>
          <w:lang w:val="kk-KZ"/>
        </w:rPr>
      </w:pPr>
      <m:oMathPara>
        <m:oMath>
          <m:sSup>
            <m:sSupPr>
              <m:ctrlPr>
                <w:rPr>
                  <w:rFonts w:ascii="Cambria Math" w:eastAsiaTheme="minorEastAsia" w:hAnsi="Cambria Math" w:cs="Times New Roman"/>
                  <w:i/>
                  <w:iCs/>
                  <w:sz w:val="28"/>
                  <w:szCs w:val="28"/>
                  <w:lang w:val="kk-KZ"/>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3</m:t>
              </m:r>
            </m:sup>
          </m:sSup>
          <m:r>
            <w:rPr>
              <w:rFonts w:ascii="Cambria Math" w:eastAsiaTheme="minorEastAsia" w:hAnsi="Cambria Math" w:cs="Times New Roman"/>
              <w:sz w:val="28"/>
              <w:szCs w:val="28"/>
              <w:lang w:val="kk-KZ"/>
            </w:rPr>
            <m:t>+</m:t>
          </m:r>
          <m:sSup>
            <m:sSupPr>
              <m:ctrlPr>
                <w:rPr>
                  <w:rFonts w:ascii="Cambria Math" w:eastAsiaTheme="minorEastAsia" w:hAnsi="Cambria Math" w:cs="Times New Roman"/>
                  <w:i/>
                  <w:iCs/>
                  <w:sz w:val="28"/>
                  <w:szCs w:val="28"/>
                  <w:lang w:val="kk-KZ"/>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y+x</m:t>
          </m:r>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lang w:val="kk-KZ"/>
                </w:rPr>
                <m:t>y</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m:t>
          </m:r>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lang w:val="kk-KZ"/>
                </w:rPr>
                <m:t>y</m:t>
              </m:r>
            </m:e>
            <m:sup>
              <m:r>
                <w:rPr>
                  <w:rFonts w:ascii="Cambria Math" w:eastAsiaTheme="minorEastAsia" w:hAnsi="Cambria Math" w:cs="Times New Roman"/>
                  <w:sz w:val="28"/>
                  <w:szCs w:val="28"/>
                  <w:lang w:val="kk-KZ"/>
                </w:rPr>
                <m:t>3</m:t>
              </m:r>
            </m:sup>
          </m:sSup>
        </m:oMath>
      </m:oMathPara>
    </w:p>
    <w:p w14:paraId="796C1DC8" w14:textId="43BF6DEE" w:rsidR="009B42BD" w:rsidRPr="009B42BD" w:rsidRDefault="009B42BD" w:rsidP="000428A8">
      <w:pPr>
        <w:spacing w:after="0" w:line="240" w:lineRule="auto"/>
        <w:jc w:val="both"/>
        <w:rPr>
          <w:rFonts w:ascii="Times New Roman" w:eastAsiaTheme="minorEastAsia" w:hAnsi="Times New Roman" w:cs="Times New Roman"/>
          <w:iCs/>
          <w:sz w:val="28"/>
          <w:szCs w:val="28"/>
          <w:lang w:val="kk-KZ"/>
        </w:rPr>
      </w:pPr>
      <w:r>
        <w:rPr>
          <w:rFonts w:ascii="Times New Roman" w:eastAsiaTheme="minorEastAsia" w:hAnsi="Times New Roman" w:cs="Times New Roman"/>
          <w:iCs/>
          <w:sz w:val="28"/>
          <w:szCs w:val="28"/>
          <w:lang w:val="kk-KZ"/>
        </w:rPr>
        <w:t xml:space="preserve">Бұл көпмүшені көбейткіштерге жіктеу үшін, алдымен алғашқы екі мүшесі мен соңғы екі мүшесін жеке жеке алып қарастырамыз. </w:t>
      </w:r>
    </w:p>
    <w:p w14:paraId="7D390D89" w14:textId="3594B2EA" w:rsidR="00B13DCE" w:rsidRPr="009B42BD" w:rsidRDefault="008740CF" w:rsidP="000428A8">
      <w:pPr>
        <w:spacing w:after="0" w:line="240" w:lineRule="auto"/>
        <w:rPr>
          <w:rFonts w:ascii="Times New Roman" w:eastAsiaTheme="minorEastAsia" w:hAnsi="Times New Roman" w:cs="Times New Roman"/>
          <w:sz w:val="28"/>
          <w:szCs w:val="28"/>
          <w:lang w:val="en-US"/>
        </w:rPr>
      </w:pPr>
      <m:oMathPara>
        <m:oMath>
          <m:sSup>
            <m:sSupPr>
              <m:ctrlPr>
                <w:rPr>
                  <w:rFonts w:ascii="Cambria Math" w:eastAsiaTheme="minorEastAsia" w:hAnsi="Cambria Math" w:cs="Times New Roman"/>
                  <w:i/>
                  <w:iCs/>
                  <w:sz w:val="28"/>
                  <w:szCs w:val="28"/>
                  <w:lang w:val="kk-KZ"/>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3</m:t>
              </m:r>
            </m:sup>
          </m:sSup>
          <m:r>
            <w:rPr>
              <w:rFonts w:ascii="Cambria Math" w:eastAsiaTheme="minorEastAsia" w:hAnsi="Cambria Math" w:cs="Times New Roman"/>
              <w:sz w:val="28"/>
              <w:szCs w:val="28"/>
              <w:lang w:val="kk-KZ"/>
            </w:rPr>
            <m:t>+</m:t>
          </m:r>
          <m:sSup>
            <m:sSupPr>
              <m:ctrlPr>
                <w:rPr>
                  <w:rFonts w:ascii="Cambria Math" w:eastAsiaTheme="minorEastAsia" w:hAnsi="Cambria Math" w:cs="Times New Roman"/>
                  <w:i/>
                  <w:iCs/>
                  <w:sz w:val="28"/>
                  <w:szCs w:val="28"/>
                  <w:lang w:val="kk-KZ"/>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en-US"/>
            </w:rPr>
            <m:t>y+x</m:t>
          </m:r>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lang w:val="en-US"/>
                </w:rPr>
                <m:t>y</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lang w:val="en-US"/>
                </w:rPr>
                <m:t>y</m:t>
              </m:r>
            </m:e>
            <m:sup>
              <m:r>
                <w:rPr>
                  <w:rFonts w:ascii="Cambria Math" w:eastAsiaTheme="minorEastAsia" w:hAnsi="Cambria Math" w:cs="Times New Roman"/>
                  <w:sz w:val="28"/>
                  <w:szCs w:val="28"/>
                  <w:lang w:val="en-US"/>
                </w:rPr>
                <m:t>3</m:t>
              </m:r>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3</m:t>
              </m:r>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y)+(x</m:t>
          </m:r>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lang w:val="en-US"/>
                </w:rPr>
                <m:t>y</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lang w:val="en-US"/>
                </w:rPr>
                <m:t>y</m:t>
              </m:r>
            </m:e>
            <m:sup>
              <m:r>
                <w:rPr>
                  <w:rFonts w:ascii="Cambria Math" w:eastAsiaTheme="minorEastAsia" w:hAnsi="Cambria Math" w:cs="Times New Roman"/>
                  <w:sz w:val="28"/>
                  <w:szCs w:val="28"/>
                  <w:lang w:val="en-US"/>
                </w:rPr>
                <m:t>3</m:t>
              </m:r>
            </m:sup>
          </m:sSup>
          <m:r>
            <w:rPr>
              <w:rFonts w:ascii="Cambria Math" w:eastAsiaTheme="minorEastAsia" w:hAnsi="Cambria Math" w:cs="Times New Roman"/>
              <w:sz w:val="28"/>
              <w:szCs w:val="28"/>
              <w:lang w:val="en-US"/>
            </w:rPr>
            <m:t>)</m:t>
          </m:r>
        </m:oMath>
      </m:oMathPara>
    </w:p>
    <w:p w14:paraId="24A086C3" w14:textId="2FEFFEB1" w:rsidR="009B42BD" w:rsidRDefault="009B42BD" w:rsidP="009B42BD">
      <w:pPr>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Сонда өрнегіміз осы түрге келеді. Енді, екі жақша ішінен ортақ көбейткіштерін жақша сыртына шығарамыз. </w:t>
      </w:r>
    </w:p>
    <w:p w14:paraId="250AAB8A" w14:textId="127AC45B" w:rsidR="009B42BD" w:rsidRPr="009B42BD" w:rsidRDefault="009B42BD" w:rsidP="000428A8">
      <w:pPr>
        <w:spacing w:after="0" w:line="240" w:lineRule="auto"/>
        <w:rPr>
          <w:rFonts w:ascii="Times New Roman" w:eastAsiaTheme="minorEastAsia" w:hAnsi="Times New Roman" w:cs="Times New Roman"/>
          <w:i/>
          <w:iCs/>
          <w:sz w:val="28"/>
          <w:szCs w:val="28"/>
          <w:lang w:val="en-US"/>
        </w:rPr>
      </w:pPr>
      <m:oMathPara>
        <m:oMath>
          <m:d>
            <m:dPr>
              <m:ctrlPr>
                <w:rPr>
                  <w:rFonts w:ascii="Cambria Math" w:eastAsiaTheme="minorEastAsia" w:hAnsi="Cambria Math" w:cs="Times New Roman"/>
                  <w:i/>
                  <w:iCs/>
                  <w:sz w:val="28"/>
                  <w:szCs w:val="28"/>
                  <w:lang w:val="kk-KZ"/>
                </w:rPr>
              </m:ctrlPr>
            </m:dPr>
            <m:e>
              <m:sSup>
                <m:sSupPr>
                  <m:ctrlPr>
                    <w:rPr>
                      <w:rFonts w:ascii="Cambria Math" w:eastAsiaTheme="minorEastAsia" w:hAnsi="Cambria Math" w:cs="Times New Roman"/>
                      <w:i/>
                      <w:iCs/>
                      <w:sz w:val="28"/>
                      <w:szCs w:val="28"/>
                      <w:lang w:val="kk-KZ"/>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3</m:t>
                  </m:r>
                </m:sup>
              </m:sSup>
              <m:r>
                <w:rPr>
                  <w:rFonts w:ascii="Cambria Math" w:eastAsiaTheme="minorEastAsia" w:hAnsi="Cambria Math" w:cs="Times New Roman"/>
                  <w:sz w:val="28"/>
                  <w:szCs w:val="28"/>
                  <w:lang w:val="kk-KZ"/>
                </w:rPr>
                <m:t>+</m:t>
              </m:r>
              <m:sSup>
                <m:sSupPr>
                  <m:ctrlPr>
                    <w:rPr>
                      <w:rFonts w:ascii="Cambria Math" w:eastAsiaTheme="minorEastAsia" w:hAnsi="Cambria Math" w:cs="Times New Roman"/>
                      <w:i/>
                      <w:iCs/>
                      <w:sz w:val="28"/>
                      <w:szCs w:val="28"/>
                      <w:lang w:val="kk-KZ"/>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y</m:t>
              </m:r>
            </m:e>
          </m:d>
          <m:r>
            <w:rPr>
              <w:rFonts w:ascii="Cambria Math" w:eastAsiaTheme="minorEastAsia" w:hAnsi="Cambria Math" w:cs="Times New Roman"/>
              <w:sz w:val="28"/>
              <w:szCs w:val="28"/>
              <w:lang w:val="en-US"/>
            </w:rPr>
            <m:t>+</m:t>
          </m:r>
          <m:d>
            <m:dPr>
              <m:ctrlPr>
                <w:rPr>
                  <w:rFonts w:ascii="Cambria Math" w:eastAsiaTheme="minorEastAsia" w:hAnsi="Cambria Math" w:cs="Times New Roman"/>
                  <w:i/>
                  <w:iCs/>
                  <w:sz w:val="28"/>
                  <w:szCs w:val="28"/>
                  <w:lang w:val="en-US"/>
                </w:rPr>
              </m:ctrlPr>
            </m:dPr>
            <m:e>
              <m:r>
                <w:rPr>
                  <w:rFonts w:ascii="Cambria Math" w:eastAsiaTheme="minorEastAsia" w:hAnsi="Cambria Math" w:cs="Times New Roman"/>
                  <w:sz w:val="28"/>
                  <w:szCs w:val="28"/>
                  <w:lang w:val="en-US"/>
                </w:rPr>
                <m:t>x</m:t>
              </m:r>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lang w:val="en-US"/>
                    </w:rPr>
                    <m:t>y</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lang w:val="en-US"/>
                    </w:rPr>
                    <m:t>y</m:t>
                  </m:r>
                </m:e>
                <m:sup>
                  <m:r>
                    <w:rPr>
                      <w:rFonts w:ascii="Cambria Math" w:eastAsiaTheme="minorEastAsia" w:hAnsi="Cambria Math" w:cs="Times New Roman"/>
                      <w:sz w:val="28"/>
                      <w:szCs w:val="28"/>
                      <w:lang w:val="en-US"/>
                    </w:rPr>
                    <m:t>3</m:t>
                  </m:r>
                </m:sup>
              </m:sSup>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2</m:t>
              </m:r>
            </m:sup>
          </m:sSup>
          <m:d>
            <m:dPr>
              <m:ctrlPr>
                <w:rPr>
                  <w:rFonts w:ascii="Cambria Math" w:eastAsiaTheme="minorEastAsia" w:hAnsi="Cambria Math" w:cs="Times New Roman"/>
                  <w:i/>
                  <w:iCs/>
                  <w:sz w:val="28"/>
                  <w:szCs w:val="28"/>
                  <w:lang w:val="en-US"/>
                </w:rPr>
              </m:ctrlPr>
            </m:dPr>
            <m:e>
              <m:r>
                <w:rPr>
                  <w:rFonts w:ascii="Cambria Math" w:eastAsiaTheme="minorEastAsia" w:hAnsi="Cambria Math" w:cs="Times New Roman"/>
                  <w:sz w:val="28"/>
                  <w:szCs w:val="28"/>
                  <w:lang w:val="en-US"/>
                </w:rPr>
                <m:t>x+y</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lang w:val="en-US"/>
                </w:rPr>
                <m:t>y</m:t>
              </m:r>
            </m:e>
            <m:sup>
              <m:r>
                <w:rPr>
                  <w:rFonts w:ascii="Cambria Math" w:eastAsiaTheme="minorEastAsia" w:hAnsi="Cambria Math" w:cs="Times New Roman"/>
                  <w:sz w:val="28"/>
                  <w:szCs w:val="28"/>
                  <w:lang w:val="en-US"/>
                </w:rPr>
                <m:t>2</m:t>
              </m:r>
            </m:sup>
          </m:sSup>
          <m:d>
            <m:dPr>
              <m:ctrlPr>
                <w:rPr>
                  <w:rFonts w:ascii="Cambria Math" w:eastAsiaTheme="minorEastAsia" w:hAnsi="Cambria Math" w:cs="Times New Roman"/>
                  <w:i/>
                  <w:iCs/>
                  <w:sz w:val="28"/>
                  <w:szCs w:val="28"/>
                  <w:lang w:val="en-US"/>
                </w:rPr>
              </m:ctrlPr>
            </m:dPr>
            <m:e>
              <m:r>
                <w:rPr>
                  <w:rFonts w:ascii="Cambria Math" w:eastAsiaTheme="minorEastAsia" w:hAnsi="Cambria Math" w:cs="Times New Roman"/>
                  <w:sz w:val="28"/>
                  <w:szCs w:val="28"/>
                  <w:lang w:val="en-US"/>
                </w:rPr>
                <m:t>x+y</m:t>
              </m:r>
            </m:e>
          </m:d>
        </m:oMath>
      </m:oMathPara>
    </w:p>
    <w:p w14:paraId="0ACB9DF2" w14:textId="3EC4FF4F" w:rsidR="009B42BD" w:rsidRDefault="009B42BD" w:rsidP="009B42BD">
      <w:pPr>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Енді өрнегімізге назар аударсақ, тағы да ортақ көбейткіштерін жақша сыртына шығаруға болады. </w:t>
      </w:r>
    </w:p>
    <w:p w14:paraId="26833D10" w14:textId="3E3DD853" w:rsidR="009B42BD" w:rsidRPr="009B42BD" w:rsidRDefault="009B42BD" w:rsidP="000428A8">
      <w:pPr>
        <w:spacing w:after="0" w:line="240" w:lineRule="auto"/>
        <w:rPr>
          <w:rFonts w:ascii="Times New Roman" w:eastAsiaTheme="minorEastAsia" w:hAnsi="Times New Roman" w:cs="Times New Roman"/>
          <w:i/>
          <w:sz w:val="28"/>
          <w:szCs w:val="28"/>
          <w:lang w:val="en-US"/>
        </w:rPr>
      </w:pPr>
      <m:oMathPara>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x+y</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y</m:t>
              </m:r>
            </m:e>
            <m:sup>
              <m:r>
                <w:rPr>
                  <w:rFonts w:ascii="Cambria Math" w:eastAsiaTheme="minorEastAsia" w:hAnsi="Cambria Math" w:cs="Times New Roman"/>
                  <w:sz w:val="28"/>
                  <w:szCs w:val="28"/>
                  <w:lang w:val="en-US"/>
                </w:rPr>
                <m:t>2</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x+y</m:t>
              </m:r>
            </m:e>
          </m:d>
          <m:r>
            <w:rPr>
              <w:rFonts w:ascii="Cambria Math" w:eastAsiaTheme="minorEastAsia" w:hAnsi="Cambria Math" w:cs="Times New Roman"/>
              <w:sz w:val="28"/>
              <w:szCs w:val="28"/>
              <w:lang w:val="en-US"/>
            </w:rPr>
            <m:t>=</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x+y</m:t>
              </m:r>
            </m:e>
          </m:d>
          <m:d>
            <m:dPr>
              <m:ctrlPr>
                <w:rPr>
                  <w:rFonts w:ascii="Cambria Math" w:eastAsiaTheme="minorEastAsia" w:hAnsi="Cambria Math" w:cs="Times New Roman"/>
                  <w:i/>
                  <w:sz w:val="28"/>
                  <w:szCs w:val="28"/>
                  <w:lang w:val="en-US"/>
                </w:rPr>
              </m:ctrlPr>
            </m:dPr>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y</m:t>
                  </m:r>
                </m:e>
                <m:sup>
                  <m:r>
                    <w:rPr>
                      <w:rFonts w:ascii="Cambria Math" w:eastAsiaTheme="minorEastAsia" w:hAnsi="Cambria Math" w:cs="Times New Roman"/>
                      <w:sz w:val="28"/>
                      <w:szCs w:val="28"/>
                      <w:lang w:val="en-US"/>
                    </w:rPr>
                    <m:t>2</m:t>
                  </m:r>
                </m:sup>
              </m:sSup>
            </m:e>
          </m:d>
        </m:oMath>
      </m:oMathPara>
    </w:p>
    <w:p w14:paraId="65A0AD89" w14:textId="3DC3B128" w:rsidR="009B42BD" w:rsidRPr="009B42BD" w:rsidRDefault="009B42BD" w:rsidP="000428A8">
      <w:pPr>
        <w:spacing w:after="0" w:line="240" w:lineRule="auto"/>
        <w:rPr>
          <w:rFonts w:ascii="Times New Roman" w:eastAsiaTheme="minorEastAsia" w:hAnsi="Times New Roman" w:cs="Times New Roman"/>
          <w:iCs/>
          <w:sz w:val="28"/>
          <w:szCs w:val="28"/>
          <w:lang w:val="en-US"/>
        </w:rPr>
      </w:pPr>
      <w:r w:rsidRPr="00B83A99">
        <w:rPr>
          <w:rFonts w:ascii="Times New Roman" w:eastAsiaTheme="minorEastAsia" w:hAnsi="Times New Roman" w:cs="Times New Roman"/>
          <w:i/>
          <w:sz w:val="28"/>
          <w:szCs w:val="28"/>
          <w:lang w:val="kk-KZ"/>
        </w:rPr>
        <w:t>Жауабы:</w:t>
      </w:r>
      <w:r>
        <w:rPr>
          <w:rFonts w:ascii="Times New Roman" w:eastAsiaTheme="minorEastAsia" w:hAnsi="Times New Roman" w:cs="Times New Roman"/>
          <w:iCs/>
          <w:sz w:val="28"/>
          <w:szCs w:val="28"/>
          <w:lang w:val="kk-KZ"/>
        </w:rPr>
        <w:t xml:space="preserve"> </w:t>
      </w:r>
      <m:oMath>
        <m:d>
          <m:dPr>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x+y</m:t>
            </m:r>
          </m:e>
        </m:d>
        <m:d>
          <m:dPr>
            <m:ctrlPr>
              <w:rPr>
                <w:rFonts w:ascii="Cambria Math" w:eastAsiaTheme="minorEastAsia" w:hAnsi="Cambria Math" w:cs="Times New Roman"/>
                <w:i/>
                <w:iCs/>
                <w:sz w:val="28"/>
                <w:szCs w:val="28"/>
                <w:lang w:val="kk-KZ"/>
              </w:rPr>
            </m:ctrlPr>
          </m:dPr>
          <m:e>
            <m:sSup>
              <m:sSupPr>
                <m:ctrlPr>
                  <w:rPr>
                    <w:rFonts w:ascii="Cambria Math" w:eastAsiaTheme="minorEastAsia" w:hAnsi="Cambria Math" w:cs="Times New Roman"/>
                    <w:i/>
                    <w:iCs/>
                    <w:sz w:val="28"/>
                    <w:szCs w:val="28"/>
                    <w:lang w:val="kk-KZ"/>
                  </w:rPr>
                </m:ctrlPr>
              </m:sSupPr>
              <m:e>
                <m:r>
                  <w:rPr>
                    <w:rFonts w:ascii="Cambria Math" w:eastAsiaTheme="minorEastAsia" w:hAnsi="Cambria Math" w:cs="Times New Roman"/>
                    <w:sz w:val="28"/>
                    <w:szCs w:val="28"/>
                    <w:lang w:val="kk-KZ"/>
                  </w:rPr>
                  <m:t>x</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m:t>
            </m:r>
            <m:sSup>
              <m:sSupPr>
                <m:ctrlPr>
                  <w:rPr>
                    <w:rFonts w:ascii="Cambria Math" w:eastAsiaTheme="minorEastAsia" w:hAnsi="Cambria Math" w:cs="Times New Roman"/>
                    <w:i/>
                    <w:iCs/>
                    <w:sz w:val="28"/>
                    <w:szCs w:val="28"/>
                    <w:lang w:val="kk-KZ"/>
                  </w:rPr>
                </m:ctrlPr>
              </m:sSupPr>
              <m:e>
                <m:r>
                  <w:rPr>
                    <w:rFonts w:ascii="Cambria Math" w:eastAsiaTheme="minorEastAsia" w:hAnsi="Cambria Math" w:cs="Times New Roman"/>
                    <w:sz w:val="28"/>
                    <w:szCs w:val="28"/>
                    <w:lang w:val="kk-KZ"/>
                  </w:rPr>
                  <m:t>y</m:t>
                </m:r>
              </m:e>
              <m:sup>
                <m:r>
                  <w:rPr>
                    <w:rFonts w:ascii="Cambria Math" w:eastAsiaTheme="minorEastAsia" w:hAnsi="Cambria Math" w:cs="Times New Roman"/>
                    <w:sz w:val="28"/>
                    <w:szCs w:val="28"/>
                    <w:lang w:val="kk-KZ"/>
                  </w:rPr>
                  <m:t>2</m:t>
                </m:r>
              </m:sup>
            </m:sSup>
          </m:e>
        </m:d>
      </m:oMath>
    </w:p>
    <w:p w14:paraId="30BD42F5" w14:textId="4DD4DDB9" w:rsidR="009A7389" w:rsidRDefault="00977E8D" w:rsidP="000428A8">
      <w:pPr>
        <w:spacing w:after="0" w:line="240" w:lineRule="auto"/>
        <w:rPr>
          <w:rFonts w:ascii="Times New Roman" w:eastAsiaTheme="minorEastAsia" w:hAnsi="Times New Roman" w:cs="Times New Roman"/>
          <w:iCs/>
          <w:sz w:val="28"/>
          <w:szCs w:val="28"/>
          <w:lang w:val="kk-KZ"/>
        </w:rPr>
      </w:pPr>
      <w:r w:rsidRPr="00977E8D">
        <w:rPr>
          <w:rFonts w:ascii="Times New Roman" w:eastAsiaTheme="minorEastAsia" w:hAnsi="Times New Roman" w:cs="Times New Roman"/>
          <w:i/>
          <w:sz w:val="28"/>
          <w:szCs w:val="28"/>
          <w:lang w:val="kk-KZ"/>
        </w:rPr>
        <w:t>Есеп-</w:t>
      </w:r>
      <w:r w:rsidR="009A7389" w:rsidRPr="00977E8D">
        <w:rPr>
          <w:rFonts w:ascii="Times New Roman" w:eastAsiaTheme="minorEastAsia" w:hAnsi="Times New Roman" w:cs="Times New Roman"/>
          <w:i/>
          <w:sz w:val="28"/>
          <w:szCs w:val="28"/>
          <w:lang w:val="en-US"/>
        </w:rPr>
        <w:t>3</w:t>
      </w:r>
      <w:r w:rsidRPr="00977E8D">
        <w:rPr>
          <w:rFonts w:ascii="Times New Roman" w:eastAsiaTheme="minorEastAsia" w:hAnsi="Times New Roman" w:cs="Times New Roman"/>
          <w:i/>
          <w:sz w:val="28"/>
          <w:szCs w:val="28"/>
        </w:rPr>
        <w:t>.</w:t>
      </w:r>
      <w:r w:rsidR="000C4FB8" w:rsidRPr="009B42BD">
        <w:rPr>
          <w:rFonts w:ascii="Times New Roman" w:eastAsiaTheme="minorEastAsia" w:hAnsi="Times New Roman" w:cs="Times New Roman"/>
          <w:iCs/>
          <w:sz w:val="28"/>
          <w:szCs w:val="28"/>
          <w:lang w:val="kk-KZ"/>
        </w:rPr>
        <w:t xml:space="preserve"> </w:t>
      </w:r>
      <w:r w:rsidR="00FE3ED6">
        <w:rPr>
          <w:rFonts w:ascii="Times New Roman" w:eastAsiaTheme="minorEastAsia" w:hAnsi="Times New Roman" w:cs="Times New Roman"/>
          <w:iCs/>
          <w:sz w:val="28"/>
          <w:szCs w:val="28"/>
          <w:lang w:val="kk-KZ"/>
        </w:rPr>
        <w:t>Өрнекті ықшамдаңыз</w:t>
      </w:r>
      <w:r w:rsidR="00397284">
        <w:rPr>
          <w:rFonts w:ascii="Times New Roman" w:eastAsiaTheme="minorEastAsia" w:hAnsi="Times New Roman" w:cs="Times New Roman"/>
          <w:iCs/>
          <w:sz w:val="28"/>
          <w:szCs w:val="28"/>
          <w:lang w:val="kk-KZ"/>
        </w:rPr>
        <w:t>:</w:t>
      </w:r>
    </w:p>
    <w:p w14:paraId="60816125" w14:textId="14E4E764" w:rsidR="000C4FB8" w:rsidRPr="009A7389" w:rsidRDefault="008740CF" w:rsidP="009A7389">
      <w:pPr>
        <w:spacing w:after="0" w:line="240" w:lineRule="auto"/>
        <w:jc w:val="center"/>
        <w:rPr>
          <w:rFonts w:ascii="Times New Roman" w:eastAsiaTheme="minorEastAsia" w:hAnsi="Times New Roman" w:cs="Times New Roman"/>
          <w:iCs/>
          <w:sz w:val="28"/>
          <w:szCs w:val="28"/>
          <w:lang w:val="kk-KZ"/>
        </w:rPr>
      </w:pPr>
      <m:oMathPara>
        <m:oMath>
          <m:d>
            <m:dPr>
              <m:ctrlPr>
                <w:rPr>
                  <w:rFonts w:ascii="Cambria Math" w:eastAsiaTheme="minorEastAsia" w:hAnsi="Cambria Math" w:cs="Times New Roman"/>
                  <w:i/>
                  <w:iCs/>
                  <w:sz w:val="28"/>
                  <w:szCs w:val="28"/>
                  <w:lang w:val="kk-KZ"/>
                </w:rPr>
              </m:ctrlPr>
            </m:dPr>
            <m:e>
              <m:f>
                <m:fPr>
                  <m:ctrlPr>
                    <w:rPr>
                      <w:rFonts w:ascii="Cambria Math" w:eastAsiaTheme="minorEastAsia" w:hAnsi="Cambria Math" w:cs="Times New Roman"/>
                      <w:i/>
                      <w:iCs/>
                      <w:sz w:val="28"/>
                      <w:szCs w:val="28"/>
                      <w:lang w:val="kk-KZ"/>
                    </w:rPr>
                  </m:ctrlPr>
                </m:fPr>
                <m:num>
                  <m:r>
                    <w:rPr>
                      <w:rFonts w:ascii="Cambria Math" w:eastAsiaTheme="minorEastAsia" w:hAnsi="Cambria Math" w:cs="Times New Roman"/>
                      <w:sz w:val="28"/>
                      <w:szCs w:val="28"/>
                      <w:lang w:val="kk-KZ"/>
                    </w:rPr>
                    <m:t>x+5</m:t>
                  </m:r>
                </m:num>
                <m:den>
                  <m:d>
                    <m:dPr>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x-9</m:t>
                      </m:r>
                    </m:e>
                  </m:d>
                  <m:d>
                    <m:dPr>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x+9</m:t>
                      </m:r>
                    </m:e>
                  </m:d>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iCs/>
                      <w:sz w:val="28"/>
                      <w:szCs w:val="28"/>
                      <w:lang w:val="kk-KZ"/>
                    </w:rPr>
                  </m:ctrlPr>
                </m:fPr>
                <m:num>
                  <m:r>
                    <w:rPr>
                      <w:rFonts w:ascii="Cambria Math" w:eastAsiaTheme="minorEastAsia" w:hAnsi="Cambria Math" w:cs="Times New Roman"/>
                      <w:sz w:val="28"/>
                      <w:szCs w:val="28"/>
                      <w:lang w:val="kk-KZ"/>
                    </w:rPr>
                    <m:t>x+7</m:t>
                  </m:r>
                </m:num>
                <m:den>
                  <m:sSup>
                    <m:sSupPr>
                      <m:ctrlPr>
                        <w:rPr>
                          <w:rFonts w:ascii="Cambria Math" w:eastAsiaTheme="minorEastAsia" w:hAnsi="Cambria Math" w:cs="Times New Roman"/>
                          <w:i/>
                          <w:iCs/>
                          <w:sz w:val="28"/>
                          <w:szCs w:val="28"/>
                          <w:lang w:val="kk-KZ"/>
                        </w:rPr>
                      </m:ctrlPr>
                    </m:sSupPr>
                    <m:e>
                      <m:d>
                        <m:dPr>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x-9</m:t>
                          </m:r>
                        </m:e>
                      </m:d>
                    </m:e>
                    <m:sup>
                      <m:r>
                        <w:rPr>
                          <w:rFonts w:ascii="Cambria Math" w:eastAsiaTheme="minorEastAsia" w:hAnsi="Cambria Math" w:cs="Times New Roman"/>
                          <w:sz w:val="28"/>
                          <w:szCs w:val="28"/>
                          <w:lang w:val="kk-KZ"/>
                        </w:rPr>
                        <m:t>2</m:t>
                      </m:r>
                    </m:sup>
                  </m:sSup>
                </m:den>
              </m:f>
            </m:e>
          </m:d>
          <m:r>
            <w:rPr>
              <w:rFonts w:ascii="Cambria Math" w:eastAsiaTheme="minorEastAsia" w:hAnsi="Cambria Math" w:cs="Times New Roman"/>
              <w:sz w:val="28"/>
              <w:szCs w:val="28"/>
              <w:lang w:val="kk-KZ"/>
            </w:rPr>
            <m:t>∙</m:t>
          </m:r>
          <m:sSup>
            <m:sSupPr>
              <m:ctrlPr>
                <w:rPr>
                  <w:rFonts w:ascii="Cambria Math" w:eastAsiaTheme="minorEastAsia" w:hAnsi="Cambria Math" w:cs="Times New Roman"/>
                  <w:i/>
                  <w:iCs/>
                  <w:sz w:val="28"/>
                  <w:szCs w:val="28"/>
                  <w:lang w:val="kk-KZ"/>
                </w:rPr>
              </m:ctrlPr>
            </m:sSupPr>
            <m:e>
              <m:d>
                <m:dPr>
                  <m:ctrlPr>
                    <w:rPr>
                      <w:rFonts w:ascii="Cambria Math" w:eastAsiaTheme="minorEastAsia" w:hAnsi="Cambria Math" w:cs="Times New Roman"/>
                      <w:i/>
                      <w:iCs/>
                      <w:sz w:val="28"/>
                      <w:szCs w:val="28"/>
                      <w:lang w:val="kk-KZ"/>
                    </w:rPr>
                  </m:ctrlPr>
                </m:dPr>
                <m:e>
                  <m:f>
                    <m:fPr>
                      <m:ctrlPr>
                        <w:rPr>
                          <w:rFonts w:ascii="Cambria Math" w:eastAsiaTheme="minorEastAsia" w:hAnsi="Cambria Math" w:cs="Times New Roman"/>
                          <w:i/>
                          <w:iCs/>
                          <w:sz w:val="28"/>
                          <w:szCs w:val="28"/>
                          <w:lang w:val="kk-KZ"/>
                        </w:rPr>
                      </m:ctrlPr>
                    </m:fPr>
                    <m:num>
                      <m:r>
                        <w:rPr>
                          <w:rFonts w:ascii="Cambria Math" w:eastAsiaTheme="minorEastAsia" w:hAnsi="Cambria Math" w:cs="Times New Roman"/>
                          <w:sz w:val="28"/>
                          <w:szCs w:val="28"/>
                          <w:lang w:val="kk-KZ"/>
                        </w:rPr>
                        <m:t>x-9</m:t>
                      </m:r>
                    </m:num>
                    <m:den>
                      <m:r>
                        <w:rPr>
                          <w:rFonts w:ascii="Cambria Math" w:eastAsiaTheme="minorEastAsia" w:hAnsi="Cambria Math" w:cs="Times New Roman"/>
                          <w:sz w:val="28"/>
                          <w:szCs w:val="28"/>
                          <w:lang w:val="kk-KZ"/>
                        </w:rPr>
                        <m:t>x+3</m:t>
                      </m:r>
                    </m:den>
                  </m:f>
                </m:e>
              </m:d>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m:t>
          </m:r>
          <m:f>
            <m:fPr>
              <m:ctrlPr>
                <w:rPr>
                  <w:rFonts w:ascii="Cambria Math" w:eastAsiaTheme="minorEastAsia" w:hAnsi="Cambria Math" w:cs="Times New Roman"/>
                  <w:i/>
                  <w:iCs/>
                  <w:sz w:val="28"/>
                  <w:szCs w:val="28"/>
                  <w:lang w:val="kk-KZ"/>
                </w:rPr>
              </m:ctrlPr>
            </m:fPr>
            <m:num>
              <m:r>
                <w:rPr>
                  <w:rFonts w:ascii="Cambria Math" w:eastAsiaTheme="minorEastAsia" w:hAnsi="Cambria Math" w:cs="Times New Roman"/>
                  <w:sz w:val="28"/>
                  <w:szCs w:val="28"/>
                  <w:lang w:val="kk-KZ"/>
                </w:rPr>
                <m:t>7+x</m:t>
              </m:r>
            </m:num>
            <m:den>
              <m:r>
                <w:rPr>
                  <w:rFonts w:ascii="Cambria Math" w:eastAsiaTheme="minorEastAsia" w:hAnsi="Cambria Math" w:cs="Times New Roman"/>
                  <w:sz w:val="28"/>
                  <w:szCs w:val="28"/>
                  <w:lang w:val="kk-KZ"/>
                </w:rPr>
                <m:t>9+x</m:t>
              </m:r>
            </m:den>
          </m:f>
        </m:oMath>
      </m:oMathPara>
    </w:p>
    <w:p w14:paraId="2C8DA299" w14:textId="173F7825" w:rsidR="009A7389" w:rsidRDefault="009A7389" w:rsidP="009A7389">
      <w:pPr>
        <w:spacing w:after="0" w:line="240" w:lineRule="auto"/>
        <w:jc w:val="both"/>
        <w:rPr>
          <w:rFonts w:ascii="Times New Roman" w:eastAsiaTheme="minorEastAsia" w:hAnsi="Times New Roman" w:cs="Times New Roman"/>
          <w:iCs/>
          <w:sz w:val="28"/>
          <w:szCs w:val="28"/>
          <w:lang w:val="kk-KZ"/>
        </w:rPr>
      </w:pPr>
      <w:r>
        <w:rPr>
          <w:rFonts w:ascii="Times New Roman" w:eastAsiaTheme="minorEastAsia" w:hAnsi="Times New Roman" w:cs="Times New Roman"/>
          <w:iCs/>
          <w:sz w:val="28"/>
          <w:szCs w:val="28"/>
          <w:lang w:val="kk-KZ"/>
        </w:rPr>
        <w:t>Өрнекті ықшамдау үшін жақшаның ішіндегі қосу амалын орындаймыз. Қосуды орындау үшін екі бөлшекті ортақ бөлімге келтіреміз.</w:t>
      </w:r>
    </w:p>
    <w:p w14:paraId="363EC1E2" w14:textId="25F6AEB4" w:rsidR="009A7389" w:rsidRPr="00EF71B3" w:rsidRDefault="009A7389" w:rsidP="009A7389">
      <w:pPr>
        <w:spacing w:after="0" w:line="240" w:lineRule="auto"/>
        <w:jc w:val="center"/>
        <w:rPr>
          <w:rFonts w:ascii="Times New Roman" w:eastAsiaTheme="minorEastAsia" w:hAnsi="Times New Roman" w:cs="Times New Roman"/>
          <w:i/>
          <w:iCs/>
          <w:sz w:val="28"/>
          <w:szCs w:val="28"/>
        </w:rPr>
      </w:pPr>
      <m:oMathPara>
        <m:oMath>
          <m:d>
            <m:dPr>
              <m:ctrlPr>
                <w:rPr>
                  <w:rFonts w:ascii="Cambria Math" w:eastAsiaTheme="minorEastAsia" w:hAnsi="Cambria Math" w:cs="Times New Roman"/>
                  <w:i/>
                  <w:iCs/>
                  <w:sz w:val="28"/>
                  <w:szCs w:val="28"/>
                  <w:lang w:val="kk-KZ"/>
                </w:rPr>
              </m:ctrlPr>
            </m:dPr>
            <m:e>
              <m:f>
                <m:fPr>
                  <m:ctrlPr>
                    <w:rPr>
                      <w:rFonts w:ascii="Cambria Math" w:eastAsiaTheme="minorEastAsia" w:hAnsi="Cambria Math" w:cs="Times New Roman"/>
                      <w:i/>
                      <w:iCs/>
                      <w:sz w:val="28"/>
                      <w:szCs w:val="28"/>
                      <w:lang w:val="kk-KZ"/>
                    </w:rPr>
                  </m:ctrlPr>
                </m:fPr>
                <m:num>
                  <m:r>
                    <w:rPr>
                      <w:rFonts w:ascii="Cambria Math" w:eastAsiaTheme="minorEastAsia" w:hAnsi="Cambria Math" w:cs="Times New Roman"/>
                      <w:sz w:val="28"/>
                      <w:szCs w:val="28"/>
                      <w:lang w:val="kk-KZ"/>
                    </w:rPr>
                    <m:t>x+5</m:t>
                  </m:r>
                </m:num>
                <m:den>
                  <m:d>
                    <m:dPr>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x-9</m:t>
                      </m:r>
                    </m:e>
                  </m:d>
                  <m:d>
                    <m:dPr>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x+9</m:t>
                      </m:r>
                    </m:e>
                  </m:d>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iCs/>
                      <w:sz w:val="28"/>
                      <w:szCs w:val="28"/>
                      <w:lang w:val="kk-KZ"/>
                    </w:rPr>
                  </m:ctrlPr>
                </m:fPr>
                <m:num>
                  <m:r>
                    <w:rPr>
                      <w:rFonts w:ascii="Cambria Math" w:eastAsiaTheme="minorEastAsia" w:hAnsi="Cambria Math" w:cs="Times New Roman"/>
                      <w:sz w:val="28"/>
                      <w:szCs w:val="28"/>
                      <w:lang w:val="kk-KZ"/>
                    </w:rPr>
                    <m:t>x+7</m:t>
                  </m:r>
                </m:num>
                <m:den>
                  <m:sSup>
                    <m:sSupPr>
                      <m:ctrlPr>
                        <w:rPr>
                          <w:rFonts w:ascii="Cambria Math" w:eastAsiaTheme="minorEastAsia" w:hAnsi="Cambria Math" w:cs="Times New Roman"/>
                          <w:i/>
                          <w:iCs/>
                          <w:sz w:val="28"/>
                          <w:szCs w:val="28"/>
                          <w:lang w:val="kk-KZ"/>
                        </w:rPr>
                      </m:ctrlPr>
                    </m:sSupPr>
                    <m:e>
                      <m:d>
                        <m:dPr>
                          <m:ctrlPr>
                            <w:rPr>
                              <w:rFonts w:ascii="Cambria Math" w:eastAsiaTheme="minorEastAsia" w:hAnsi="Cambria Math" w:cs="Times New Roman"/>
                              <w:i/>
                              <w:iCs/>
                              <w:sz w:val="28"/>
                              <w:szCs w:val="28"/>
                              <w:lang w:val="kk-KZ"/>
                            </w:rPr>
                          </m:ctrlPr>
                        </m:dPr>
                        <m:e>
                          <m:r>
                            <w:rPr>
                              <w:rFonts w:ascii="Cambria Math" w:eastAsiaTheme="minorEastAsia" w:hAnsi="Cambria Math" w:cs="Times New Roman"/>
                              <w:sz w:val="28"/>
                              <w:szCs w:val="28"/>
                              <w:lang w:val="kk-KZ"/>
                            </w:rPr>
                            <m:t>x-9</m:t>
                          </m:r>
                        </m:e>
                      </m:d>
                    </m:e>
                    <m:sup>
                      <m:r>
                        <w:rPr>
                          <w:rFonts w:ascii="Cambria Math" w:eastAsiaTheme="minorEastAsia" w:hAnsi="Cambria Math" w:cs="Times New Roman"/>
                          <w:sz w:val="28"/>
                          <w:szCs w:val="28"/>
                          <w:lang w:val="kk-KZ"/>
                        </w:rPr>
                        <m:t>2</m:t>
                      </m:r>
                    </m:sup>
                  </m:sSup>
                </m:den>
              </m:f>
            </m:e>
          </m:d>
          <m:r>
            <w:rPr>
              <w:rFonts w:ascii="Cambria Math" w:eastAsiaTheme="minorEastAsia" w:hAnsi="Cambria Math" w:cs="Times New Roman"/>
              <w:sz w:val="28"/>
              <w:szCs w:val="28"/>
              <w:lang w:val="kk-KZ"/>
            </w:rPr>
            <m:t>∙</m:t>
          </m:r>
          <m:sSup>
            <m:sSupPr>
              <m:ctrlPr>
                <w:rPr>
                  <w:rFonts w:ascii="Cambria Math" w:eastAsiaTheme="minorEastAsia" w:hAnsi="Cambria Math" w:cs="Times New Roman"/>
                  <w:i/>
                  <w:iCs/>
                  <w:sz w:val="28"/>
                  <w:szCs w:val="28"/>
                  <w:lang w:val="kk-KZ"/>
                </w:rPr>
              </m:ctrlPr>
            </m:sSupPr>
            <m:e>
              <m:d>
                <m:dPr>
                  <m:ctrlPr>
                    <w:rPr>
                      <w:rFonts w:ascii="Cambria Math" w:eastAsiaTheme="minorEastAsia" w:hAnsi="Cambria Math" w:cs="Times New Roman"/>
                      <w:i/>
                      <w:iCs/>
                      <w:sz w:val="28"/>
                      <w:szCs w:val="28"/>
                      <w:lang w:val="kk-KZ"/>
                    </w:rPr>
                  </m:ctrlPr>
                </m:dPr>
                <m:e>
                  <m:f>
                    <m:fPr>
                      <m:ctrlPr>
                        <w:rPr>
                          <w:rFonts w:ascii="Cambria Math" w:eastAsiaTheme="minorEastAsia" w:hAnsi="Cambria Math" w:cs="Times New Roman"/>
                          <w:i/>
                          <w:iCs/>
                          <w:sz w:val="28"/>
                          <w:szCs w:val="28"/>
                          <w:lang w:val="kk-KZ"/>
                        </w:rPr>
                      </m:ctrlPr>
                    </m:fPr>
                    <m:num>
                      <m:r>
                        <w:rPr>
                          <w:rFonts w:ascii="Cambria Math" w:eastAsiaTheme="minorEastAsia" w:hAnsi="Cambria Math" w:cs="Times New Roman"/>
                          <w:sz w:val="28"/>
                          <w:szCs w:val="28"/>
                          <w:lang w:val="kk-KZ"/>
                        </w:rPr>
                        <m:t>x-9</m:t>
                      </m:r>
                    </m:num>
                    <m:den>
                      <m:r>
                        <w:rPr>
                          <w:rFonts w:ascii="Cambria Math" w:eastAsiaTheme="minorEastAsia" w:hAnsi="Cambria Math" w:cs="Times New Roman"/>
                          <w:sz w:val="28"/>
                          <w:szCs w:val="28"/>
                          <w:lang w:val="kk-KZ"/>
                        </w:rPr>
                        <m:t>x+3</m:t>
                      </m:r>
                    </m:den>
                  </m:f>
                </m:e>
              </m:d>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m:t>
          </m:r>
          <m:f>
            <m:fPr>
              <m:ctrlPr>
                <w:rPr>
                  <w:rFonts w:ascii="Cambria Math" w:eastAsiaTheme="minorEastAsia" w:hAnsi="Cambria Math" w:cs="Times New Roman"/>
                  <w:i/>
                  <w:iCs/>
                  <w:sz w:val="28"/>
                  <w:szCs w:val="28"/>
                  <w:lang w:val="kk-KZ"/>
                </w:rPr>
              </m:ctrlPr>
            </m:fPr>
            <m:num>
              <m:r>
                <w:rPr>
                  <w:rFonts w:ascii="Cambria Math" w:eastAsiaTheme="minorEastAsia" w:hAnsi="Cambria Math" w:cs="Times New Roman"/>
                  <w:sz w:val="28"/>
                  <w:szCs w:val="28"/>
                  <w:lang w:val="kk-KZ"/>
                </w:rPr>
                <m:t>7+x</m:t>
              </m:r>
            </m:num>
            <m:den>
              <m:r>
                <w:rPr>
                  <w:rFonts w:ascii="Cambria Math" w:eastAsiaTheme="minorEastAsia" w:hAnsi="Cambria Math" w:cs="Times New Roman"/>
                  <w:sz w:val="28"/>
                  <w:szCs w:val="28"/>
                  <w:lang w:val="kk-KZ"/>
                </w:rPr>
                <m:t>9+x</m:t>
              </m:r>
            </m:den>
          </m:f>
          <m:r>
            <w:rPr>
              <w:rFonts w:ascii="Cambria Math" w:eastAsiaTheme="minorEastAsia" w:hAnsi="Cambria Math" w:cs="Times New Roman"/>
              <w:sz w:val="28"/>
              <w:szCs w:val="28"/>
            </w:rPr>
            <m:t>=</m:t>
          </m:r>
          <m:r>
            <w:rPr>
              <w:rFonts w:ascii="Cambria Math" w:eastAsiaTheme="minorEastAsia" w:hAnsi="Cambria Math" w:cs="Times New Roman"/>
              <w:sz w:val="28"/>
              <w:szCs w:val="28"/>
            </w:rPr>
            <m:t>=</m:t>
          </m:r>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x+5+</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x-9</m:t>
                  </m:r>
                </m:e>
              </m:d>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x+7</m:t>
                  </m:r>
                </m:e>
              </m:d>
            </m:num>
            <m:den>
              <m:sSup>
                <m:sSupPr>
                  <m:ctrlPr>
                    <w:rPr>
                      <w:rFonts w:ascii="Cambria Math" w:eastAsiaTheme="minorEastAsia" w:hAnsi="Cambria Math" w:cs="Times New Roman"/>
                      <w:i/>
                      <w:iCs/>
                      <w:sz w:val="28"/>
                      <w:szCs w:val="28"/>
                    </w:rPr>
                  </m:ctrlPr>
                </m:sSupPr>
                <m:e>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x-9</m:t>
                      </m:r>
                    </m:e>
                  </m:d>
                </m:e>
                <m:sup>
                  <m:r>
                    <w:rPr>
                      <w:rFonts w:ascii="Cambria Math" w:eastAsiaTheme="minorEastAsia" w:hAnsi="Cambria Math" w:cs="Times New Roman"/>
                      <w:sz w:val="28"/>
                      <w:szCs w:val="28"/>
                    </w:rPr>
                    <m:t>2</m:t>
                  </m:r>
                </m:sup>
              </m:sSup>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x+9</m:t>
                  </m:r>
                </m:e>
              </m:d>
            </m:den>
          </m:f>
          <m:r>
            <w:rPr>
              <w:rFonts w:ascii="Cambria Math" w:eastAsiaTheme="minorEastAsia" w:hAnsi="Cambria Math" w:cs="Times New Roman"/>
              <w:sz w:val="28"/>
              <w:szCs w:val="28"/>
            </w:rPr>
            <m:t>∙</m:t>
          </m:r>
          <m:sSup>
            <m:sSupPr>
              <m:ctrlPr>
                <w:rPr>
                  <w:rFonts w:ascii="Cambria Math" w:eastAsiaTheme="minorEastAsia" w:hAnsi="Cambria Math" w:cs="Times New Roman"/>
                  <w:i/>
                  <w:iCs/>
                  <w:sz w:val="28"/>
                  <w:szCs w:val="28"/>
                </w:rPr>
              </m:ctrlPr>
            </m:sSupPr>
            <m:e>
              <m:d>
                <m:dPr>
                  <m:ctrlPr>
                    <w:rPr>
                      <w:rFonts w:ascii="Cambria Math" w:eastAsiaTheme="minorEastAsia" w:hAnsi="Cambria Math" w:cs="Times New Roman"/>
                      <w:i/>
                      <w:iCs/>
                      <w:sz w:val="28"/>
                      <w:szCs w:val="28"/>
                    </w:rPr>
                  </m:ctrlPr>
                </m:dPr>
                <m:e>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x-9</m:t>
                      </m:r>
                    </m:num>
                    <m:den>
                      <m:r>
                        <w:rPr>
                          <w:rFonts w:ascii="Cambria Math" w:eastAsiaTheme="minorEastAsia" w:hAnsi="Cambria Math" w:cs="Times New Roman"/>
                          <w:sz w:val="28"/>
                          <w:szCs w:val="28"/>
                        </w:rPr>
                        <m:t>x+3</m:t>
                      </m:r>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7+x</m:t>
              </m:r>
            </m:num>
            <m:den>
              <m:r>
                <w:rPr>
                  <w:rFonts w:ascii="Cambria Math" w:eastAsiaTheme="minorEastAsia" w:hAnsi="Cambria Math" w:cs="Times New Roman"/>
                  <w:sz w:val="28"/>
                  <w:szCs w:val="28"/>
                </w:rPr>
                <m:t>9+x</m:t>
              </m:r>
            </m:den>
          </m:f>
        </m:oMath>
      </m:oMathPara>
    </w:p>
    <w:p w14:paraId="0398E951" w14:textId="395779A5" w:rsidR="00EF71B3" w:rsidRDefault="00EF71B3" w:rsidP="00EF71B3">
      <w:pPr>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lastRenderedPageBreak/>
        <w:t>Енді бөлшектерді</w:t>
      </w:r>
      <w:r w:rsidR="00666D68">
        <w:rPr>
          <w:rFonts w:ascii="Times New Roman" w:eastAsiaTheme="minorEastAsia" w:hAnsi="Times New Roman" w:cs="Times New Roman"/>
          <w:sz w:val="28"/>
          <w:szCs w:val="28"/>
          <w:lang w:val="kk-KZ"/>
        </w:rPr>
        <w:t>ң алымындагы өрнекті ықшамдаймыз.</w:t>
      </w:r>
    </w:p>
    <w:p w14:paraId="6BE272E6" w14:textId="58BD5EA3" w:rsidR="00666D68" w:rsidRPr="00666D68" w:rsidRDefault="00666D68" w:rsidP="00EF71B3">
      <w:pPr>
        <w:spacing w:after="0" w:line="240" w:lineRule="auto"/>
        <w:jc w:val="both"/>
        <w:rPr>
          <w:rFonts w:ascii="Times New Roman" w:eastAsiaTheme="minorEastAsia" w:hAnsi="Times New Roman" w:cs="Times New Roman"/>
          <w:i/>
          <w:iCs/>
          <w:sz w:val="28"/>
          <w:szCs w:val="28"/>
          <w:lang w:val="en-US"/>
        </w:rPr>
      </w:pPr>
      <m:oMathPara>
        <m:oMath>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x+5+</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x-9</m:t>
                  </m:r>
                </m:e>
              </m:d>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x+7</m:t>
                  </m:r>
                </m:e>
              </m:d>
            </m:num>
            <m:den>
              <m:sSup>
                <m:sSupPr>
                  <m:ctrlPr>
                    <w:rPr>
                      <w:rFonts w:ascii="Cambria Math" w:eastAsiaTheme="minorEastAsia" w:hAnsi="Cambria Math" w:cs="Times New Roman"/>
                      <w:i/>
                      <w:iCs/>
                      <w:sz w:val="28"/>
                      <w:szCs w:val="28"/>
                    </w:rPr>
                  </m:ctrlPr>
                </m:sSupPr>
                <m:e>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x-9</m:t>
                      </m:r>
                    </m:e>
                  </m:d>
                </m:e>
                <m:sup>
                  <m:r>
                    <w:rPr>
                      <w:rFonts w:ascii="Cambria Math" w:eastAsiaTheme="minorEastAsia" w:hAnsi="Cambria Math" w:cs="Times New Roman"/>
                      <w:sz w:val="28"/>
                      <w:szCs w:val="28"/>
                    </w:rPr>
                    <m:t>2</m:t>
                  </m:r>
                </m:sup>
              </m:sSup>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rPr>
                    <m:t>x+9</m:t>
                  </m:r>
                </m:e>
              </m:d>
            </m:den>
          </m:f>
          <m:r>
            <w:rPr>
              <w:rFonts w:ascii="Cambria Math" w:eastAsiaTheme="minorEastAsia" w:hAnsi="Cambria Math" w:cs="Times New Roman"/>
              <w:sz w:val="28"/>
              <w:szCs w:val="28"/>
            </w:rPr>
            <m:t>∙</m:t>
          </m:r>
          <m:sSup>
            <m:sSupPr>
              <m:ctrlPr>
                <w:rPr>
                  <w:rFonts w:ascii="Cambria Math" w:eastAsiaTheme="minorEastAsia" w:hAnsi="Cambria Math" w:cs="Times New Roman"/>
                  <w:i/>
                  <w:iCs/>
                  <w:sz w:val="28"/>
                  <w:szCs w:val="28"/>
                </w:rPr>
              </m:ctrlPr>
            </m:sSupPr>
            <m:e>
              <m:d>
                <m:dPr>
                  <m:ctrlPr>
                    <w:rPr>
                      <w:rFonts w:ascii="Cambria Math" w:eastAsiaTheme="minorEastAsia" w:hAnsi="Cambria Math" w:cs="Times New Roman"/>
                      <w:i/>
                      <w:iCs/>
                      <w:sz w:val="28"/>
                      <w:szCs w:val="28"/>
                    </w:rPr>
                  </m:ctrlPr>
                </m:dPr>
                <m:e>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x-9</m:t>
                      </m:r>
                    </m:num>
                    <m:den>
                      <m:r>
                        <w:rPr>
                          <w:rFonts w:ascii="Cambria Math" w:eastAsiaTheme="minorEastAsia" w:hAnsi="Cambria Math" w:cs="Times New Roman"/>
                          <w:sz w:val="28"/>
                          <w:szCs w:val="28"/>
                        </w:rPr>
                        <m:t>x+3</m:t>
                      </m:r>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7+x</m:t>
              </m:r>
            </m:num>
            <m:den>
              <m:r>
                <w:rPr>
                  <w:rFonts w:ascii="Cambria Math" w:eastAsiaTheme="minorEastAsia" w:hAnsi="Cambria Math" w:cs="Times New Roman"/>
                  <w:sz w:val="28"/>
                  <w:szCs w:val="28"/>
                </w:rPr>
                <m:t>9+x</m:t>
              </m:r>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iCs/>
                  <w:sz w:val="28"/>
                  <w:szCs w:val="28"/>
                  <w:lang w:val="en-US"/>
                </w:rPr>
              </m:ctrlPr>
            </m:fPr>
            <m:num>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lang w:val="en-US"/>
                    </w:rPr>
                    <m:t>2x</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+12x+18</m:t>
              </m:r>
            </m:num>
            <m:den>
              <m:sSup>
                <m:sSupPr>
                  <m:ctrlPr>
                    <w:rPr>
                      <w:rFonts w:ascii="Cambria Math" w:eastAsiaTheme="minorEastAsia" w:hAnsi="Cambria Math" w:cs="Times New Roman"/>
                      <w:i/>
                      <w:iCs/>
                      <w:sz w:val="28"/>
                      <w:szCs w:val="28"/>
                      <w:lang w:val="en-US"/>
                    </w:rPr>
                  </m:ctrlPr>
                </m:sSupPr>
                <m:e>
                  <m:d>
                    <m:dPr>
                      <m:ctrlPr>
                        <w:rPr>
                          <w:rFonts w:ascii="Cambria Math" w:eastAsiaTheme="minorEastAsia" w:hAnsi="Cambria Math" w:cs="Times New Roman"/>
                          <w:i/>
                          <w:iCs/>
                          <w:sz w:val="28"/>
                          <w:szCs w:val="28"/>
                          <w:lang w:val="en-US"/>
                        </w:rPr>
                      </m:ctrlPr>
                    </m:dPr>
                    <m:e>
                      <m:r>
                        <w:rPr>
                          <w:rFonts w:ascii="Cambria Math" w:eastAsiaTheme="minorEastAsia" w:hAnsi="Cambria Math" w:cs="Times New Roman"/>
                          <w:sz w:val="28"/>
                          <w:szCs w:val="28"/>
                          <w:lang w:val="en-US"/>
                        </w:rPr>
                        <m:t>x-9</m:t>
                      </m:r>
                    </m:e>
                  </m:d>
                </m:e>
                <m:sup>
                  <m:r>
                    <w:rPr>
                      <w:rFonts w:ascii="Cambria Math" w:eastAsiaTheme="minorEastAsia" w:hAnsi="Cambria Math" w:cs="Times New Roman"/>
                      <w:sz w:val="28"/>
                      <w:szCs w:val="28"/>
                      <w:lang w:val="en-US"/>
                    </w:rPr>
                    <m:t>2</m:t>
                  </m:r>
                </m:sup>
              </m:sSup>
              <m:d>
                <m:dPr>
                  <m:ctrlPr>
                    <w:rPr>
                      <w:rFonts w:ascii="Cambria Math" w:eastAsiaTheme="minorEastAsia" w:hAnsi="Cambria Math" w:cs="Times New Roman"/>
                      <w:i/>
                      <w:iCs/>
                      <w:sz w:val="28"/>
                      <w:szCs w:val="28"/>
                      <w:lang w:val="en-US"/>
                    </w:rPr>
                  </m:ctrlPr>
                </m:dPr>
                <m:e>
                  <m:r>
                    <w:rPr>
                      <w:rFonts w:ascii="Cambria Math" w:eastAsiaTheme="minorEastAsia" w:hAnsi="Cambria Math" w:cs="Times New Roman"/>
                      <w:sz w:val="28"/>
                      <w:szCs w:val="28"/>
                      <w:lang w:val="en-US"/>
                    </w:rPr>
                    <m:t>x+9</m:t>
                  </m:r>
                </m:e>
              </m:d>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iCs/>
                  <w:sz w:val="28"/>
                  <w:szCs w:val="28"/>
                  <w:lang w:val="en-US"/>
                </w:rPr>
              </m:ctrlPr>
            </m:fPr>
            <m:num>
              <m:sSup>
                <m:sSupPr>
                  <m:ctrlPr>
                    <w:rPr>
                      <w:rFonts w:ascii="Cambria Math" w:eastAsiaTheme="minorEastAsia" w:hAnsi="Cambria Math" w:cs="Times New Roman"/>
                      <w:i/>
                      <w:iCs/>
                      <w:sz w:val="28"/>
                      <w:szCs w:val="28"/>
                      <w:lang w:val="en-US"/>
                    </w:rPr>
                  </m:ctrlPr>
                </m:sSupPr>
                <m:e>
                  <m:d>
                    <m:dPr>
                      <m:ctrlPr>
                        <w:rPr>
                          <w:rFonts w:ascii="Cambria Math" w:eastAsiaTheme="minorEastAsia" w:hAnsi="Cambria Math" w:cs="Times New Roman"/>
                          <w:i/>
                          <w:iCs/>
                          <w:sz w:val="28"/>
                          <w:szCs w:val="28"/>
                          <w:lang w:val="en-US"/>
                        </w:rPr>
                      </m:ctrlPr>
                    </m:dPr>
                    <m:e>
                      <m:r>
                        <w:rPr>
                          <w:rFonts w:ascii="Cambria Math" w:eastAsiaTheme="minorEastAsia" w:hAnsi="Cambria Math" w:cs="Times New Roman"/>
                          <w:sz w:val="28"/>
                          <w:szCs w:val="28"/>
                          <w:lang w:val="en-US"/>
                        </w:rPr>
                        <m:t>x-9</m:t>
                      </m:r>
                    </m:e>
                  </m:d>
                </m:e>
                <m:sup>
                  <m:r>
                    <w:rPr>
                      <w:rFonts w:ascii="Cambria Math" w:eastAsiaTheme="minorEastAsia" w:hAnsi="Cambria Math" w:cs="Times New Roman"/>
                      <w:sz w:val="28"/>
                      <w:szCs w:val="28"/>
                      <w:lang w:val="en-US"/>
                    </w:rPr>
                    <m:t>2</m:t>
                  </m:r>
                </m:sup>
              </m:sSup>
            </m:num>
            <m:den>
              <m:sSup>
                <m:sSupPr>
                  <m:ctrlPr>
                    <w:rPr>
                      <w:rFonts w:ascii="Cambria Math" w:eastAsiaTheme="minorEastAsia" w:hAnsi="Cambria Math" w:cs="Times New Roman"/>
                      <w:i/>
                      <w:iCs/>
                      <w:sz w:val="28"/>
                      <w:szCs w:val="28"/>
                      <w:lang w:val="en-US"/>
                    </w:rPr>
                  </m:ctrlPr>
                </m:sSupPr>
                <m:e>
                  <m:d>
                    <m:dPr>
                      <m:ctrlPr>
                        <w:rPr>
                          <w:rFonts w:ascii="Cambria Math" w:eastAsiaTheme="minorEastAsia" w:hAnsi="Cambria Math" w:cs="Times New Roman"/>
                          <w:i/>
                          <w:iCs/>
                          <w:sz w:val="28"/>
                          <w:szCs w:val="28"/>
                          <w:lang w:val="en-US"/>
                        </w:rPr>
                      </m:ctrlPr>
                    </m:dPr>
                    <m:e>
                      <m:r>
                        <w:rPr>
                          <w:rFonts w:ascii="Cambria Math" w:eastAsiaTheme="minorEastAsia" w:hAnsi="Cambria Math" w:cs="Times New Roman"/>
                          <w:sz w:val="28"/>
                          <w:szCs w:val="28"/>
                          <w:lang w:val="en-US"/>
                        </w:rPr>
                        <m:t>x+3</m:t>
                      </m:r>
                    </m:e>
                  </m:d>
                </m:e>
                <m:sup>
                  <m:r>
                    <w:rPr>
                      <w:rFonts w:ascii="Cambria Math" w:eastAsiaTheme="minorEastAsia" w:hAnsi="Cambria Math" w:cs="Times New Roman"/>
                      <w:sz w:val="28"/>
                      <w:szCs w:val="28"/>
                      <w:lang w:val="en-US"/>
                    </w:rPr>
                    <m:t>2</m:t>
                  </m:r>
                </m:sup>
              </m:sSup>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7+x</m:t>
              </m:r>
            </m:num>
            <m:den>
              <m:r>
                <w:rPr>
                  <w:rFonts w:ascii="Cambria Math" w:eastAsiaTheme="minorEastAsia" w:hAnsi="Cambria Math" w:cs="Times New Roman"/>
                  <w:sz w:val="28"/>
                  <w:szCs w:val="28"/>
                  <w:lang w:val="en-US"/>
                </w:rPr>
                <m:t>9+x</m:t>
              </m:r>
            </m:den>
          </m:f>
        </m:oMath>
      </m:oMathPara>
    </w:p>
    <w:p w14:paraId="73E479F0" w14:textId="1EC34EBF" w:rsidR="00666D68" w:rsidRDefault="00666D68" w:rsidP="00EF71B3">
      <w:pPr>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Көбейту амалын орындап қысқартулар жүргіземіз.</w:t>
      </w:r>
    </w:p>
    <w:p w14:paraId="45B0B1DB" w14:textId="64F6D36B" w:rsidR="00666D68" w:rsidRPr="00666D68" w:rsidRDefault="00666D68" w:rsidP="00EF71B3">
      <w:pPr>
        <w:spacing w:after="0" w:line="240" w:lineRule="auto"/>
        <w:jc w:val="both"/>
        <w:rPr>
          <w:rFonts w:ascii="Times New Roman" w:eastAsiaTheme="minorEastAsia" w:hAnsi="Times New Roman" w:cs="Times New Roman"/>
          <w:i/>
          <w:iCs/>
          <w:sz w:val="28"/>
          <w:szCs w:val="28"/>
          <w:lang w:val="en-US"/>
        </w:rPr>
      </w:pPr>
      <m:oMathPara>
        <m:oMath>
          <m:f>
            <m:fPr>
              <m:ctrlPr>
                <w:rPr>
                  <w:rFonts w:ascii="Cambria Math" w:eastAsiaTheme="minorEastAsia" w:hAnsi="Cambria Math" w:cs="Times New Roman"/>
                  <w:i/>
                  <w:iCs/>
                  <w:sz w:val="28"/>
                  <w:szCs w:val="28"/>
                  <w:lang w:val="en-US"/>
                </w:rPr>
              </m:ctrlPr>
            </m:fPr>
            <m:num>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lang w:val="en-US"/>
                    </w:rPr>
                    <m:t>2x</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+12x+18</m:t>
              </m:r>
            </m:num>
            <m:den>
              <m:sSup>
                <m:sSupPr>
                  <m:ctrlPr>
                    <w:rPr>
                      <w:rFonts w:ascii="Cambria Math" w:eastAsiaTheme="minorEastAsia" w:hAnsi="Cambria Math" w:cs="Times New Roman"/>
                      <w:i/>
                      <w:iCs/>
                      <w:sz w:val="28"/>
                      <w:szCs w:val="28"/>
                      <w:lang w:val="en-US"/>
                    </w:rPr>
                  </m:ctrlPr>
                </m:sSupPr>
                <m:e>
                  <m:d>
                    <m:dPr>
                      <m:ctrlPr>
                        <w:rPr>
                          <w:rFonts w:ascii="Cambria Math" w:eastAsiaTheme="minorEastAsia" w:hAnsi="Cambria Math" w:cs="Times New Roman"/>
                          <w:i/>
                          <w:iCs/>
                          <w:sz w:val="28"/>
                          <w:szCs w:val="28"/>
                          <w:lang w:val="en-US"/>
                        </w:rPr>
                      </m:ctrlPr>
                    </m:dPr>
                    <m:e>
                      <m:r>
                        <w:rPr>
                          <w:rFonts w:ascii="Cambria Math" w:eastAsiaTheme="minorEastAsia" w:hAnsi="Cambria Math" w:cs="Times New Roman"/>
                          <w:sz w:val="28"/>
                          <w:szCs w:val="28"/>
                          <w:lang w:val="en-US"/>
                        </w:rPr>
                        <m:t>x-9</m:t>
                      </m:r>
                    </m:e>
                  </m:d>
                </m:e>
                <m:sup>
                  <m:r>
                    <w:rPr>
                      <w:rFonts w:ascii="Cambria Math" w:eastAsiaTheme="minorEastAsia" w:hAnsi="Cambria Math" w:cs="Times New Roman"/>
                      <w:sz w:val="28"/>
                      <w:szCs w:val="28"/>
                      <w:lang w:val="en-US"/>
                    </w:rPr>
                    <m:t>2</m:t>
                  </m:r>
                </m:sup>
              </m:sSup>
              <m:d>
                <m:dPr>
                  <m:ctrlPr>
                    <w:rPr>
                      <w:rFonts w:ascii="Cambria Math" w:eastAsiaTheme="minorEastAsia" w:hAnsi="Cambria Math" w:cs="Times New Roman"/>
                      <w:i/>
                      <w:iCs/>
                      <w:sz w:val="28"/>
                      <w:szCs w:val="28"/>
                      <w:lang w:val="en-US"/>
                    </w:rPr>
                  </m:ctrlPr>
                </m:dPr>
                <m:e>
                  <m:r>
                    <w:rPr>
                      <w:rFonts w:ascii="Cambria Math" w:eastAsiaTheme="minorEastAsia" w:hAnsi="Cambria Math" w:cs="Times New Roman"/>
                      <w:sz w:val="28"/>
                      <w:szCs w:val="28"/>
                      <w:lang w:val="en-US"/>
                    </w:rPr>
                    <m:t>x+9</m:t>
                  </m:r>
                </m:e>
              </m:d>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iCs/>
                  <w:sz w:val="28"/>
                  <w:szCs w:val="28"/>
                  <w:lang w:val="en-US"/>
                </w:rPr>
              </m:ctrlPr>
            </m:fPr>
            <m:num>
              <m:sSup>
                <m:sSupPr>
                  <m:ctrlPr>
                    <w:rPr>
                      <w:rFonts w:ascii="Cambria Math" w:eastAsiaTheme="minorEastAsia" w:hAnsi="Cambria Math" w:cs="Times New Roman"/>
                      <w:i/>
                      <w:iCs/>
                      <w:sz w:val="28"/>
                      <w:szCs w:val="28"/>
                      <w:lang w:val="en-US"/>
                    </w:rPr>
                  </m:ctrlPr>
                </m:sSupPr>
                <m:e>
                  <m:d>
                    <m:dPr>
                      <m:ctrlPr>
                        <w:rPr>
                          <w:rFonts w:ascii="Cambria Math" w:eastAsiaTheme="minorEastAsia" w:hAnsi="Cambria Math" w:cs="Times New Roman"/>
                          <w:i/>
                          <w:iCs/>
                          <w:sz w:val="28"/>
                          <w:szCs w:val="28"/>
                          <w:lang w:val="en-US"/>
                        </w:rPr>
                      </m:ctrlPr>
                    </m:dPr>
                    <m:e>
                      <m:r>
                        <w:rPr>
                          <w:rFonts w:ascii="Cambria Math" w:eastAsiaTheme="minorEastAsia" w:hAnsi="Cambria Math" w:cs="Times New Roman"/>
                          <w:sz w:val="28"/>
                          <w:szCs w:val="28"/>
                          <w:lang w:val="en-US"/>
                        </w:rPr>
                        <m:t>x-9</m:t>
                      </m:r>
                    </m:e>
                  </m:d>
                </m:e>
                <m:sup>
                  <m:r>
                    <w:rPr>
                      <w:rFonts w:ascii="Cambria Math" w:eastAsiaTheme="minorEastAsia" w:hAnsi="Cambria Math" w:cs="Times New Roman"/>
                      <w:sz w:val="28"/>
                      <w:szCs w:val="28"/>
                      <w:lang w:val="en-US"/>
                    </w:rPr>
                    <m:t>2</m:t>
                  </m:r>
                </m:sup>
              </m:sSup>
            </m:num>
            <m:den>
              <m:sSup>
                <m:sSupPr>
                  <m:ctrlPr>
                    <w:rPr>
                      <w:rFonts w:ascii="Cambria Math" w:eastAsiaTheme="minorEastAsia" w:hAnsi="Cambria Math" w:cs="Times New Roman"/>
                      <w:i/>
                      <w:iCs/>
                      <w:sz w:val="28"/>
                      <w:szCs w:val="28"/>
                      <w:lang w:val="en-US"/>
                    </w:rPr>
                  </m:ctrlPr>
                </m:sSupPr>
                <m:e>
                  <m:d>
                    <m:dPr>
                      <m:ctrlPr>
                        <w:rPr>
                          <w:rFonts w:ascii="Cambria Math" w:eastAsiaTheme="minorEastAsia" w:hAnsi="Cambria Math" w:cs="Times New Roman"/>
                          <w:i/>
                          <w:iCs/>
                          <w:sz w:val="28"/>
                          <w:szCs w:val="28"/>
                          <w:lang w:val="en-US"/>
                        </w:rPr>
                      </m:ctrlPr>
                    </m:dPr>
                    <m:e>
                      <m:r>
                        <w:rPr>
                          <w:rFonts w:ascii="Cambria Math" w:eastAsiaTheme="minorEastAsia" w:hAnsi="Cambria Math" w:cs="Times New Roman"/>
                          <w:sz w:val="28"/>
                          <w:szCs w:val="28"/>
                          <w:lang w:val="en-US"/>
                        </w:rPr>
                        <m:t>x+3</m:t>
                      </m:r>
                    </m:e>
                  </m:d>
                </m:e>
                <m:sup>
                  <m:r>
                    <w:rPr>
                      <w:rFonts w:ascii="Cambria Math" w:eastAsiaTheme="minorEastAsia" w:hAnsi="Cambria Math" w:cs="Times New Roman"/>
                      <w:sz w:val="28"/>
                      <w:szCs w:val="28"/>
                      <w:lang w:val="en-US"/>
                    </w:rPr>
                    <m:t>2</m:t>
                  </m:r>
                </m:sup>
              </m:sSup>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7+x</m:t>
              </m:r>
            </m:num>
            <m:den>
              <m:r>
                <w:rPr>
                  <w:rFonts w:ascii="Cambria Math" w:eastAsiaTheme="minorEastAsia" w:hAnsi="Cambria Math" w:cs="Times New Roman"/>
                  <w:sz w:val="28"/>
                  <w:szCs w:val="28"/>
                  <w:lang w:val="en-US"/>
                </w:rPr>
                <m:t>9+x</m:t>
              </m:r>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2</m:t>
              </m:r>
              <m:d>
                <m:dPr>
                  <m:ctrlPr>
                    <w:rPr>
                      <w:rFonts w:ascii="Cambria Math" w:eastAsiaTheme="minorEastAsia" w:hAnsi="Cambria Math" w:cs="Times New Roman"/>
                      <w:i/>
                      <w:iCs/>
                      <w:sz w:val="28"/>
                      <w:szCs w:val="28"/>
                      <w:lang w:val="en-US"/>
                    </w:rPr>
                  </m:ctrlPr>
                </m:dPr>
                <m:e>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lang w:val="en-US"/>
                        </w:rPr>
                        <m:t>x</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+6x+9</m:t>
                  </m:r>
                </m:e>
              </m:d>
            </m:num>
            <m:den>
              <m:r>
                <w:rPr>
                  <w:rFonts w:ascii="Cambria Math" w:eastAsiaTheme="minorEastAsia" w:hAnsi="Cambria Math" w:cs="Times New Roman"/>
                  <w:sz w:val="28"/>
                  <w:szCs w:val="28"/>
                  <w:lang w:val="en-US"/>
                </w:rPr>
                <m:t>x+9</m:t>
              </m:r>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1</m:t>
              </m:r>
            </m:num>
            <m:den>
              <m:sSup>
                <m:sSupPr>
                  <m:ctrlPr>
                    <w:rPr>
                      <w:rFonts w:ascii="Cambria Math" w:eastAsiaTheme="minorEastAsia" w:hAnsi="Cambria Math" w:cs="Times New Roman"/>
                      <w:i/>
                      <w:iCs/>
                      <w:sz w:val="28"/>
                      <w:szCs w:val="28"/>
                      <w:lang w:val="en-US"/>
                    </w:rPr>
                  </m:ctrlPr>
                </m:sSupPr>
                <m:e>
                  <m:d>
                    <m:dPr>
                      <m:ctrlPr>
                        <w:rPr>
                          <w:rFonts w:ascii="Cambria Math" w:eastAsiaTheme="minorEastAsia" w:hAnsi="Cambria Math" w:cs="Times New Roman"/>
                          <w:i/>
                          <w:iCs/>
                          <w:sz w:val="28"/>
                          <w:szCs w:val="28"/>
                          <w:lang w:val="en-US"/>
                        </w:rPr>
                      </m:ctrlPr>
                    </m:dPr>
                    <m:e>
                      <m:r>
                        <w:rPr>
                          <w:rFonts w:ascii="Cambria Math" w:eastAsiaTheme="minorEastAsia" w:hAnsi="Cambria Math" w:cs="Times New Roman"/>
                          <w:sz w:val="28"/>
                          <w:szCs w:val="28"/>
                          <w:lang w:val="en-US"/>
                        </w:rPr>
                        <m:t>x+3</m:t>
                      </m:r>
                    </m:e>
                  </m:d>
                </m:e>
                <m:sup>
                  <m:r>
                    <w:rPr>
                      <w:rFonts w:ascii="Cambria Math" w:eastAsiaTheme="minorEastAsia" w:hAnsi="Cambria Math" w:cs="Times New Roman"/>
                      <w:sz w:val="28"/>
                      <w:szCs w:val="28"/>
                      <w:lang w:val="en-US"/>
                    </w:rPr>
                    <m:t>2</m:t>
                  </m:r>
                </m:sup>
              </m:sSup>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7+x</m:t>
              </m:r>
            </m:num>
            <m:den>
              <m:r>
                <w:rPr>
                  <w:rFonts w:ascii="Cambria Math" w:eastAsiaTheme="minorEastAsia" w:hAnsi="Cambria Math" w:cs="Times New Roman"/>
                  <w:sz w:val="28"/>
                  <w:szCs w:val="28"/>
                  <w:lang w:val="en-US"/>
                </w:rPr>
                <m:t>9+x</m:t>
              </m:r>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2</m:t>
              </m:r>
              <m:sSup>
                <m:sSupPr>
                  <m:ctrlPr>
                    <w:rPr>
                      <w:rFonts w:ascii="Cambria Math" w:eastAsiaTheme="minorEastAsia" w:hAnsi="Cambria Math" w:cs="Times New Roman"/>
                      <w:i/>
                      <w:iCs/>
                      <w:sz w:val="28"/>
                      <w:szCs w:val="28"/>
                      <w:lang w:val="en-US"/>
                    </w:rPr>
                  </m:ctrlPr>
                </m:sSupPr>
                <m:e>
                  <m:d>
                    <m:dPr>
                      <m:ctrlPr>
                        <w:rPr>
                          <w:rFonts w:ascii="Cambria Math" w:eastAsiaTheme="minorEastAsia" w:hAnsi="Cambria Math" w:cs="Times New Roman"/>
                          <w:i/>
                          <w:iCs/>
                          <w:sz w:val="28"/>
                          <w:szCs w:val="28"/>
                          <w:lang w:val="en-US"/>
                        </w:rPr>
                      </m:ctrlPr>
                    </m:dPr>
                    <m:e>
                      <m:r>
                        <w:rPr>
                          <w:rFonts w:ascii="Cambria Math" w:eastAsiaTheme="minorEastAsia" w:hAnsi="Cambria Math" w:cs="Times New Roman"/>
                          <w:sz w:val="28"/>
                          <w:szCs w:val="28"/>
                          <w:lang w:val="en-US"/>
                        </w:rPr>
                        <m:t>x+3</m:t>
                      </m:r>
                    </m:e>
                  </m:d>
                </m:e>
                <m:sup>
                  <m:r>
                    <w:rPr>
                      <w:rFonts w:ascii="Cambria Math" w:eastAsiaTheme="minorEastAsia" w:hAnsi="Cambria Math" w:cs="Times New Roman"/>
                      <w:sz w:val="28"/>
                      <w:szCs w:val="28"/>
                      <w:lang w:val="en-US"/>
                    </w:rPr>
                    <m:t>2</m:t>
                  </m:r>
                </m:sup>
              </m:sSup>
            </m:num>
            <m:den>
              <m:r>
                <w:rPr>
                  <w:rFonts w:ascii="Cambria Math" w:eastAsiaTheme="minorEastAsia" w:hAnsi="Cambria Math" w:cs="Times New Roman"/>
                  <w:sz w:val="28"/>
                  <w:szCs w:val="28"/>
                  <w:lang w:val="en-US"/>
                </w:rPr>
                <m:t>x+9</m:t>
              </m:r>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1</m:t>
              </m:r>
            </m:num>
            <m:den>
              <m:sSup>
                <m:sSupPr>
                  <m:ctrlPr>
                    <w:rPr>
                      <w:rFonts w:ascii="Cambria Math" w:eastAsiaTheme="minorEastAsia" w:hAnsi="Cambria Math" w:cs="Times New Roman"/>
                      <w:i/>
                      <w:iCs/>
                      <w:sz w:val="28"/>
                      <w:szCs w:val="28"/>
                      <w:lang w:val="en-US"/>
                    </w:rPr>
                  </m:ctrlPr>
                </m:sSupPr>
                <m:e>
                  <m:d>
                    <m:dPr>
                      <m:ctrlPr>
                        <w:rPr>
                          <w:rFonts w:ascii="Cambria Math" w:eastAsiaTheme="minorEastAsia" w:hAnsi="Cambria Math" w:cs="Times New Roman"/>
                          <w:i/>
                          <w:iCs/>
                          <w:sz w:val="28"/>
                          <w:szCs w:val="28"/>
                          <w:lang w:val="en-US"/>
                        </w:rPr>
                      </m:ctrlPr>
                    </m:dPr>
                    <m:e>
                      <m:r>
                        <w:rPr>
                          <w:rFonts w:ascii="Cambria Math" w:eastAsiaTheme="minorEastAsia" w:hAnsi="Cambria Math" w:cs="Times New Roman"/>
                          <w:sz w:val="28"/>
                          <w:szCs w:val="28"/>
                          <w:lang w:val="en-US"/>
                        </w:rPr>
                        <m:t>x+3</m:t>
                      </m:r>
                    </m:e>
                  </m:d>
                </m:e>
                <m:sup>
                  <m:r>
                    <w:rPr>
                      <w:rFonts w:ascii="Cambria Math" w:eastAsiaTheme="minorEastAsia" w:hAnsi="Cambria Math" w:cs="Times New Roman"/>
                      <w:sz w:val="28"/>
                      <w:szCs w:val="28"/>
                      <w:lang w:val="en-US"/>
                    </w:rPr>
                    <m:t>2</m:t>
                  </m:r>
                </m:sup>
              </m:sSup>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7+x</m:t>
              </m:r>
            </m:num>
            <m:den>
              <m:r>
                <w:rPr>
                  <w:rFonts w:ascii="Cambria Math" w:eastAsiaTheme="minorEastAsia" w:hAnsi="Cambria Math" w:cs="Times New Roman"/>
                  <w:sz w:val="28"/>
                  <w:szCs w:val="28"/>
                  <w:lang w:val="en-US"/>
                </w:rPr>
                <m:t>9+x</m:t>
              </m:r>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2</m:t>
              </m:r>
            </m:num>
            <m:den>
              <m:r>
                <w:rPr>
                  <w:rFonts w:ascii="Cambria Math" w:eastAsiaTheme="minorEastAsia" w:hAnsi="Cambria Math" w:cs="Times New Roman"/>
                  <w:sz w:val="28"/>
                  <w:szCs w:val="28"/>
                  <w:lang w:val="en-US"/>
                </w:rPr>
                <m:t>x+9</m:t>
              </m:r>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x+7</m:t>
              </m:r>
            </m:num>
            <m:den>
              <m:r>
                <w:rPr>
                  <w:rFonts w:ascii="Cambria Math" w:eastAsiaTheme="minorEastAsia" w:hAnsi="Cambria Math" w:cs="Times New Roman"/>
                  <w:sz w:val="28"/>
                  <w:szCs w:val="28"/>
                  <w:lang w:val="en-US"/>
                </w:rPr>
                <m:t>x+9</m:t>
              </m:r>
            </m:den>
          </m:f>
        </m:oMath>
      </m:oMathPara>
    </w:p>
    <w:p w14:paraId="7C02A3DC" w14:textId="0C552FBA" w:rsidR="00B83A99" w:rsidRDefault="00666D68" w:rsidP="00EF71B3">
      <w:pPr>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Енді бөлшектерді қосу амалын орындаймыз. Ол үшін екі бөлшекті ортақ бөлімге келтіреміз.</w:t>
      </w:r>
    </w:p>
    <w:p w14:paraId="2BA73990" w14:textId="17BAB756" w:rsidR="00B83A99" w:rsidRPr="00B83A99" w:rsidRDefault="00B83A99" w:rsidP="00B83A99">
      <w:pPr>
        <w:spacing w:after="0" w:line="240" w:lineRule="auto"/>
        <w:jc w:val="both"/>
        <w:rPr>
          <w:rFonts w:ascii="Times New Roman" w:eastAsiaTheme="minorEastAsia" w:hAnsi="Times New Roman" w:cs="Times New Roman"/>
          <w:i/>
          <w:iCs/>
          <w:sz w:val="28"/>
          <w:szCs w:val="28"/>
        </w:rPr>
      </w:pPr>
      <m:oMathPara>
        <m:oMath>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2</m:t>
              </m:r>
            </m:num>
            <m:den>
              <m:r>
                <w:rPr>
                  <w:rFonts w:ascii="Cambria Math" w:eastAsiaTheme="minorEastAsia" w:hAnsi="Cambria Math" w:cs="Times New Roman"/>
                  <w:sz w:val="28"/>
                  <w:szCs w:val="28"/>
                  <w:lang w:val="en-US"/>
                </w:rPr>
                <m:t>x+9</m:t>
              </m:r>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x+7</m:t>
              </m:r>
            </m:num>
            <m:den>
              <m:r>
                <w:rPr>
                  <w:rFonts w:ascii="Cambria Math" w:eastAsiaTheme="minorEastAsia" w:hAnsi="Cambria Math" w:cs="Times New Roman"/>
                  <w:sz w:val="28"/>
                  <w:szCs w:val="28"/>
                  <w:lang w:val="en-US"/>
                </w:rPr>
                <m:t>x+9</m:t>
              </m:r>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2+x+7</m:t>
              </m:r>
            </m:num>
            <m:den>
              <m:r>
                <w:rPr>
                  <w:rFonts w:ascii="Cambria Math" w:eastAsiaTheme="minorEastAsia" w:hAnsi="Cambria Math" w:cs="Times New Roman"/>
                  <w:sz w:val="28"/>
                  <w:szCs w:val="28"/>
                  <w:lang w:val="en-US"/>
                </w:rPr>
                <m:t>x+9</m:t>
              </m:r>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x+9</m:t>
              </m:r>
            </m:num>
            <m:den>
              <m:r>
                <w:rPr>
                  <w:rFonts w:ascii="Cambria Math" w:eastAsiaTheme="minorEastAsia" w:hAnsi="Cambria Math" w:cs="Times New Roman"/>
                  <w:sz w:val="28"/>
                  <w:szCs w:val="28"/>
                  <w:lang w:val="en-US"/>
                </w:rPr>
                <m:t>x+9</m:t>
              </m:r>
            </m:den>
          </m:f>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rPr>
            <m:t>1</m:t>
          </m:r>
        </m:oMath>
      </m:oMathPara>
    </w:p>
    <w:p w14:paraId="711829FE" w14:textId="7B56465D" w:rsidR="00B83A99" w:rsidRPr="00B83A99" w:rsidRDefault="00B83A99" w:rsidP="00B83A99">
      <w:pPr>
        <w:spacing w:after="0" w:line="240" w:lineRule="auto"/>
        <w:jc w:val="both"/>
        <w:rPr>
          <w:rFonts w:ascii="Times New Roman" w:eastAsiaTheme="minorEastAsia" w:hAnsi="Times New Roman" w:cs="Times New Roman"/>
          <w:sz w:val="28"/>
          <w:szCs w:val="28"/>
        </w:rPr>
      </w:pPr>
      <w:r w:rsidRPr="00B83A99">
        <w:rPr>
          <w:rFonts w:ascii="Times New Roman" w:eastAsiaTheme="minorEastAsia" w:hAnsi="Times New Roman" w:cs="Times New Roman"/>
          <w:i/>
          <w:iCs/>
          <w:sz w:val="28"/>
          <w:szCs w:val="28"/>
          <w:lang w:val="kk-KZ"/>
        </w:rPr>
        <w:t>Жауабы:</w:t>
      </w:r>
      <w:r>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rPr>
        <w:t>1</w:t>
      </w:r>
    </w:p>
    <w:p w14:paraId="184027C7" w14:textId="77777777" w:rsidR="00B83A99" w:rsidRDefault="00420CD2" w:rsidP="00B83A99">
      <w:pPr>
        <w:pStyle w:val="NormalWeb"/>
        <w:ind w:firstLine="708"/>
        <w:jc w:val="both"/>
        <w:rPr>
          <w:sz w:val="28"/>
          <w:szCs w:val="28"/>
          <w:lang w:val="kk-KZ"/>
        </w:rPr>
      </w:pPr>
      <w:r w:rsidRPr="00B83A99">
        <w:rPr>
          <w:rFonts w:eastAsiaTheme="minorEastAsia"/>
          <w:b/>
          <w:bCs/>
          <w:sz w:val="28"/>
          <w:szCs w:val="28"/>
          <w:lang w:val="kk-KZ"/>
        </w:rPr>
        <w:t>Қорытынды бөлім</w:t>
      </w:r>
      <w:r w:rsidR="007A14AC" w:rsidRPr="00B83A99">
        <w:rPr>
          <w:rFonts w:eastAsiaTheme="minorEastAsia"/>
          <w:b/>
          <w:bCs/>
          <w:sz w:val="28"/>
          <w:szCs w:val="28"/>
          <w:lang w:val="kk-KZ"/>
        </w:rPr>
        <w:t>.</w:t>
      </w:r>
      <w:r w:rsidR="007A14AC">
        <w:rPr>
          <w:rFonts w:eastAsiaTheme="minorEastAsia"/>
          <w:sz w:val="28"/>
          <w:szCs w:val="28"/>
          <w:lang w:val="kk-KZ"/>
        </w:rPr>
        <w:t xml:space="preserve"> </w:t>
      </w:r>
      <w:r w:rsidR="00B83A99" w:rsidRPr="00B83A99">
        <w:rPr>
          <w:sz w:val="28"/>
          <w:szCs w:val="28"/>
          <w:lang w:val="kk-KZ"/>
        </w:rPr>
        <w:t>Негізгі бөлімде қысқаша көбейту формулаларын қолдана отырып шығарылған есептер оқушылардың алгебралық ойлауын дамытуда бұл формулалардың маңызын анық көрсетті. Есептерді шешу барысында байқалғандай, (a+b)², (a−b)², (a+b)(a−b), a²−b² тождестволарын қолдану күрделі көрінетін өрнектерді бірден ықшамдауға, есепті қысқа әрі жылдам орындауға мүмкіндік береді.</w:t>
      </w:r>
    </w:p>
    <w:p w14:paraId="26FE01F7" w14:textId="77777777" w:rsidR="00B83A99" w:rsidRDefault="00B83A99" w:rsidP="00B83A99">
      <w:pPr>
        <w:pStyle w:val="NormalWeb"/>
        <w:ind w:firstLine="360"/>
        <w:jc w:val="both"/>
        <w:rPr>
          <w:sz w:val="28"/>
          <w:szCs w:val="28"/>
          <w:lang w:val="kk-KZ"/>
        </w:rPr>
      </w:pPr>
      <w:r w:rsidRPr="00B83A99">
        <w:rPr>
          <w:sz w:val="28"/>
          <w:szCs w:val="28"/>
          <w:lang w:val="kk-KZ"/>
        </w:rPr>
        <w:t>Оқушылар есептерді формуласыз шығаруға тырысқанда уақыт көп кетіп, көбінесе арифметикалық қателерге жол береді. Ал формуланы саналы түрде қолданғанда шешімнің дұрыстығы да, шығару жолының тиімділігі де артады. Есептерді талдау нәтижелері көрсеткендей:</w:t>
      </w:r>
      <w:r w:rsidRPr="00B83A99">
        <w:rPr>
          <w:sz w:val="28"/>
          <w:szCs w:val="28"/>
          <w:lang w:val="kk-KZ"/>
        </w:rPr>
        <w:t xml:space="preserve"> </w:t>
      </w:r>
    </w:p>
    <w:p w14:paraId="6498460D" w14:textId="0E30C995" w:rsidR="00B83A99" w:rsidRPr="00B83A99" w:rsidRDefault="00B83A99" w:rsidP="00B83A99">
      <w:pPr>
        <w:pStyle w:val="NormalWeb"/>
        <w:numPr>
          <w:ilvl w:val="0"/>
          <w:numId w:val="5"/>
        </w:numPr>
        <w:ind w:left="0"/>
        <w:jc w:val="both"/>
        <w:rPr>
          <w:sz w:val="28"/>
          <w:szCs w:val="28"/>
          <w:lang w:val="kk-KZ"/>
        </w:rPr>
      </w:pPr>
      <w:r w:rsidRPr="00B83A99">
        <w:rPr>
          <w:sz w:val="28"/>
          <w:szCs w:val="28"/>
          <w:lang w:val="kk-KZ"/>
        </w:rPr>
        <w:t>Қысқаша көбейту формулалары үлкен сандармен немесе көпмүшелі өрнектермен жұмыс істегенде есепті бірнеше қадамға қысқартады.</w:t>
      </w:r>
    </w:p>
    <w:p w14:paraId="40C44F3E" w14:textId="362C85D4" w:rsidR="00B83A99" w:rsidRPr="00B83A99" w:rsidRDefault="00B83A99" w:rsidP="00B83A99">
      <w:pPr>
        <w:pStyle w:val="ListParagraph"/>
        <w:numPr>
          <w:ilvl w:val="0"/>
          <w:numId w:val="5"/>
        </w:numPr>
        <w:spacing w:before="100" w:beforeAutospacing="1" w:after="100" w:afterAutospacing="1" w:line="240" w:lineRule="auto"/>
        <w:ind w:left="0"/>
        <w:jc w:val="both"/>
        <w:rPr>
          <w:rFonts w:ascii="Times New Roman" w:eastAsia="Times New Roman" w:hAnsi="Times New Roman" w:cs="Times New Roman"/>
          <w:sz w:val="28"/>
          <w:szCs w:val="28"/>
          <w:lang w:val="kk-KZ" w:eastAsia="ru-RU"/>
        </w:rPr>
      </w:pPr>
      <w:r w:rsidRPr="00B83A99">
        <w:rPr>
          <w:rFonts w:ascii="Times New Roman" w:eastAsia="Times New Roman" w:hAnsi="Times New Roman" w:cs="Times New Roman"/>
          <w:sz w:val="28"/>
          <w:szCs w:val="28"/>
          <w:lang w:val="kk-KZ" w:eastAsia="ru-RU"/>
        </w:rPr>
        <w:t>Өрнекті ықшамдау, теңдеу шешу және көпчлендерді көбейту сияқты тапсырмалар формулаларды қолданғанда едәуір жеңіл орындалады.</w:t>
      </w:r>
    </w:p>
    <w:p w14:paraId="4620D44A" w14:textId="4421D773" w:rsidR="00B83A99" w:rsidRPr="00B83A99" w:rsidRDefault="00B83A99" w:rsidP="00B83A99">
      <w:pPr>
        <w:pStyle w:val="ListParagraph"/>
        <w:numPr>
          <w:ilvl w:val="0"/>
          <w:numId w:val="5"/>
        </w:numPr>
        <w:spacing w:before="100" w:beforeAutospacing="1" w:after="100" w:afterAutospacing="1" w:line="240" w:lineRule="auto"/>
        <w:ind w:left="0"/>
        <w:jc w:val="both"/>
        <w:rPr>
          <w:rFonts w:ascii="Times New Roman" w:eastAsia="Times New Roman" w:hAnsi="Times New Roman" w:cs="Times New Roman"/>
          <w:sz w:val="28"/>
          <w:szCs w:val="28"/>
          <w:lang w:val="kk-KZ" w:eastAsia="ru-RU"/>
        </w:rPr>
      </w:pPr>
      <w:r w:rsidRPr="00B83A99">
        <w:rPr>
          <w:rFonts w:ascii="Times New Roman" w:eastAsia="Times New Roman" w:hAnsi="Times New Roman" w:cs="Times New Roman"/>
          <w:sz w:val="28"/>
          <w:szCs w:val="28"/>
          <w:lang w:val="kk-KZ" w:eastAsia="ru-RU"/>
        </w:rPr>
        <w:t>Есептерді шешу барысындағы үлгілер мен құрылымдарды байқап, аналитикалық ойлау қабілеті қалыптасады.</w:t>
      </w:r>
    </w:p>
    <w:p w14:paraId="6D1FED5F" w14:textId="7B545101" w:rsidR="00B83A99" w:rsidRDefault="00B83A99" w:rsidP="00B83A99">
      <w:pPr>
        <w:pStyle w:val="ListParagraph"/>
        <w:numPr>
          <w:ilvl w:val="0"/>
          <w:numId w:val="5"/>
        </w:numPr>
        <w:spacing w:before="100" w:beforeAutospacing="1" w:after="100" w:afterAutospacing="1" w:line="240" w:lineRule="auto"/>
        <w:ind w:left="0"/>
        <w:jc w:val="both"/>
        <w:rPr>
          <w:rFonts w:ascii="Times New Roman" w:eastAsia="Times New Roman" w:hAnsi="Times New Roman" w:cs="Times New Roman"/>
          <w:sz w:val="28"/>
          <w:szCs w:val="28"/>
          <w:lang w:val="kk-KZ" w:eastAsia="ru-RU"/>
        </w:rPr>
      </w:pPr>
      <w:r w:rsidRPr="00B83A99">
        <w:rPr>
          <w:rFonts w:ascii="Times New Roman" w:eastAsia="Times New Roman" w:hAnsi="Times New Roman" w:cs="Times New Roman"/>
          <w:sz w:val="28"/>
          <w:szCs w:val="28"/>
          <w:lang w:val="kk-KZ" w:eastAsia="ru-RU"/>
        </w:rPr>
        <w:t>Формулаларды дұрыс қолданған оқушылар есеп шығару жылдамдығы мен дәлдігі жағынан жоғары нәтиже көрсетті.</w:t>
      </w:r>
    </w:p>
    <w:p w14:paraId="70CCFB66" w14:textId="77777777" w:rsidR="00B83A99" w:rsidRDefault="00B83A99" w:rsidP="00B83A99">
      <w:pPr>
        <w:spacing w:before="100" w:beforeAutospacing="1" w:after="100" w:afterAutospacing="1" w:line="240" w:lineRule="auto"/>
        <w:ind w:firstLine="709"/>
        <w:jc w:val="both"/>
        <w:rPr>
          <w:rFonts w:ascii="Times New Roman" w:eastAsia="Times New Roman" w:hAnsi="Times New Roman" w:cs="Times New Roman"/>
          <w:sz w:val="28"/>
          <w:szCs w:val="28"/>
          <w:lang w:val="kk-KZ" w:eastAsia="ru-RU"/>
        </w:rPr>
      </w:pPr>
      <w:r w:rsidRPr="00B83A99">
        <w:rPr>
          <w:rFonts w:ascii="Times New Roman" w:eastAsia="Times New Roman" w:hAnsi="Times New Roman" w:cs="Times New Roman"/>
          <w:sz w:val="28"/>
          <w:szCs w:val="28"/>
          <w:lang w:val="kk-KZ" w:eastAsia="ru-RU"/>
        </w:rPr>
        <w:t>Жалпы алғанда, есептерді орындау арқылы жасалған тәжірибе қысқаша көбейту формулаларының алгебрада ғана емес, математикадағы кең ауқымды есептерді шешуде де әмбебап құрал екендігін дәлелдеді. Формулаларды механикалық жаттау емес, оларды түрлі есептерде қолдану арқылы бекіту — олардың мәнін терең түсінуге, логикалық және аналитикалық ойлауды дамытуға мүмкіндік береді.</w:t>
      </w:r>
    </w:p>
    <w:p w14:paraId="7B03C6E1" w14:textId="77777777" w:rsidR="00B83A99" w:rsidRDefault="00B83A99" w:rsidP="00B83A99">
      <w:pPr>
        <w:spacing w:before="100" w:beforeAutospacing="1" w:after="100" w:afterAutospacing="1" w:line="240" w:lineRule="auto"/>
        <w:ind w:firstLine="709"/>
        <w:jc w:val="both"/>
        <w:rPr>
          <w:rFonts w:ascii="Times New Roman" w:eastAsia="Times New Roman" w:hAnsi="Times New Roman" w:cs="Times New Roman"/>
          <w:sz w:val="28"/>
          <w:szCs w:val="28"/>
          <w:lang w:val="kk-KZ" w:eastAsia="ru-RU"/>
        </w:rPr>
      </w:pPr>
      <w:r w:rsidRPr="00B83A99">
        <w:rPr>
          <w:rFonts w:ascii="Times New Roman" w:eastAsia="Times New Roman" w:hAnsi="Times New Roman" w:cs="Times New Roman"/>
          <w:sz w:val="28"/>
          <w:szCs w:val="28"/>
          <w:lang w:val="kk-KZ" w:eastAsia="ru-RU"/>
        </w:rPr>
        <w:t xml:space="preserve">Сондықтан негізгі бөлімде қарастырылған есептер нәтижесі қысқаша көбейту формулаларын оқыту процесінде тек теориялық деңгейде емес, </w:t>
      </w:r>
      <w:r w:rsidRPr="00B83A99">
        <w:rPr>
          <w:rFonts w:ascii="Times New Roman" w:eastAsia="Times New Roman" w:hAnsi="Times New Roman" w:cs="Times New Roman"/>
          <w:sz w:val="28"/>
          <w:szCs w:val="28"/>
          <w:lang w:val="kk-KZ" w:eastAsia="ru-RU"/>
        </w:rPr>
        <w:lastRenderedPageBreak/>
        <w:t>практикалық есептер арқылы жүйелі қолданудың маңызын тағы бір рет дәлелдеп берді.</w:t>
      </w:r>
    </w:p>
    <w:p w14:paraId="05498B5A" w14:textId="77777777" w:rsidR="00B83A99" w:rsidRDefault="00B83A99" w:rsidP="00B83A99">
      <w:pPr>
        <w:spacing w:before="100" w:beforeAutospacing="1" w:after="100" w:afterAutospacing="1" w:line="240" w:lineRule="auto"/>
        <w:ind w:firstLine="709"/>
        <w:jc w:val="both"/>
        <w:rPr>
          <w:rFonts w:ascii="Times New Roman" w:eastAsia="Times New Roman" w:hAnsi="Times New Roman" w:cs="Times New Roman"/>
          <w:sz w:val="28"/>
          <w:szCs w:val="28"/>
          <w:lang w:val="kk-KZ" w:eastAsia="ru-RU"/>
        </w:rPr>
      </w:pPr>
    </w:p>
    <w:p w14:paraId="7CBDEC0B" w14:textId="77777777" w:rsidR="00B83A99" w:rsidRDefault="00B83A99" w:rsidP="00B83A99">
      <w:pPr>
        <w:spacing w:before="100" w:beforeAutospacing="1" w:after="100" w:afterAutospacing="1" w:line="240" w:lineRule="auto"/>
        <w:ind w:firstLine="709"/>
        <w:jc w:val="both"/>
        <w:rPr>
          <w:rFonts w:ascii="Times New Roman" w:eastAsia="Times New Roman" w:hAnsi="Times New Roman" w:cs="Times New Roman"/>
          <w:sz w:val="28"/>
          <w:szCs w:val="28"/>
          <w:lang w:val="kk-KZ" w:eastAsia="ru-RU"/>
        </w:rPr>
      </w:pPr>
    </w:p>
    <w:p w14:paraId="57179F46" w14:textId="77777777" w:rsidR="00B83A99" w:rsidRDefault="00B83A99" w:rsidP="00B83A99">
      <w:pPr>
        <w:spacing w:before="100" w:beforeAutospacing="1" w:after="100" w:afterAutospacing="1" w:line="240" w:lineRule="auto"/>
        <w:ind w:firstLine="709"/>
        <w:jc w:val="both"/>
        <w:rPr>
          <w:rFonts w:ascii="Times New Roman" w:eastAsia="Times New Roman" w:hAnsi="Times New Roman" w:cs="Times New Roman"/>
          <w:sz w:val="28"/>
          <w:szCs w:val="28"/>
          <w:lang w:val="kk-KZ" w:eastAsia="ru-RU"/>
        </w:rPr>
      </w:pPr>
    </w:p>
    <w:p w14:paraId="600B10F7" w14:textId="77777777" w:rsidR="00B83A99" w:rsidRDefault="00B83A99" w:rsidP="00B83A99">
      <w:pPr>
        <w:spacing w:before="100" w:beforeAutospacing="1" w:after="100" w:afterAutospacing="1" w:line="240" w:lineRule="auto"/>
        <w:ind w:firstLine="709"/>
        <w:jc w:val="both"/>
        <w:rPr>
          <w:rFonts w:ascii="Times New Roman" w:eastAsia="Times New Roman" w:hAnsi="Times New Roman" w:cs="Times New Roman"/>
          <w:sz w:val="28"/>
          <w:szCs w:val="28"/>
          <w:lang w:val="kk-KZ" w:eastAsia="ru-RU"/>
        </w:rPr>
      </w:pPr>
    </w:p>
    <w:p w14:paraId="7BFCAFE0" w14:textId="40463279" w:rsidR="007A14AC" w:rsidRPr="00B83A99" w:rsidRDefault="007A14AC" w:rsidP="00B83A99">
      <w:pPr>
        <w:spacing w:before="100" w:beforeAutospacing="1" w:after="100" w:afterAutospacing="1" w:line="240" w:lineRule="auto"/>
        <w:ind w:firstLine="709"/>
        <w:jc w:val="both"/>
        <w:rPr>
          <w:rFonts w:ascii="Times New Roman" w:eastAsia="Times New Roman" w:hAnsi="Times New Roman" w:cs="Times New Roman"/>
          <w:sz w:val="28"/>
          <w:szCs w:val="28"/>
          <w:lang w:val="kk-KZ" w:eastAsia="ru-RU"/>
        </w:rPr>
      </w:pPr>
      <w:r w:rsidRPr="007A14AC">
        <w:rPr>
          <w:rFonts w:ascii="Times New Roman" w:eastAsiaTheme="minorEastAsia" w:hAnsi="Times New Roman" w:cs="Times New Roman"/>
          <w:b/>
          <w:bCs/>
          <w:sz w:val="28"/>
          <w:szCs w:val="28"/>
          <w:lang w:val="kk-KZ"/>
        </w:rPr>
        <w:t xml:space="preserve">Пайдаланылған әдебиеттер: </w:t>
      </w:r>
    </w:p>
    <w:p w14:paraId="73F65E5B" w14:textId="6C37579B" w:rsidR="002156A7" w:rsidRDefault="007A14AC" w:rsidP="000428A8">
      <w:pPr>
        <w:pStyle w:val="ListParagraph"/>
        <w:numPr>
          <w:ilvl w:val="0"/>
          <w:numId w:val="4"/>
        </w:numPr>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Рустюмова И.П.</w:t>
      </w:r>
      <w:r w:rsidR="008E3B57">
        <w:rPr>
          <w:rFonts w:ascii="Times New Roman" w:eastAsiaTheme="minorEastAsia" w:hAnsi="Times New Roman" w:cs="Times New Roman"/>
          <w:sz w:val="28"/>
          <w:szCs w:val="28"/>
          <w:lang w:val="kk-KZ"/>
        </w:rPr>
        <w:t xml:space="preserve">, Рустюмова С.П. Математикадан ұлттық бірыңғай тестілеуге дайындалуға арналған тренажер / </w:t>
      </w:r>
      <w:r w:rsidR="008E3B57">
        <w:rPr>
          <w:rFonts w:ascii="Times New Roman" w:eastAsiaTheme="minorEastAsia" w:hAnsi="Times New Roman" w:cs="Times New Roman"/>
          <w:sz w:val="28"/>
          <w:szCs w:val="28"/>
          <w:lang w:val="kk-KZ"/>
        </w:rPr>
        <w:t>Рустюмова И.П., Рустюмова С.П.</w:t>
      </w:r>
      <w:r w:rsidR="008E3B57">
        <w:rPr>
          <w:rFonts w:ascii="Times New Roman" w:eastAsiaTheme="minorEastAsia" w:hAnsi="Times New Roman" w:cs="Times New Roman"/>
          <w:sz w:val="28"/>
          <w:szCs w:val="28"/>
          <w:lang w:val="kk-KZ"/>
        </w:rPr>
        <w:t xml:space="preserve"> // Математикадан тренажер. – </w:t>
      </w:r>
      <w:r w:rsidR="008E3B57" w:rsidRPr="008E3B57">
        <w:rPr>
          <w:rFonts w:ascii="Times New Roman" w:eastAsiaTheme="minorEastAsia" w:hAnsi="Times New Roman" w:cs="Times New Roman"/>
          <w:sz w:val="28"/>
          <w:szCs w:val="28"/>
          <w:lang w:val="kk-KZ"/>
        </w:rPr>
        <w:t xml:space="preserve">2013. </w:t>
      </w:r>
      <w:r w:rsidR="0034462B">
        <w:rPr>
          <w:rFonts w:ascii="Times New Roman" w:eastAsiaTheme="minorEastAsia" w:hAnsi="Times New Roman" w:cs="Times New Roman"/>
          <w:sz w:val="28"/>
          <w:szCs w:val="28"/>
          <w:lang w:val="kk-KZ"/>
        </w:rPr>
        <w:t>–</w:t>
      </w:r>
      <w:r w:rsidR="008E3B57" w:rsidRPr="008E3B57">
        <w:rPr>
          <w:rFonts w:ascii="Times New Roman" w:eastAsiaTheme="minorEastAsia" w:hAnsi="Times New Roman" w:cs="Times New Roman"/>
          <w:sz w:val="28"/>
          <w:szCs w:val="28"/>
          <w:lang w:val="kk-KZ"/>
        </w:rPr>
        <w:t xml:space="preserve"> </w:t>
      </w:r>
      <w:r w:rsidR="0034462B" w:rsidRPr="0034462B">
        <w:rPr>
          <w:rFonts w:ascii="Times New Roman" w:eastAsiaTheme="minorEastAsia" w:hAnsi="Times New Roman" w:cs="Times New Roman"/>
          <w:sz w:val="28"/>
          <w:szCs w:val="28"/>
          <w:lang w:val="kk-KZ"/>
        </w:rPr>
        <w:t>2</w:t>
      </w:r>
      <w:r w:rsidR="0034462B">
        <w:rPr>
          <w:rFonts w:ascii="Times New Roman" w:eastAsiaTheme="minorEastAsia" w:hAnsi="Times New Roman" w:cs="Times New Roman"/>
          <w:sz w:val="28"/>
          <w:szCs w:val="28"/>
          <w:lang w:val="kk-KZ"/>
        </w:rPr>
        <w:t xml:space="preserve">. Б. </w:t>
      </w:r>
      <w:r w:rsidR="0034462B">
        <w:rPr>
          <w:rFonts w:ascii="Times New Roman" w:eastAsiaTheme="minorEastAsia" w:hAnsi="Times New Roman" w:cs="Times New Roman"/>
          <w:sz w:val="28"/>
          <w:szCs w:val="28"/>
        </w:rPr>
        <w:t>–</w:t>
      </w:r>
      <w:r w:rsidR="0034462B">
        <w:rPr>
          <w:rFonts w:ascii="Times New Roman" w:eastAsiaTheme="minorEastAsia" w:hAnsi="Times New Roman" w:cs="Times New Roman"/>
          <w:sz w:val="28"/>
          <w:szCs w:val="28"/>
          <w:lang w:val="en-US"/>
        </w:rPr>
        <w:t xml:space="preserve"> </w:t>
      </w:r>
      <w:r w:rsidR="0034462B">
        <w:rPr>
          <w:rFonts w:ascii="Times New Roman" w:eastAsiaTheme="minorEastAsia" w:hAnsi="Times New Roman" w:cs="Times New Roman"/>
          <w:sz w:val="28"/>
          <w:szCs w:val="28"/>
        </w:rPr>
        <w:t>24-40</w:t>
      </w:r>
      <w:r w:rsidR="0034462B">
        <w:rPr>
          <w:rFonts w:ascii="Times New Roman" w:eastAsiaTheme="minorEastAsia" w:hAnsi="Times New Roman" w:cs="Times New Roman"/>
          <w:sz w:val="28"/>
          <w:szCs w:val="28"/>
          <w:lang w:val="kk-KZ"/>
        </w:rPr>
        <w:t xml:space="preserve"> Б. </w:t>
      </w:r>
    </w:p>
    <w:p w14:paraId="2228B8E4" w14:textId="043C762E" w:rsidR="0034462B" w:rsidRPr="009906FD" w:rsidRDefault="0034462B" w:rsidP="000428A8">
      <w:pPr>
        <w:pStyle w:val="ListParagraph"/>
        <w:numPr>
          <w:ilvl w:val="0"/>
          <w:numId w:val="4"/>
        </w:numPr>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Эргашева Э.Ф., Эгамбердиева М.Ф. Тождественности. Педагогические методы обучения формулам сокращенного умножения / </w:t>
      </w:r>
      <w:r w:rsidR="009906FD">
        <w:rPr>
          <w:rFonts w:ascii="Times New Roman" w:eastAsiaTheme="minorEastAsia" w:hAnsi="Times New Roman" w:cs="Times New Roman"/>
          <w:sz w:val="28"/>
          <w:szCs w:val="28"/>
          <w:lang w:val="kk-KZ"/>
        </w:rPr>
        <w:t>Эргашева Э.Ф., Эгамбердиева М.Ф.</w:t>
      </w:r>
      <w:r w:rsidR="009906FD">
        <w:rPr>
          <w:rFonts w:ascii="Times New Roman" w:eastAsiaTheme="minorEastAsia" w:hAnsi="Times New Roman" w:cs="Times New Roman"/>
          <w:sz w:val="28"/>
          <w:szCs w:val="28"/>
          <w:lang w:val="kk-KZ"/>
        </w:rPr>
        <w:t xml:space="preserve"> // Американский журнал прикладных наук. </w:t>
      </w:r>
      <w:r w:rsidR="009906FD">
        <w:rPr>
          <w:rFonts w:ascii="Times New Roman" w:eastAsiaTheme="minorEastAsia" w:hAnsi="Times New Roman" w:cs="Times New Roman"/>
          <w:sz w:val="28"/>
          <w:szCs w:val="28"/>
        </w:rPr>
        <w:t xml:space="preserve">– 2024. </w:t>
      </w:r>
    </w:p>
    <w:p w14:paraId="1E8E67BA" w14:textId="635609BB" w:rsidR="009906FD" w:rsidRDefault="000A2612" w:rsidP="000428A8">
      <w:pPr>
        <w:pStyle w:val="ListParagraph"/>
        <w:numPr>
          <w:ilvl w:val="0"/>
          <w:numId w:val="4"/>
        </w:numPr>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Миллс Д. Делаем умножение осмысленным: обучение концептуальному пониманию / Миллс Д. // Учителя и учебная программа. – 2019.</w:t>
      </w:r>
    </w:p>
    <w:p w14:paraId="76C03614" w14:textId="7D64F2E3" w:rsidR="000A2612" w:rsidRDefault="000A2612" w:rsidP="000428A8">
      <w:pPr>
        <w:pStyle w:val="ListParagraph"/>
        <w:numPr>
          <w:ilvl w:val="0"/>
          <w:numId w:val="4"/>
        </w:numPr>
        <w:spacing w:after="0" w:line="24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Минвуеле М. Использование формулы Новый подход к таблицу умножения / Минвуеле М. // Международный журнал достижений в области наук. – 2018.</w:t>
      </w:r>
    </w:p>
    <w:p w14:paraId="5E1C9B18" w14:textId="77777777" w:rsidR="00550B84" w:rsidRDefault="00550B84" w:rsidP="000A2612">
      <w:pPr>
        <w:spacing w:after="0" w:line="240" w:lineRule="auto"/>
        <w:ind w:firstLine="708"/>
        <w:jc w:val="both"/>
        <w:rPr>
          <w:rFonts w:ascii="Times New Roman" w:eastAsiaTheme="minorEastAsia" w:hAnsi="Times New Roman" w:cs="Times New Roman"/>
          <w:b/>
          <w:bCs/>
          <w:sz w:val="28"/>
          <w:szCs w:val="28"/>
          <w:lang w:val="kk-KZ"/>
        </w:rPr>
      </w:pPr>
    </w:p>
    <w:p w14:paraId="24C6E348" w14:textId="34F2B528" w:rsidR="000A2612" w:rsidRDefault="000A2612" w:rsidP="000A2612">
      <w:pPr>
        <w:spacing w:after="0" w:line="240" w:lineRule="auto"/>
        <w:ind w:firstLine="708"/>
        <w:jc w:val="both"/>
        <w:rPr>
          <w:rFonts w:ascii="Times New Roman" w:eastAsiaTheme="minorEastAsia" w:hAnsi="Times New Roman" w:cs="Times New Roman"/>
          <w:b/>
          <w:bCs/>
          <w:sz w:val="28"/>
          <w:szCs w:val="28"/>
          <w:lang w:val="kk-KZ"/>
        </w:rPr>
      </w:pPr>
      <w:r>
        <w:rPr>
          <w:rFonts w:ascii="Times New Roman" w:eastAsiaTheme="minorEastAsia" w:hAnsi="Times New Roman" w:cs="Times New Roman"/>
          <w:b/>
          <w:bCs/>
          <w:sz w:val="28"/>
          <w:szCs w:val="28"/>
          <w:lang w:val="kk-KZ"/>
        </w:rPr>
        <w:t>Авторлар туралы мәлімет</w:t>
      </w:r>
    </w:p>
    <w:p w14:paraId="0237364A" w14:textId="180DB4FE" w:rsidR="00550B84" w:rsidRPr="00550B84" w:rsidRDefault="000A2612" w:rsidP="00550B84">
      <w:pPr>
        <w:pStyle w:val="ListParagraph"/>
        <w:numPr>
          <w:ilvl w:val="0"/>
          <w:numId w:val="7"/>
        </w:numPr>
        <w:spacing w:after="0" w:line="240" w:lineRule="auto"/>
        <w:jc w:val="both"/>
        <w:rPr>
          <w:rFonts w:ascii="Times New Roman" w:eastAsiaTheme="minorEastAsia" w:hAnsi="Times New Roman" w:cs="Times New Roman"/>
          <w:b/>
          <w:bCs/>
          <w:sz w:val="28"/>
          <w:szCs w:val="28"/>
          <w:lang w:val="kk-KZ"/>
        </w:rPr>
      </w:pPr>
      <w:r>
        <w:rPr>
          <w:rFonts w:ascii="Times New Roman" w:eastAsiaTheme="minorEastAsia" w:hAnsi="Times New Roman" w:cs="Times New Roman"/>
          <w:b/>
          <w:bCs/>
          <w:sz w:val="28"/>
          <w:szCs w:val="28"/>
          <w:lang w:val="kk-KZ"/>
        </w:rPr>
        <w:t>Сабетаева Аружан Тимуровна</w:t>
      </w:r>
      <w:r w:rsidRPr="000A2612">
        <w:rPr>
          <w:rFonts w:ascii="Times New Roman" w:eastAsiaTheme="minorEastAsia" w:hAnsi="Times New Roman" w:cs="Times New Roman"/>
          <w:b/>
          <w:bCs/>
          <w:sz w:val="28"/>
          <w:szCs w:val="28"/>
          <w:lang w:val="kk-KZ"/>
        </w:rPr>
        <w:t xml:space="preserve">* </w:t>
      </w:r>
      <w:r w:rsidRPr="000A2612">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 xml:space="preserve">Шәкәрім университетінің </w:t>
      </w:r>
      <w:r w:rsidRPr="000A2612">
        <w:rPr>
          <w:rFonts w:ascii="Times New Roman" w:eastAsiaTheme="minorEastAsia" w:hAnsi="Times New Roman" w:cs="Times New Roman"/>
          <w:sz w:val="28"/>
          <w:szCs w:val="28"/>
          <w:lang w:val="kk-KZ"/>
        </w:rPr>
        <w:t>6В01509-Математика м</w:t>
      </w:r>
      <w:r>
        <w:rPr>
          <w:rFonts w:ascii="Times New Roman" w:eastAsiaTheme="minorEastAsia" w:hAnsi="Times New Roman" w:cs="Times New Roman"/>
          <w:sz w:val="28"/>
          <w:szCs w:val="28"/>
          <w:lang w:val="kk-KZ"/>
        </w:rPr>
        <w:t xml:space="preserve">ұғалімі мамандығының 4-курс студенті, Семей қ., Қазақстан, </w:t>
      </w:r>
      <w:r w:rsidR="00550B84">
        <w:rPr>
          <w:rFonts w:ascii="Times New Roman" w:hAnsi="Times New Roman" w:cs="Times New Roman"/>
          <w:sz w:val="28"/>
          <w:szCs w:val="28"/>
          <w:lang w:val="en-US"/>
        </w:rPr>
        <w:fldChar w:fldCharType="begin"/>
      </w:r>
      <w:r w:rsidR="00550B84" w:rsidRPr="00550B84">
        <w:rPr>
          <w:rFonts w:ascii="Times New Roman" w:hAnsi="Times New Roman" w:cs="Times New Roman"/>
          <w:sz w:val="28"/>
          <w:szCs w:val="28"/>
          <w:lang w:val="kk-KZ"/>
        </w:rPr>
        <w:instrText xml:space="preserve"> HYPERLINK "mailto:aaruzhanmss@gmail.com" </w:instrText>
      </w:r>
      <w:r w:rsidR="00550B84">
        <w:rPr>
          <w:rFonts w:ascii="Times New Roman" w:hAnsi="Times New Roman" w:cs="Times New Roman"/>
          <w:sz w:val="28"/>
          <w:szCs w:val="28"/>
          <w:lang w:val="en-US"/>
        </w:rPr>
        <w:fldChar w:fldCharType="separate"/>
      </w:r>
      <w:r w:rsidR="00550B84" w:rsidRPr="00550B84">
        <w:rPr>
          <w:rStyle w:val="Hyperlink"/>
          <w:rFonts w:ascii="Times New Roman" w:hAnsi="Times New Roman" w:cs="Times New Roman"/>
          <w:sz w:val="28"/>
          <w:szCs w:val="28"/>
          <w:lang w:val="kk-KZ"/>
        </w:rPr>
        <w:t>aaruzhanmss@gmail.com</w:t>
      </w:r>
      <w:r w:rsidR="00550B84">
        <w:rPr>
          <w:rFonts w:ascii="Times New Roman" w:hAnsi="Times New Roman" w:cs="Times New Roman"/>
          <w:sz w:val="28"/>
          <w:szCs w:val="28"/>
          <w:lang w:val="en-US"/>
        </w:rPr>
        <w:fldChar w:fldCharType="end"/>
      </w:r>
      <w:r w:rsidR="00550B84">
        <w:rPr>
          <w:rFonts w:ascii="Times New Roman" w:hAnsi="Times New Roman" w:cs="Times New Roman"/>
          <w:sz w:val="28"/>
          <w:szCs w:val="28"/>
          <w:lang w:val="kk-KZ"/>
        </w:rPr>
        <w:t>;</w:t>
      </w:r>
    </w:p>
    <w:p w14:paraId="5200C29F" w14:textId="566F54B3" w:rsidR="00550B84" w:rsidRPr="00550B84" w:rsidRDefault="00550B84" w:rsidP="000A2612">
      <w:pPr>
        <w:pStyle w:val="ListParagraph"/>
        <w:numPr>
          <w:ilvl w:val="0"/>
          <w:numId w:val="7"/>
        </w:numPr>
        <w:spacing w:after="0" w:line="240" w:lineRule="auto"/>
        <w:jc w:val="both"/>
        <w:rPr>
          <w:rFonts w:ascii="Times New Roman" w:eastAsiaTheme="minorEastAsia" w:hAnsi="Times New Roman" w:cs="Times New Roman"/>
          <w:b/>
          <w:bCs/>
          <w:sz w:val="28"/>
          <w:szCs w:val="28"/>
          <w:lang w:val="kk-KZ"/>
        </w:rPr>
      </w:pPr>
      <w:r>
        <w:rPr>
          <w:rFonts w:ascii="Times New Roman" w:eastAsiaTheme="minorEastAsia" w:hAnsi="Times New Roman" w:cs="Times New Roman"/>
          <w:b/>
          <w:bCs/>
          <w:sz w:val="28"/>
          <w:szCs w:val="28"/>
          <w:lang w:val="kk-KZ"/>
        </w:rPr>
        <w:t>Жолымбаев Оралтай Муратканович</w:t>
      </w:r>
      <w:r w:rsidRPr="00550B84">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w:t>
      </w:r>
      <w:r w:rsidRPr="00550B84">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Шәкәрім университетінің математика кафедрасының қауымдастырылған профессоры, Семей қ., Қазақстан</w:t>
      </w:r>
    </w:p>
    <w:p w14:paraId="0860B7F1" w14:textId="4E78E42D" w:rsidR="00550B84" w:rsidRPr="00550B84" w:rsidRDefault="00550B84" w:rsidP="00550B84">
      <w:pPr>
        <w:pStyle w:val="ListParagraph"/>
        <w:numPr>
          <w:ilvl w:val="0"/>
          <w:numId w:val="7"/>
        </w:numPr>
        <w:spacing w:after="0" w:line="240" w:lineRule="auto"/>
        <w:jc w:val="both"/>
        <w:rPr>
          <w:rFonts w:ascii="Times New Roman" w:eastAsiaTheme="minorEastAsia" w:hAnsi="Times New Roman" w:cs="Times New Roman"/>
          <w:b/>
          <w:bCs/>
          <w:sz w:val="28"/>
          <w:szCs w:val="28"/>
          <w:lang w:val="kk-KZ"/>
        </w:rPr>
      </w:pPr>
      <w:r>
        <w:rPr>
          <w:rFonts w:ascii="Times New Roman" w:eastAsiaTheme="minorEastAsia" w:hAnsi="Times New Roman" w:cs="Times New Roman"/>
          <w:b/>
          <w:bCs/>
          <w:sz w:val="28"/>
          <w:szCs w:val="28"/>
          <w:lang w:val="kk-KZ"/>
        </w:rPr>
        <w:t xml:space="preserve">Қабласымова Айзере Нұрланбекқызы </w:t>
      </w:r>
      <w:r>
        <w:rPr>
          <w:rFonts w:ascii="Times New Roman" w:eastAsiaTheme="minorEastAsia" w:hAnsi="Times New Roman" w:cs="Times New Roman"/>
          <w:sz w:val="28"/>
          <w:szCs w:val="28"/>
          <w:lang w:val="kk-KZ"/>
        </w:rPr>
        <w:t>– Шәкәрім университетінің математика кафедрасының оқытушысы, Семей қ., Қазақстан</w:t>
      </w:r>
    </w:p>
    <w:p w14:paraId="0ED66872" w14:textId="2B6BA4E9" w:rsidR="00550B84" w:rsidRDefault="00550B84" w:rsidP="00550B84">
      <w:pPr>
        <w:spacing w:after="0" w:line="240" w:lineRule="auto"/>
        <w:ind w:left="708"/>
        <w:jc w:val="both"/>
        <w:rPr>
          <w:rFonts w:ascii="Times New Roman" w:eastAsiaTheme="minorEastAsia" w:hAnsi="Times New Roman" w:cs="Times New Roman"/>
          <w:b/>
          <w:bCs/>
          <w:sz w:val="28"/>
          <w:szCs w:val="28"/>
          <w:lang w:val="kk-KZ"/>
        </w:rPr>
      </w:pPr>
      <w:r>
        <w:rPr>
          <w:rFonts w:ascii="Times New Roman" w:eastAsiaTheme="minorEastAsia" w:hAnsi="Times New Roman" w:cs="Times New Roman"/>
          <w:b/>
          <w:bCs/>
          <w:sz w:val="28"/>
          <w:szCs w:val="28"/>
          <w:lang w:val="kk-KZ"/>
        </w:rPr>
        <w:t>Сведения об авторах</w:t>
      </w:r>
    </w:p>
    <w:p w14:paraId="5BA24BE5" w14:textId="0105C0CC" w:rsidR="00550B84" w:rsidRPr="009D4619" w:rsidRDefault="00550B84" w:rsidP="00550B84">
      <w:pPr>
        <w:pStyle w:val="ListParagraph"/>
        <w:numPr>
          <w:ilvl w:val="0"/>
          <w:numId w:val="9"/>
        </w:numPr>
        <w:spacing w:after="0" w:line="240" w:lineRule="auto"/>
        <w:jc w:val="both"/>
        <w:rPr>
          <w:rFonts w:ascii="Times New Roman" w:eastAsiaTheme="minorEastAsia" w:hAnsi="Times New Roman" w:cs="Times New Roman"/>
          <w:b/>
          <w:bCs/>
          <w:sz w:val="28"/>
          <w:szCs w:val="28"/>
          <w:lang w:val="kk-KZ"/>
        </w:rPr>
      </w:pPr>
      <w:r>
        <w:rPr>
          <w:rFonts w:ascii="Times New Roman" w:eastAsiaTheme="minorEastAsia" w:hAnsi="Times New Roman" w:cs="Times New Roman"/>
          <w:b/>
          <w:bCs/>
          <w:sz w:val="28"/>
          <w:szCs w:val="28"/>
          <w:lang w:val="kk-KZ"/>
        </w:rPr>
        <w:t>Сабетаева Аружан Тимуровна</w:t>
      </w:r>
      <w:r>
        <w:rPr>
          <w:rFonts w:ascii="Times New Roman" w:eastAsiaTheme="minorEastAsia" w:hAnsi="Times New Roman" w:cs="Times New Roman"/>
          <w:b/>
          <w:bCs/>
          <w:sz w:val="28"/>
          <w:szCs w:val="28"/>
        </w:rPr>
        <w:t xml:space="preserve">* </w:t>
      </w:r>
      <w:r w:rsidRPr="00550B8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студент 4 курса специальности </w:t>
      </w:r>
      <w:r w:rsidRPr="000A2612">
        <w:rPr>
          <w:rFonts w:ascii="Times New Roman" w:eastAsiaTheme="minorEastAsia" w:hAnsi="Times New Roman" w:cs="Times New Roman"/>
          <w:sz w:val="28"/>
          <w:szCs w:val="28"/>
          <w:lang w:val="kk-KZ"/>
        </w:rPr>
        <w:t>6В01509</w:t>
      </w:r>
      <w:r>
        <w:rPr>
          <w:rFonts w:ascii="Times New Roman" w:eastAsiaTheme="minorEastAsia" w:hAnsi="Times New Roman" w:cs="Times New Roman"/>
          <w:sz w:val="28"/>
          <w:szCs w:val="28"/>
          <w:lang w:val="kk-KZ"/>
        </w:rPr>
        <w:t xml:space="preserve"> «Учитель математики»</w:t>
      </w:r>
      <w:r w:rsidR="009D4619">
        <w:rPr>
          <w:rFonts w:ascii="Times New Roman" w:eastAsiaTheme="minorEastAsia" w:hAnsi="Times New Roman" w:cs="Times New Roman"/>
          <w:sz w:val="28"/>
          <w:szCs w:val="28"/>
          <w:lang w:val="kk-KZ"/>
        </w:rPr>
        <w:t xml:space="preserve">, Университет Шакарима, г. Семей, Казахстан, </w:t>
      </w:r>
      <w:r w:rsidR="009D4619">
        <w:rPr>
          <w:rFonts w:ascii="Times New Roman" w:hAnsi="Times New Roman" w:cs="Times New Roman"/>
          <w:sz w:val="28"/>
          <w:szCs w:val="28"/>
          <w:lang w:val="en-US"/>
        </w:rPr>
        <w:fldChar w:fldCharType="begin"/>
      </w:r>
      <w:r w:rsidR="009D4619" w:rsidRPr="00550B84">
        <w:rPr>
          <w:rFonts w:ascii="Times New Roman" w:hAnsi="Times New Roman" w:cs="Times New Roman"/>
          <w:sz w:val="28"/>
          <w:szCs w:val="28"/>
          <w:lang w:val="kk-KZ"/>
        </w:rPr>
        <w:instrText xml:space="preserve"> HYPERLINK "mailto:aaruzhanmss@gmail.com" </w:instrText>
      </w:r>
      <w:r w:rsidR="009D4619">
        <w:rPr>
          <w:rFonts w:ascii="Times New Roman" w:hAnsi="Times New Roman" w:cs="Times New Roman"/>
          <w:sz w:val="28"/>
          <w:szCs w:val="28"/>
          <w:lang w:val="en-US"/>
        </w:rPr>
        <w:fldChar w:fldCharType="separate"/>
      </w:r>
      <w:r w:rsidR="009D4619" w:rsidRPr="00550B84">
        <w:rPr>
          <w:rStyle w:val="Hyperlink"/>
          <w:rFonts w:ascii="Times New Roman" w:hAnsi="Times New Roman" w:cs="Times New Roman"/>
          <w:sz w:val="28"/>
          <w:szCs w:val="28"/>
          <w:lang w:val="kk-KZ"/>
        </w:rPr>
        <w:t>aaruzhanmss@gmail.com</w:t>
      </w:r>
      <w:r w:rsidR="009D4619">
        <w:rPr>
          <w:rFonts w:ascii="Times New Roman" w:hAnsi="Times New Roman" w:cs="Times New Roman"/>
          <w:sz w:val="28"/>
          <w:szCs w:val="28"/>
          <w:lang w:val="en-US"/>
        </w:rPr>
        <w:fldChar w:fldCharType="end"/>
      </w:r>
      <w:r w:rsidR="009D4619">
        <w:rPr>
          <w:rFonts w:ascii="Times New Roman" w:hAnsi="Times New Roman" w:cs="Times New Roman"/>
          <w:sz w:val="28"/>
          <w:szCs w:val="28"/>
        </w:rPr>
        <w:t>;</w:t>
      </w:r>
    </w:p>
    <w:p w14:paraId="54C1F09B" w14:textId="2624D2C3" w:rsidR="009D4619" w:rsidRPr="009D4619" w:rsidRDefault="009D4619" w:rsidP="00550B84">
      <w:pPr>
        <w:pStyle w:val="ListParagraph"/>
        <w:numPr>
          <w:ilvl w:val="0"/>
          <w:numId w:val="9"/>
        </w:numPr>
        <w:spacing w:after="0" w:line="240" w:lineRule="auto"/>
        <w:jc w:val="both"/>
        <w:rPr>
          <w:rFonts w:ascii="Times New Roman" w:eastAsiaTheme="minorEastAsia" w:hAnsi="Times New Roman" w:cs="Times New Roman"/>
          <w:b/>
          <w:bCs/>
          <w:sz w:val="28"/>
          <w:szCs w:val="28"/>
          <w:lang w:val="kk-KZ"/>
        </w:rPr>
      </w:pPr>
      <w:r>
        <w:rPr>
          <w:rFonts w:ascii="Times New Roman" w:eastAsiaTheme="minorEastAsia" w:hAnsi="Times New Roman" w:cs="Times New Roman"/>
          <w:b/>
          <w:bCs/>
          <w:sz w:val="28"/>
          <w:szCs w:val="28"/>
          <w:lang w:val="kk-KZ"/>
        </w:rPr>
        <w:t>Жолымбаев Оралтай Муратканович</w:t>
      </w:r>
      <w:r w:rsidRPr="00550B84">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 </w:t>
      </w:r>
      <w:r w:rsidRPr="009D4619">
        <w:rPr>
          <w:rFonts w:ascii="Times New Roman" w:hAnsi="Times New Roman" w:cs="Times New Roman"/>
          <w:sz w:val="28"/>
          <w:szCs w:val="28"/>
        </w:rPr>
        <w:t xml:space="preserve">ассоциированный профессор кафедры математики </w:t>
      </w:r>
      <w:r>
        <w:rPr>
          <w:rFonts w:ascii="Times New Roman" w:hAnsi="Times New Roman" w:cs="Times New Roman"/>
          <w:sz w:val="28"/>
          <w:szCs w:val="28"/>
        </w:rPr>
        <w:t xml:space="preserve">Университета </w:t>
      </w:r>
      <w:r w:rsidRPr="009D4619">
        <w:rPr>
          <w:rFonts w:ascii="Times New Roman" w:hAnsi="Times New Roman" w:cs="Times New Roman"/>
          <w:sz w:val="28"/>
          <w:szCs w:val="28"/>
        </w:rPr>
        <w:t>Шакарим, г. Семей, Казахстан</w:t>
      </w:r>
    </w:p>
    <w:p w14:paraId="06205D38" w14:textId="7468FA5B" w:rsidR="009D4619" w:rsidRDefault="009D4619" w:rsidP="009D4619">
      <w:pPr>
        <w:pStyle w:val="NormalWeb"/>
        <w:numPr>
          <w:ilvl w:val="0"/>
          <w:numId w:val="9"/>
        </w:numPr>
        <w:jc w:val="both"/>
        <w:rPr>
          <w:sz w:val="28"/>
          <w:szCs w:val="28"/>
        </w:rPr>
      </w:pPr>
      <w:r w:rsidRPr="00550B84">
        <w:rPr>
          <w:rStyle w:val="Strong"/>
          <w:sz w:val="28"/>
          <w:szCs w:val="28"/>
        </w:rPr>
        <w:t>Кабласымова Айзере Нурланбеккызы</w:t>
      </w:r>
      <w:r w:rsidRPr="00550B84">
        <w:rPr>
          <w:sz w:val="28"/>
          <w:szCs w:val="28"/>
        </w:rPr>
        <w:t xml:space="preserve"> – преподаватель кафедры математики </w:t>
      </w:r>
      <w:r>
        <w:rPr>
          <w:sz w:val="28"/>
          <w:szCs w:val="28"/>
        </w:rPr>
        <w:t>У</w:t>
      </w:r>
      <w:r w:rsidRPr="00550B84">
        <w:rPr>
          <w:sz w:val="28"/>
          <w:szCs w:val="28"/>
        </w:rPr>
        <w:t>ниверситета</w:t>
      </w:r>
      <w:r>
        <w:rPr>
          <w:sz w:val="28"/>
          <w:szCs w:val="28"/>
        </w:rPr>
        <w:t xml:space="preserve"> Шакарим</w:t>
      </w:r>
      <w:r w:rsidRPr="00550B84">
        <w:rPr>
          <w:sz w:val="28"/>
          <w:szCs w:val="28"/>
        </w:rPr>
        <w:t>, г. Семей, Казахстан</w:t>
      </w:r>
    </w:p>
    <w:p w14:paraId="7A595D6E" w14:textId="43AD9AD0" w:rsidR="009D4619" w:rsidRDefault="009D4619" w:rsidP="009D4619">
      <w:pPr>
        <w:pStyle w:val="NormalWeb"/>
        <w:ind w:left="708"/>
        <w:jc w:val="both"/>
        <w:rPr>
          <w:rStyle w:val="Strong"/>
          <w:sz w:val="28"/>
          <w:szCs w:val="28"/>
          <w:lang w:val="en-US"/>
        </w:rPr>
      </w:pPr>
      <w:r>
        <w:rPr>
          <w:rStyle w:val="Strong"/>
          <w:sz w:val="28"/>
          <w:szCs w:val="28"/>
          <w:lang w:val="en-US"/>
        </w:rPr>
        <w:lastRenderedPageBreak/>
        <w:t xml:space="preserve">Information about the </w:t>
      </w:r>
      <w:proofErr w:type="spellStart"/>
      <w:r>
        <w:rPr>
          <w:rStyle w:val="Strong"/>
          <w:sz w:val="28"/>
          <w:szCs w:val="28"/>
          <w:lang w:val="en-US"/>
        </w:rPr>
        <w:t>autors</w:t>
      </w:r>
      <w:proofErr w:type="spellEnd"/>
    </w:p>
    <w:p w14:paraId="7618F5AD" w14:textId="4D38F924" w:rsidR="009D4619" w:rsidRPr="009D4619" w:rsidRDefault="009D4619" w:rsidP="009D4619">
      <w:pPr>
        <w:pStyle w:val="NormalWeb"/>
        <w:numPr>
          <w:ilvl w:val="0"/>
          <w:numId w:val="10"/>
        </w:numPr>
        <w:jc w:val="both"/>
        <w:rPr>
          <w:sz w:val="28"/>
          <w:szCs w:val="28"/>
          <w:lang w:val="en-US"/>
        </w:rPr>
      </w:pPr>
      <w:proofErr w:type="spellStart"/>
      <w:r>
        <w:rPr>
          <w:b/>
          <w:bCs/>
          <w:sz w:val="28"/>
          <w:szCs w:val="28"/>
          <w:lang w:val="en-US"/>
        </w:rPr>
        <w:t>Sabetayeva</w:t>
      </w:r>
      <w:proofErr w:type="spellEnd"/>
      <w:r>
        <w:rPr>
          <w:b/>
          <w:bCs/>
          <w:sz w:val="28"/>
          <w:szCs w:val="28"/>
          <w:lang w:val="en-US"/>
        </w:rPr>
        <w:t xml:space="preserve"> </w:t>
      </w:r>
      <w:proofErr w:type="spellStart"/>
      <w:r>
        <w:rPr>
          <w:b/>
          <w:bCs/>
          <w:sz w:val="28"/>
          <w:szCs w:val="28"/>
          <w:lang w:val="en-US"/>
        </w:rPr>
        <w:t>Aruzhan</w:t>
      </w:r>
      <w:proofErr w:type="spellEnd"/>
      <w:r>
        <w:rPr>
          <w:b/>
          <w:bCs/>
          <w:sz w:val="28"/>
          <w:szCs w:val="28"/>
          <w:lang w:val="en-US"/>
        </w:rPr>
        <w:t xml:space="preserve"> </w:t>
      </w:r>
      <w:proofErr w:type="spellStart"/>
      <w:r>
        <w:rPr>
          <w:b/>
          <w:bCs/>
          <w:sz w:val="28"/>
          <w:szCs w:val="28"/>
          <w:lang w:val="en-US"/>
        </w:rPr>
        <w:t>Timurovna</w:t>
      </w:r>
      <w:proofErr w:type="spellEnd"/>
      <w:r>
        <w:rPr>
          <w:b/>
          <w:bCs/>
          <w:sz w:val="28"/>
          <w:szCs w:val="28"/>
          <w:lang w:val="en-US"/>
        </w:rPr>
        <w:t xml:space="preserve"> </w:t>
      </w:r>
      <w:r>
        <w:rPr>
          <w:sz w:val="28"/>
          <w:szCs w:val="28"/>
          <w:lang w:val="en-US"/>
        </w:rPr>
        <w:t xml:space="preserve">– </w:t>
      </w:r>
      <w:r w:rsidRPr="009D4619">
        <w:rPr>
          <w:sz w:val="28"/>
          <w:szCs w:val="28"/>
          <w:lang w:val="en-US"/>
        </w:rPr>
        <w:t xml:space="preserve">4th-year student of the educational program 6B01509 “Mathematics Teacher” at </w:t>
      </w:r>
      <w:proofErr w:type="spellStart"/>
      <w:r w:rsidRPr="009D4619">
        <w:rPr>
          <w:sz w:val="28"/>
          <w:szCs w:val="28"/>
          <w:lang w:val="en-US"/>
        </w:rPr>
        <w:t>Shakarim</w:t>
      </w:r>
      <w:proofErr w:type="spellEnd"/>
      <w:r w:rsidRPr="009D4619">
        <w:rPr>
          <w:sz w:val="28"/>
          <w:szCs w:val="28"/>
          <w:lang w:val="en-US"/>
        </w:rPr>
        <w:t xml:space="preserve"> University, </w:t>
      </w:r>
      <w:proofErr w:type="spellStart"/>
      <w:r w:rsidRPr="009D4619">
        <w:rPr>
          <w:sz w:val="28"/>
          <w:szCs w:val="28"/>
          <w:lang w:val="en-US"/>
        </w:rPr>
        <w:t>Semey</w:t>
      </w:r>
      <w:proofErr w:type="spellEnd"/>
      <w:r w:rsidRPr="009D4619">
        <w:rPr>
          <w:sz w:val="28"/>
          <w:szCs w:val="28"/>
          <w:lang w:val="en-US"/>
        </w:rPr>
        <w:t>, Kazakhstan</w:t>
      </w:r>
      <w:r>
        <w:rPr>
          <w:sz w:val="28"/>
          <w:szCs w:val="28"/>
          <w:lang w:val="en-US"/>
        </w:rPr>
        <w:t xml:space="preserve">, </w:t>
      </w:r>
      <w:hyperlink r:id="rId6" w:history="1">
        <w:r w:rsidRPr="00550B84">
          <w:rPr>
            <w:rStyle w:val="Hyperlink"/>
            <w:sz w:val="28"/>
            <w:szCs w:val="28"/>
            <w:lang w:val="kk-KZ"/>
          </w:rPr>
          <w:t>aaruzhanmss@gmail.com</w:t>
        </w:r>
      </w:hyperlink>
      <w:r>
        <w:rPr>
          <w:sz w:val="28"/>
          <w:szCs w:val="28"/>
          <w:lang w:val="en-US"/>
        </w:rPr>
        <w:t>;</w:t>
      </w:r>
    </w:p>
    <w:p w14:paraId="7F92859A" w14:textId="6462FB0E" w:rsidR="009D4619" w:rsidRPr="009D4619" w:rsidRDefault="009D4619" w:rsidP="009D4619">
      <w:pPr>
        <w:pStyle w:val="NormalWeb"/>
        <w:numPr>
          <w:ilvl w:val="0"/>
          <w:numId w:val="10"/>
        </w:numPr>
        <w:jc w:val="both"/>
        <w:rPr>
          <w:sz w:val="28"/>
          <w:szCs w:val="28"/>
          <w:lang w:val="en-US"/>
        </w:rPr>
      </w:pPr>
      <w:proofErr w:type="spellStart"/>
      <w:r>
        <w:rPr>
          <w:b/>
          <w:bCs/>
          <w:sz w:val="28"/>
          <w:szCs w:val="28"/>
          <w:lang w:val="en-US"/>
        </w:rPr>
        <w:t>Zholymbayev</w:t>
      </w:r>
      <w:proofErr w:type="spellEnd"/>
      <w:r>
        <w:rPr>
          <w:b/>
          <w:bCs/>
          <w:sz w:val="28"/>
          <w:szCs w:val="28"/>
          <w:lang w:val="en-US"/>
        </w:rPr>
        <w:t xml:space="preserve"> </w:t>
      </w:r>
      <w:proofErr w:type="spellStart"/>
      <w:r>
        <w:rPr>
          <w:b/>
          <w:bCs/>
          <w:sz w:val="28"/>
          <w:szCs w:val="28"/>
          <w:lang w:val="en-US"/>
        </w:rPr>
        <w:t>Oraltay</w:t>
      </w:r>
      <w:proofErr w:type="spellEnd"/>
      <w:r>
        <w:rPr>
          <w:b/>
          <w:bCs/>
          <w:sz w:val="28"/>
          <w:szCs w:val="28"/>
          <w:lang w:val="en-US"/>
        </w:rPr>
        <w:t xml:space="preserve"> </w:t>
      </w:r>
      <w:proofErr w:type="spellStart"/>
      <w:r>
        <w:rPr>
          <w:b/>
          <w:bCs/>
          <w:sz w:val="28"/>
          <w:szCs w:val="28"/>
          <w:lang w:val="en-US"/>
        </w:rPr>
        <w:t>Muratkanovich</w:t>
      </w:r>
      <w:proofErr w:type="spellEnd"/>
      <w:r>
        <w:rPr>
          <w:b/>
          <w:bCs/>
          <w:sz w:val="28"/>
          <w:szCs w:val="28"/>
          <w:lang w:val="en-US"/>
        </w:rPr>
        <w:t xml:space="preserve"> </w:t>
      </w:r>
      <w:r>
        <w:rPr>
          <w:sz w:val="28"/>
          <w:szCs w:val="28"/>
          <w:lang w:val="en-US"/>
        </w:rPr>
        <w:t xml:space="preserve">– </w:t>
      </w:r>
      <w:r w:rsidRPr="009D4619">
        <w:rPr>
          <w:sz w:val="28"/>
          <w:szCs w:val="28"/>
          <w:lang w:val="en-US"/>
        </w:rPr>
        <w:t xml:space="preserve">Associate Professor of the Department of Mathematics at </w:t>
      </w:r>
      <w:proofErr w:type="spellStart"/>
      <w:r w:rsidRPr="009D4619">
        <w:rPr>
          <w:sz w:val="28"/>
          <w:szCs w:val="28"/>
          <w:lang w:val="en-US"/>
        </w:rPr>
        <w:t>Shakarim</w:t>
      </w:r>
      <w:proofErr w:type="spellEnd"/>
      <w:r w:rsidRPr="009D4619">
        <w:rPr>
          <w:sz w:val="28"/>
          <w:szCs w:val="28"/>
          <w:lang w:val="en-US"/>
        </w:rPr>
        <w:t xml:space="preserve"> University, </w:t>
      </w:r>
      <w:proofErr w:type="spellStart"/>
      <w:r w:rsidRPr="009D4619">
        <w:rPr>
          <w:sz w:val="28"/>
          <w:szCs w:val="28"/>
          <w:lang w:val="en-US"/>
        </w:rPr>
        <w:t>Semey</w:t>
      </w:r>
      <w:proofErr w:type="spellEnd"/>
      <w:r w:rsidRPr="009D4619">
        <w:rPr>
          <w:sz w:val="28"/>
          <w:szCs w:val="28"/>
          <w:lang w:val="en-US"/>
        </w:rPr>
        <w:t>, Kazakhstan;</w:t>
      </w:r>
    </w:p>
    <w:p w14:paraId="08B89EF4" w14:textId="1BCE1689" w:rsidR="00550B84" w:rsidRPr="009D4619" w:rsidRDefault="009D4619" w:rsidP="009D4619">
      <w:pPr>
        <w:pStyle w:val="NormalWeb"/>
        <w:numPr>
          <w:ilvl w:val="0"/>
          <w:numId w:val="10"/>
        </w:numPr>
        <w:jc w:val="both"/>
        <w:rPr>
          <w:sz w:val="28"/>
          <w:szCs w:val="28"/>
          <w:lang w:val="en-US"/>
        </w:rPr>
      </w:pPr>
      <w:proofErr w:type="spellStart"/>
      <w:r>
        <w:rPr>
          <w:b/>
          <w:bCs/>
          <w:sz w:val="28"/>
          <w:szCs w:val="28"/>
          <w:lang w:val="en-US"/>
        </w:rPr>
        <w:t>Kablassymova</w:t>
      </w:r>
      <w:proofErr w:type="spellEnd"/>
      <w:r>
        <w:rPr>
          <w:b/>
          <w:bCs/>
          <w:sz w:val="28"/>
          <w:szCs w:val="28"/>
          <w:lang w:val="en-US"/>
        </w:rPr>
        <w:t xml:space="preserve"> </w:t>
      </w:r>
      <w:proofErr w:type="spellStart"/>
      <w:r>
        <w:rPr>
          <w:b/>
          <w:bCs/>
          <w:sz w:val="28"/>
          <w:szCs w:val="28"/>
          <w:lang w:val="en-US"/>
        </w:rPr>
        <w:t>Aizere</w:t>
      </w:r>
      <w:proofErr w:type="spellEnd"/>
      <w:r>
        <w:rPr>
          <w:b/>
          <w:bCs/>
          <w:sz w:val="28"/>
          <w:szCs w:val="28"/>
          <w:lang w:val="en-US"/>
        </w:rPr>
        <w:t xml:space="preserve"> </w:t>
      </w:r>
      <w:proofErr w:type="spellStart"/>
      <w:r>
        <w:rPr>
          <w:b/>
          <w:bCs/>
          <w:sz w:val="28"/>
          <w:szCs w:val="28"/>
          <w:lang w:val="en-US"/>
        </w:rPr>
        <w:t>Nurlanbekkyzy</w:t>
      </w:r>
      <w:proofErr w:type="spellEnd"/>
      <w:r>
        <w:rPr>
          <w:b/>
          <w:bCs/>
          <w:sz w:val="28"/>
          <w:szCs w:val="28"/>
          <w:lang w:val="en-US"/>
        </w:rPr>
        <w:t xml:space="preserve"> </w:t>
      </w:r>
      <w:r>
        <w:rPr>
          <w:sz w:val="28"/>
          <w:szCs w:val="28"/>
          <w:lang w:val="en-US"/>
        </w:rPr>
        <w:t xml:space="preserve">- </w:t>
      </w:r>
      <w:r w:rsidRPr="009D4619">
        <w:rPr>
          <w:sz w:val="28"/>
          <w:szCs w:val="28"/>
          <w:lang w:val="en-US"/>
        </w:rPr>
        <w:t xml:space="preserve">Lecturer of the Department of Mathematics at </w:t>
      </w:r>
      <w:proofErr w:type="spellStart"/>
      <w:r w:rsidRPr="009D4619">
        <w:rPr>
          <w:sz w:val="28"/>
          <w:szCs w:val="28"/>
          <w:lang w:val="en-US"/>
        </w:rPr>
        <w:t>Shakarim</w:t>
      </w:r>
      <w:proofErr w:type="spellEnd"/>
      <w:r w:rsidRPr="009D4619">
        <w:rPr>
          <w:sz w:val="28"/>
          <w:szCs w:val="28"/>
          <w:lang w:val="en-US"/>
        </w:rPr>
        <w:t xml:space="preserve"> University, </w:t>
      </w:r>
      <w:proofErr w:type="spellStart"/>
      <w:r w:rsidRPr="009D4619">
        <w:rPr>
          <w:sz w:val="28"/>
          <w:szCs w:val="28"/>
          <w:lang w:val="en-US"/>
        </w:rPr>
        <w:t>Semey</w:t>
      </w:r>
      <w:proofErr w:type="spellEnd"/>
      <w:r w:rsidRPr="009D4619">
        <w:rPr>
          <w:sz w:val="28"/>
          <w:szCs w:val="28"/>
          <w:lang w:val="en-US"/>
        </w:rPr>
        <w:t>, Kazakhstan.</w:t>
      </w:r>
    </w:p>
    <w:p w14:paraId="58BC2BD5" w14:textId="77777777" w:rsidR="000A2612" w:rsidRPr="000A2612" w:rsidRDefault="000A2612" w:rsidP="000A2612">
      <w:pPr>
        <w:spacing w:after="0" w:line="240" w:lineRule="auto"/>
        <w:jc w:val="both"/>
        <w:rPr>
          <w:rFonts w:ascii="Times New Roman" w:eastAsiaTheme="minorEastAsia" w:hAnsi="Times New Roman" w:cs="Times New Roman"/>
          <w:b/>
          <w:bCs/>
          <w:sz w:val="28"/>
          <w:szCs w:val="28"/>
          <w:lang w:val="kk-KZ"/>
        </w:rPr>
      </w:pPr>
    </w:p>
    <w:p w14:paraId="59EA0AF1" w14:textId="77777777" w:rsidR="002156A7" w:rsidRPr="002156A7" w:rsidRDefault="002156A7" w:rsidP="000428A8">
      <w:pPr>
        <w:spacing w:after="0" w:line="240" w:lineRule="auto"/>
        <w:ind w:firstLine="708"/>
        <w:jc w:val="both"/>
        <w:rPr>
          <w:rFonts w:ascii="Times New Roman" w:eastAsiaTheme="minorEastAsia" w:hAnsi="Times New Roman" w:cs="Times New Roman"/>
          <w:sz w:val="28"/>
          <w:szCs w:val="28"/>
          <w:lang w:val="kk-KZ"/>
        </w:rPr>
      </w:pPr>
    </w:p>
    <w:p w14:paraId="6ABF54CC" w14:textId="1A2325DB" w:rsidR="001139BB" w:rsidRPr="001139BB" w:rsidRDefault="001139BB" w:rsidP="000428A8">
      <w:pPr>
        <w:spacing w:after="0" w:line="240" w:lineRule="auto"/>
        <w:ind w:firstLine="708"/>
        <w:jc w:val="both"/>
        <w:rPr>
          <w:rFonts w:ascii="Times New Roman" w:eastAsiaTheme="minorEastAsia" w:hAnsi="Times New Roman" w:cs="Times New Roman"/>
          <w:i/>
          <w:sz w:val="28"/>
          <w:szCs w:val="28"/>
          <w:lang w:val="kk-KZ"/>
        </w:rPr>
      </w:pPr>
    </w:p>
    <w:p w14:paraId="0DB4447A" w14:textId="663E5841" w:rsidR="00397284" w:rsidRPr="002A736E" w:rsidRDefault="00397284" w:rsidP="000428A8">
      <w:pPr>
        <w:spacing w:after="0" w:line="240" w:lineRule="auto"/>
        <w:rPr>
          <w:rFonts w:ascii="Times New Roman" w:eastAsiaTheme="minorEastAsia" w:hAnsi="Times New Roman" w:cs="Times New Roman"/>
          <w:sz w:val="28"/>
          <w:szCs w:val="28"/>
          <w:lang w:val="kk-KZ"/>
        </w:rPr>
      </w:pPr>
    </w:p>
    <w:sectPr w:rsidR="00397284" w:rsidRPr="002A736E" w:rsidSect="0037311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971"/>
    <w:multiLevelType w:val="hybridMultilevel"/>
    <w:tmpl w:val="6AF26580"/>
    <w:lvl w:ilvl="0" w:tplc="C51C4494">
      <w:numFmt w:val="bullet"/>
      <w:lvlText w:val=""/>
      <w:lvlJc w:val="left"/>
      <w:pPr>
        <w:ind w:left="1317" w:hanging="465"/>
      </w:pPr>
      <w:rPr>
        <w:rFonts w:ascii="Times New Roman" w:eastAsia="Times New Roman" w:hAnsi="Times New Roman" w:cs="Times New Roman"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1" w15:restartNumberingAfterBreak="0">
    <w:nsid w:val="158E0FE0"/>
    <w:multiLevelType w:val="hybridMultilevel"/>
    <w:tmpl w:val="615680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F8455E"/>
    <w:multiLevelType w:val="multilevel"/>
    <w:tmpl w:val="DD84A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D90592"/>
    <w:multiLevelType w:val="hybridMultilevel"/>
    <w:tmpl w:val="DBDAF142"/>
    <w:lvl w:ilvl="0" w:tplc="0010DDA0">
      <w:start w:val="1"/>
      <w:numFmt w:val="decimal"/>
      <w:lvlText w:val="%1)"/>
      <w:lvlJc w:val="left"/>
      <w:pPr>
        <w:ind w:left="644"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E4A44C1"/>
    <w:multiLevelType w:val="hybridMultilevel"/>
    <w:tmpl w:val="EA50A8B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5A0C3671"/>
    <w:multiLevelType w:val="hybridMultilevel"/>
    <w:tmpl w:val="13B69E14"/>
    <w:lvl w:ilvl="0" w:tplc="122C9E64">
      <w:start w:val="1"/>
      <w:numFmt w:val="decimal"/>
      <w:lvlText w:val="%1."/>
      <w:lvlJc w:val="left"/>
      <w:pPr>
        <w:ind w:left="1428" w:hanging="360"/>
      </w:pPr>
      <w:rPr>
        <w:b/>
        <w:bCs/>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5B3018A2"/>
    <w:multiLevelType w:val="hybridMultilevel"/>
    <w:tmpl w:val="D1149856"/>
    <w:lvl w:ilvl="0" w:tplc="9CD8A13C">
      <w:start w:val="1"/>
      <w:numFmt w:val="decimal"/>
      <w:lvlText w:val="%1."/>
      <w:lvlJc w:val="left"/>
      <w:pPr>
        <w:ind w:left="1428" w:hanging="360"/>
      </w:pPr>
      <w:rPr>
        <w:b/>
        <w:bCs/>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622033EE"/>
    <w:multiLevelType w:val="hybridMultilevel"/>
    <w:tmpl w:val="E9B0B8B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71F23011"/>
    <w:multiLevelType w:val="hybridMultilevel"/>
    <w:tmpl w:val="66D2E9DC"/>
    <w:lvl w:ilvl="0" w:tplc="04190011">
      <w:start w:val="1"/>
      <w:numFmt w:val="decimal"/>
      <w:lvlText w:val="%1)"/>
      <w:lvlJc w:val="left"/>
      <w:pPr>
        <w:ind w:left="4968" w:hanging="360"/>
      </w:pPr>
    </w:lvl>
    <w:lvl w:ilvl="1" w:tplc="04190019" w:tentative="1">
      <w:start w:val="1"/>
      <w:numFmt w:val="lowerLetter"/>
      <w:lvlText w:val="%2."/>
      <w:lvlJc w:val="left"/>
      <w:pPr>
        <w:ind w:left="5688" w:hanging="360"/>
      </w:pPr>
    </w:lvl>
    <w:lvl w:ilvl="2" w:tplc="0419001B" w:tentative="1">
      <w:start w:val="1"/>
      <w:numFmt w:val="lowerRoman"/>
      <w:lvlText w:val="%3."/>
      <w:lvlJc w:val="right"/>
      <w:pPr>
        <w:ind w:left="6408" w:hanging="180"/>
      </w:pPr>
    </w:lvl>
    <w:lvl w:ilvl="3" w:tplc="0419000F" w:tentative="1">
      <w:start w:val="1"/>
      <w:numFmt w:val="decimal"/>
      <w:lvlText w:val="%4."/>
      <w:lvlJc w:val="left"/>
      <w:pPr>
        <w:ind w:left="7128" w:hanging="360"/>
      </w:pPr>
    </w:lvl>
    <w:lvl w:ilvl="4" w:tplc="04190019" w:tentative="1">
      <w:start w:val="1"/>
      <w:numFmt w:val="lowerLetter"/>
      <w:lvlText w:val="%5."/>
      <w:lvlJc w:val="left"/>
      <w:pPr>
        <w:ind w:left="7848" w:hanging="360"/>
      </w:pPr>
    </w:lvl>
    <w:lvl w:ilvl="5" w:tplc="0419001B" w:tentative="1">
      <w:start w:val="1"/>
      <w:numFmt w:val="lowerRoman"/>
      <w:lvlText w:val="%6."/>
      <w:lvlJc w:val="right"/>
      <w:pPr>
        <w:ind w:left="8568" w:hanging="180"/>
      </w:pPr>
    </w:lvl>
    <w:lvl w:ilvl="6" w:tplc="0419000F" w:tentative="1">
      <w:start w:val="1"/>
      <w:numFmt w:val="decimal"/>
      <w:lvlText w:val="%7."/>
      <w:lvlJc w:val="left"/>
      <w:pPr>
        <w:ind w:left="9288" w:hanging="360"/>
      </w:pPr>
    </w:lvl>
    <w:lvl w:ilvl="7" w:tplc="04190019" w:tentative="1">
      <w:start w:val="1"/>
      <w:numFmt w:val="lowerLetter"/>
      <w:lvlText w:val="%8."/>
      <w:lvlJc w:val="left"/>
      <w:pPr>
        <w:ind w:left="10008" w:hanging="360"/>
      </w:pPr>
    </w:lvl>
    <w:lvl w:ilvl="8" w:tplc="0419001B" w:tentative="1">
      <w:start w:val="1"/>
      <w:numFmt w:val="lowerRoman"/>
      <w:lvlText w:val="%9."/>
      <w:lvlJc w:val="right"/>
      <w:pPr>
        <w:ind w:left="10728" w:hanging="180"/>
      </w:pPr>
    </w:lvl>
  </w:abstractNum>
  <w:abstractNum w:abstractNumId="9" w15:restartNumberingAfterBreak="0">
    <w:nsid w:val="7F622A75"/>
    <w:multiLevelType w:val="hybridMultilevel"/>
    <w:tmpl w:val="126632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8"/>
  </w:num>
  <w:num w:numId="4">
    <w:abstractNumId w:val="7"/>
  </w:num>
  <w:num w:numId="5">
    <w:abstractNumId w:val="1"/>
  </w:num>
  <w:num w:numId="6">
    <w:abstractNumId w:val="0"/>
  </w:num>
  <w:num w:numId="7">
    <w:abstractNumId w:val="4"/>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B3"/>
    <w:rsid w:val="0003329B"/>
    <w:rsid w:val="000428A8"/>
    <w:rsid w:val="000617EC"/>
    <w:rsid w:val="000A2612"/>
    <w:rsid w:val="000C4FB8"/>
    <w:rsid w:val="000D0ECF"/>
    <w:rsid w:val="000F05EB"/>
    <w:rsid w:val="00101117"/>
    <w:rsid w:val="001134E3"/>
    <w:rsid w:val="001139BB"/>
    <w:rsid w:val="00137FD0"/>
    <w:rsid w:val="00150C91"/>
    <w:rsid w:val="001D618A"/>
    <w:rsid w:val="001D6BA8"/>
    <w:rsid w:val="001E260C"/>
    <w:rsid w:val="001F6CA9"/>
    <w:rsid w:val="0020618F"/>
    <w:rsid w:val="002156A7"/>
    <w:rsid w:val="00227581"/>
    <w:rsid w:val="0025304A"/>
    <w:rsid w:val="00276221"/>
    <w:rsid w:val="002A0B57"/>
    <w:rsid w:val="002A5785"/>
    <w:rsid w:val="002A736E"/>
    <w:rsid w:val="002B13E0"/>
    <w:rsid w:val="002D11FA"/>
    <w:rsid w:val="002F7F09"/>
    <w:rsid w:val="00336D49"/>
    <w:rsid w:val="0034462B"/>
    <w:rsid w:val="00354A27"/>
    <w:rsid w:val="00373118"/>
    <w:rsid w:val="00397284"/>
    <w:rsid w:val="003A6AFF"/>
    <w:rsid w:val="003E5B3C"/>
    <w:rsid w:val="00405C1C"/>
    <w:rsid w:val="00420CD2"/>
    <w:rsid w:val="00426914"/>
    <w:rsid w:val="0043141E"/>
    <w:rsid w:val="0043187C"/>
    <w:rsid w:val="004344D4"/>
    <w:rsid w:val="00434B24"/>
    <w:rsid w:val="0043694B"/>
    <w:rsid w:val="00456745"/>
    <w:rsid w:val="004700C1"/>
    <w:rsid w:val="00470BF7"/>
    <w:rsid w:val="004A2393"/>
    <w:rsid w:val="004D223F"/>
    <w:rsid w:val="004E51A1"/>
    <w:rsid w:val="004F1755"/>
    <w:rsid w:val="00521FB3"/>
    <w:rsid w:val="00550B84"/>
    <w:rsid w:val="005B42F4"/>
    <w:rsid w:val="0060275C"/>
    <w:rsid w:val="00614111"/>
    <w:rsid w:val="0063201F"/>
    <w:rsid w:val="00661717"/>
    <w:rsid w:val="00666D68"/>
    <w:rsid w:val="006941C8"/>
    <w:rsid w:val="00694D9B"/>
    <w:rsid w:val="006D07E4"/>
    <w:rsid w:val="006E4028"/>
    <w:rsid w:val="006F3317"/>
    <w:rsid w:val="007716FD"/>
    <w:rsid w:val="0079759B"/>
    <w:rsid w:val="007A14AC"/>
    <w:rsid w:val="007B5E69"/>
    <w:rsid w:val="00812ED5"/>
    <w:rsid w:val="008740CF"/>
    <w:rsid w:val="00897D9A"/>
    <w:rsid w:val="008A7D9F"/>
    <w:rsid w:val="008B6086"/>
    <w:rsid w:val="008D3C95"/>
    <w:rsid w:val="008E3B57"/>
    <w:rsid w:val="008E74A6"/>
    <w:rsid w:val="009038ED"/>
    <w:rsid w:val="00917D2F"/>
    <w:rsid w:val="00955623"/>
    <w:rsid w:val="00957879"/>
    <w:rsid w:val="00961973"/>
    <w:rsid w:val="00970365"/>
    <w:rsid w:val="00977E8D"/>
    <w:rsid w:val="009817F3"/>
    <w:rsid w:val="0099006C"/>
    <w:rsid w:val="009906FD"/>
    <w:rsid w:val="009A7389"/>
    <w:rsid w:val="009B42BD"/>
    <w:rsid w:val="009B460E"/>
    <w:rsid w:val="009B49B5"/>
    <w:rsid w:val="009B4AE1"/>
    <w:rsid w:val="009D2FCD"/>
    <w:rsid w:val="009D4619"/>
    <w:rsid w:val="009E4D4A"/>
    <w:rsid w:val="00A17766"/>
    <w:rsid w:val="00A228A2"/>
    <w:rsid w:val="00A471CB"/>
    <w:rsid w:val="00A67292"/>
    <w:rsid w:val="00A817D7"/>
    <w:rsid w:val="00A931CE"/>
    <w:rsid w:val="00A96826"/>
    <w:rsid w:val="00B13634"/>
    <w:rsid w:val="00B13DCE"/>
    <w:rsid w:val="00B2260D"/>
    <w:rsid w:val="00B83A99"/>
    <w:rsid w:val="00B8482D"/>
    <w:rsid w:val="00BA057F"/>
    <w:rsid w:val="00BB593F"/>
    <w:rsid w:val="00BC4448"/>
    <w:rsid w:val="00BC4ABB"/>
    <w:rsid w:val="00C46577"/>
    <w:rsid w:val="00C72766"/>
    <w:rsid w:val="00C74C96"/>
    <w:rsid w:val="00C82BE5"/>
    <w:rsid w:val="00C872D9"/>
    <w:rsid w:val="00CA47C5"/>
    <w:rsid w:val="00CE4A2A"/>
    <w:rsid w:val="00D33F6B"/>
    <w:rsid w:val="00D37196"/>
    <w:rsid w:val="00D371A7"/>
    <w:rsid w:val="00D712D6"/>
    <w:rsid w:val="00D7565F"/>
    <w:rsid w:val="00DC3B45"/>
    <w:rsid w:val="00DC6AD6"/>
    <w:rsid w:val="00DD179A"/>
    <w:rsid w:val="00E00287"/>
    <w:rsid w:val="00E00F00"/>
    <w:rsid w:val="00E0218B"/>
    <w:rsid w:val="00E63079"/>
    <w:rsid w:val="00E91DF1"/>
    <w:rsid w:val="00EA7B21"/>
    <w:rsid w:val="00EC5A93"/>
    <w:rsid w:val="00ED700C"/>
    <w:rsid w:val="00ED74B4"/>
    <w:rsid w:val="00EF71B3"/>
    <w:rsid w:val="00F03BB9"/>
    <w:rsid w:val="00F3167C"/>
    <w:rsid w:val="00F8561A"/>
    <w:rsid w:val="00FC1BBF"/>
    <w:rsid w:val="00FE3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FE1A"/>
  <w15:chartTrackingRefBased/>
  <w15:docId w15:val="{80BF7B9B-309C-4AF3-AC62-5A57CA7A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20CD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Heading4">
    <w:name w:val="heading 4"/>
    <w:basedOn w:val="Normal"/>
    <w:next w:val="Normal"/>
    <w:link w:val="Heading4Char"/>
    <w:uiPriority w:val="9"/>
    <w:semiHidden/>
    <w:unhideWhenUsed/>
    <w:qFormat/>
    <w:rsid w:val="0034462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ws">
    <w:name w:val="Paws"/>
    <w:basedOn w:val="Normal"/>
    <w:qFormat/>
    <w:rsid w:val="00A817D7"/>
    <w:pPr>
      <w:jc w:val="both"/>
    </w:pPr>
    <w:rPr>
      <w:rFonts w:ascii="Arial" w:hAnsi="Arial"/>
      <w:smallCaps/>
      <w:sz w:val="28"/>
    </w:rPr>
  </w:style>
  <w:style w:type="character" w:styleId="PlaceholderText">
    <w:name w:val="Placeholder Text"/>
    <w:basedOn w:val="DefaultParagraphFont"/>
    <w:uiPriority w:val="99"/>
    <w:semiHidden/>
    <w:rsid w:val="00661717"/>
    <w:rPr>
      <w:color w:val="808080"/>
    </w:rPr>
  </w:style>
  <w:style w:type="paragraph" w:styleId="ListParagraph">
    <w:name w:val="List Paragraph"/>
    <w:basedOn w:val="Normal"/>
    <w:uiPriority w:val="34"/>
    <w:qFormat/>
    <w:rsid w:val="00F3167C"/>
    <w:pPr>
      <w:ind w:left="720"/>
      <w:contextualSpacing/>
    </w:pPr>
  </w:style>
  <w:style w:type="paragraph" w:styleId="NormalWeb">
    <w:name w:val="Normal (Web)"/>
    <w:basedOn w:val="Normal"/>
    <w:uiPriority w:val="99"/>
    <w:unhideWhenUsed/>
    <w:rsid w:val="004F17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ing3Char">
    <w:name w:val="Heading 3 Char"/>
    <w:basedOn w:val="DefaultParagraphFont"/>
    <w:link w:val="Heading3"/>
    <w:uiPriority w:val="9"/>
    <w:rsid w:val="00420CD2"/>
    <w:rPr>
      <w:rFonts w:ascii="Times New Roman" w:eastAsia="Times New Roman" w:hAnsi="Times New Roman" w:cs="Times New Roman"/>
      <w:b/>
      <w:bCs/>
      <w:sz w:val="27"/>
      <w:szCs w:val="27"/>
      <w:lang w:eastAsia="ru-RU"/>
    </w:rPr>
  </w:style>
  <w:style w:type="character" w:styleId="Strong">
    <w:name w:val="Strong"/>
    <w:basedOn w:val="DefaultParagraphFont"/>
    <w:uiPriority w:val="22"/>
    <w:qFormat/>
    <w:rsid w:val="00420CD2"/>
    <w:rPr>
      <w:b/>
      <w:bCs/>
    </w:rPr>
  </w:style>
  <w:style w:type="character" w:styleId="Hyperlink">
    <w:name w:val="Hyperlink"/>
    <w:basedOn w:val="DefaultParagraphFont"/>
    <w:uiPriority w:val="99"/>
    <w:unhideWhenUsed/>
    <w:rsid w:val="0043141E"/>
    <w:rPr>
      <w:color w:val="0563C1" w:themeColor="hyperlink"/>
      <w:u w:val="single"/>
    </w:rPr>
  </w:style>
  <w:style w:type="character" w:styleId="UnresolvedMention">
    <w:name w:val="Unresolved Mention"/>
    <w:basedOn w:val="DefaultParagraphFont"/>
    <w:uiPriority w:val="99"/>
    <w:semiHidden/>
    <w:unhideWhenUsed/>
    <w:rsid w:val="0043141E"/>
    <w:rPr>
      <w:color w:val="605E5C"/>
      <w:shd w:val="clear" w:color="auto" w:fill="E1DFDD"/>
    </w:rPr>
  </w:style>
  <w:style w:type="character" w:customStyle="1" w:styleId="Heading4Char">
    <w:name w:val="Heading 4 Char"/>
    <w:basedOn w:val="DefaultParagraphFont"/>
    <w:link w:val="Heading4"/>
    <w:uiPriority w:val="9"/>
    <w:semiHidden/>
    <w:rsid w:val="0034462B"/>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977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6217">
      <w:bodyDiv w:val="1"/>
      <w:marLeft w:val="0"/>
      <w:marRight w:val="0"/>
      <w:marTop w:val="0"/>
      <w:marBottom w:val="0"/>
      <w:divBdr>
        <w:top w:val="none" w:sz="0" w:space="0" w:color="auto"/>
        <w:left w:val="none" w:sz="0" w:space="0" w:color="auto"/>
        <w:bottom w:val="none" w:sz="0" w:space="0" w:color="auto"/>
        <w:right w:val="none" w:sz="0" w:space="0" w:color="auto"/>
      </w:divBdr>
    </w:div>
    <w:div w:id="67308995">
      <w:bodyDiv w:val="1"/>
      <w:marLeft w:val="0"/>
      <w:marRight w:val="0"/>
      <w:marTop w:val="0"/>
      <w:marBottom w:val="0"/>
      <w:divBdr>
        <w:top w:val="none" w:sz="0" w:space="0" w:color="auto"/>
        <w:left w:val="none" w:sz="0" w:space="0" w:color="auto"/>
        <w:bottom w:val="none" w:sz="0" w:space="0" w:color="auto"/>
        <w:right w:val="none" w:sz="0" w:space="0" w:color="auto"/>
      </w:divBdr>
    </w:div>
    <w:div w:id="150490026">
      <w:bodyDiv w:val="1"/>
      <w:marLeft w:val="0"/>
      <w:marRight w:val="0"/>
      <w:marTop w:val="0"/>
      <w:marBottom w:val="0"/>
      <w:divBdr>
        <w:top w:val="none" w:sz="0" w:space="0" w:color="auto"/>
        <w:left w:val="none" w:sz="0" w:space="0" w:color="auto"/>
        <w:bottom w:val="none" w:sz="0" w:space="0" w:color="auto"/>
        <w:right w:val="none" w:sz="0" w:space="0" w:color="auto"/>
      </w:divBdr>
    </w:div>
    <w:div w:id="204098165">
      <w:bodyDiv w:val="1"/>
      <w:marLeft w:val="0"/>
      <w:marRight w:val="0"/>
      <w:marTop w:val="0"/>
      <w:marBottom w:val="0"/>
      <w:divBdr>
        <w:top w:val="none" w:sz="0" w:space="0" w:color="auto"/>
        <w:left w:val="none" w:sz="0" w:space="0" w:color="auto"/>
        <w:bottom w:val="none" w:sz="0" w:space="0" w:color="auto"/>
        <w:right w:val="none" w:sz="0" w:space="0" w:color="auto"/>
      </w:divBdr>
    </w:div>
    <w:div w:id="239297640">
      <w:bodyDiv w:val="1"/>
      <w:marLeft w:val="0"/>
      <w:marRight w:val="0"/>
      <w:marTop w:val="0"/>
      <w:marBottom w:val="0"/>
      <w:divBdr>
        <w:top w:val="none" w:sz="0" w:space="0" w:color="auto"/>
        <w:left w:val="none" w:sz="0" w:space="0" w:color="auto"/>
        <w:bottom w:val="none" w:sz="0" w:space="0" w:color="auto"/>
        <w:right w:val="none" w:sz="0" w:space="0" w:color="auto"/>
      </w:divBdr>
    </w:div>
    <w:div w:id="949899276">
      <w:bodyDiv w:val="1"/>
      <w:marLeft w:val="0"/>
      <w:marRight w:val="0"/>
      <w:marTop w:val="0"/>
      <w:marBottom w:val="0"/>
      <w:divBdr>
        <w:top w:val="none" w:sz="0" w:space="0" w:color="auto"/>
        <w:left w:val="none" w:sz="0" w:space="0" w:color="auto"/>
        <w:bottom w:val="none" w:sz="0" w:space="0" w:color="auto"/>
        <w:right w:val="none" w:sz="0" w:space="0" w:color="auto"/>
      </w:divBdr>
    </w:div>
    <w:div w:id="1069234551">
      <w:bodyDiv w:val="1"/>
      <w:marLeft w:val="0"/>
      <w:marRight w:val="0"/>
      <w:marTop w:val="0"/>
      <w:marBottom w:val="0"/>
      <w:divBdr>
        <w:top w:val="none" w:sz="0" w:space="0" w:color="auto"/>
        <w:left w:val="none" w:sz="0" w:space="0" w:color="auto"/>
        <w:bottom w:val="none" w:sz="0" w:space="0" w:color="auto"/>
        <w:right w:val="none" w:sz="0" w:space="0" w:color="auto"/>
      </w:divBdr>
    </w:div>
    <w:div w:id="1232423113">
      <w:bodyDiv w:val="1"/>
      <w:marLeft w:val="0"/>
      <w:marRight w:val="0"/>
      <w:marTop w:val="0"/>
      <w:marBottom w:val="0"/>
      <w:divBdr>
        <w:top w:val="none" w:sz="0" w:space="0" w:color="auto"/>
        <w:left w:val="none" w:sz="0" w:space="0" w:color="auto"/>
        <w:bottom w:val="none" w:sz="0" w:space="0" w:color="auto"/>
        <w:right w:val="none" w:sz="0" w:space="0" w:color="auto"/>
      </w:divBdr>
    </w:div>
    <w:div w:id="1457944755">
      <w:bodyDiv w:val="1"/>
      <w:marLeft w:val="0"/>
      <w:marRight w:val="0"/>
      <w:marTop w:val="0"/>
      <w:marBottom w:val="0"/>
      <w:divBdr>
        <w:top w:val="none" w:sz="0" w:space="0" w:color="auto"/>
        <w:left w:val="none" w:sz="0" w:space="0" w:color="auto"/>
        <w:bottom w:val="none" w:sz="0" w:space="0" w:color="auto"/>
        <w:right w:val="none" w:sz="0" w:space="0" w:color="auto"/>
      </w:divBdr>
    </w:div>
    <w:div w:id="1498306170">
      <w:bodyDiv w:val="1"/>
      <w:marLeft w:val="0"/>
      <w:marRight w:val="0"/>
      <w:marTop w:val="0"/>
      <w:marBottom w:val="0"/>
      <w:divBdr>
        <w:top w:val="none" w:sz="0" w:space="0" w:color="auto"/>
        <w:left w:val="none" w:sz="0" w:space="0" w:color="auto"/>
        <w:bottom w:val="none" w:sz="0" w:space="0" w:color="auto"/>
        <w:right w:val="none" w:sz="0" w:space="0" w:color="auto"/>
      </w:divBdr>
    </w:div>
    <w:div w:id="2031905496">
      <w:bodyDiv w:val="1"/>
      <w:marLeft w:val="0"/>
      <w:marRight w:val="0"/>
      <w:marTop w:val="0"/>
      <w:marBottom w:val="0"/>
      <w:divBdr>
        <w:top w:val="none" w:sz="0" w:space="0" w:color="auto"/>
        <w:left w:val="none" w:sz="0" w:space="0" w:color="auto"/>
        <w:bottom w:val="none" w:sz="0" w:space="0" w:color="auto"/>
        <w:right w:val="none" w:sz="0" w:space="0" w:color="auto"/>
      </w:divBdr>
    </w:div>
    <w:div w:id="208039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ruzhanmss@gmail.com" TargetMode="External"/><Relationship Id="rId5" Type="http://schemas.openxmlformats.org/officeDocument/2006/relationships/hyperlink" Target="mailto:aaruzhanmss@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1724</Words>
  <Characters>9830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aruzhannmms@gmail.com</dc:creator>
  <cp:keywords/>
  <dc:description/>
  <cp:lastModifiedBy>aruzhannmms@gmail.com</cp:lastModifiedBy>
  <cp:revision>2</cp:revision>
  <dcterms:created xsi:type="dcterms:W3CDTF">2025-11-28T19:59:00Z</dcterms:created>
  <dcterms:modified xsi:type="dcterms:W3CDTF">2025-11-28T19:59:00Z</dcterms:modified>
</cp:coreProperties>
</file>