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КГУ Краснознаменская СШ</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Краткосрочный (поурочный) план</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52"/>
        </w:tabs>
        <w:spacing w:after="200" w:before="0" w:line="276" w:lineRule="auto"/>
        <w:ind w:left="72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33.   Семейные ценности. Правописание приставок пре-, при-. Фразеологизмы.</w:t>
      </w:r>
    </w:p>
    <w:tbl>
      <w:tblPr>
        <w:tblStyle w:val="Table1"/>
        <w:tblW w:w="15876.999999999998"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284"/>
        <w:gridCol w:w="4892"/>
        <w:gridCol w:w="3046"/>
        <w:gridCol w:w="2268"/>
        <w:gridCol w:w="1843"/>
        <w:gridCol w:w="1701"/>
        <w:tblGridChange w:id="0">
          <w:tblGrid>
            <w:gridCol w:w="1843"/>
            <w:gridCol w:w="284"/>
            <w:gridCol w:w="4892"/>
            <w:gridCol w:w="3046"/>
            <w:gridCol w:w="2268"/>
            <w:gridCol w:w="1843"/>
            <w:gridCol w:w="1701"/>
          </w:tblGrid>
        </w:tblGridChange>
      </w:tblGrid>
      <w:tr>
        <w:trPr>
          <w:cantSplit w:val="0"/>
          <w:trHeight w:val="108" w:hRule="atLeast"/>
          <w:tblHeader w:val="0"/>
        </w:trPr>
        <w:tc>
          <w:tcPr>
            <w:gridSpan w:val="2"/>
          </w:tcPr>
          <w:p w:rsidR="00000000" w:rsidDel="00000000" w:rsidP="00000000" w:rsidRDefault="00000000" w:rsidRPr="00000000" w14:paraId="00000004">
            <w:pPr>
              <w:rPr>
                <w:b w:val="1"/>
                <w:sz w:val="24"/>
                <w:szCs w:val="24"/>
              </w:rPr>
            </w:pPr>
            <w:r w:rsidDel="00000000" w:rsidR="00000000" w:rsidRPr="00000000">
              <w:rPr>
                <w:b w:val="1"/>
                <w:color w:val="000000"/>
                <w:sz w:val="24"/>
                <w:szCs w:val="24"/>
                <w:highlight w:val="white"/>
                <w:rtl w:val="0"/>
              </w:rPr>
              <w:t xml:space="preserve">Раздел</w:t>
            </w:r>
            <w:r w:rsidDel="00000000" w:rsidR="00000000" w:rsidRPr="00000000">
              <w:rPr>
                <w:rtl w:val="0"/>
              </w:rPr>
            </w:r>
          </w:p>
        </w:tc>
        <w:tc>
          <w:tcPr>
            <w:gridSpan w:val="5"/>
          </w:tcPr>
          <w:p w:rsidR="00000000" w:rsidDel="00000000" w:rsidP="00000000" w:rsidRDefault="00000000" w:rsidRPr="00000000" w14:paraId="00000006">
            <w:pPr>
              <w:rPr>
                <w:b w:val="1"/>
              </w:rPr>
            </w:pPr>
            <w:r w:rsidDel="00000000" w:rsidR="00000000" w:rsidRPr="00000000">
              <w:rPr>
                <w:b w:val="1"/>
                <w:rtl w:val="0"/>
              </w:rPr>
              <w:t xml:space="preserve">Раздел 3. Структура семьи и семейные ценности. Морфология и орфография </w:t>
            </w:r>
          </w:p>
        </w:tc>
      </w:tr>
      <w:tr>
        <w:trPr>
          <w:cantSplit w:val="0"/>
          <w:trHeight w:val="99" w:hRule="atLeast"/>
          <w:tblHeader w:val="0"/>
        </w:trPr>
        <w:tc>
          <w:tcPr>
            <w:gridSpan w:val="2"/>
          </w:tcPr>
          <w:p w:rsidR="00000000" w:rsidDel="00000000" w:rsidP="00000000" w:rsidRDefault="00000000" w:rsidRPr="00000000" w14:paraId="0000000B">
            <w:pPr>
              <w:rPr>
                <w:b w:val="1"/>
                <w:sz w:val="24"/>
                <w:szCs w:val="24"/>
              </w:rPr>
            </w:pPr>
            <w:r w:rsidDel="00000000" w:rsidR="00000000" w:rsidRPr="00000000">
              <w:rPr>
                <w:b w:val="1"/>
                <w:color w:val="000000"/>
                <w:sz w:val="24"/>
                <w:szCs w:val="24"/>
                <w:highlight w:val="white"/>
                <w:rtl w:val="0"/>
              </w:rPr>
              <w:t xml:space="preserve">ФИО педагога</w:t>
            </w:r>
            <w:r w:rsidDel="00000000" w:rsidR="00000000" w:rsidRPr="00000000">
              <w:rPr>
                <w:rtl w:val="0"/>
              </w:rPr>
            </w:r>
          </w:p>
        </w:tc>
        <w:tc>
          <w:tcPr>
            <w:gridSpan w:val="5"/>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Кислюк В.В.</w:t>
            </w:r>
          </w:p>
        </w:tc>
      </w:tr>
      <w:tr>
        <w:trPr>
          <w:cantSplit w:val="0"/>
          <w:trHeight w:val="163" w:hRule="atLeast"/>
          <w:tblHeader w:val="0"/>
        </w:trPr>
        <w:tc>
          <w:tcPr>
            <w:gridSpan w:val="2"/>
          </w:tcPr>
          <w:p w:rsidR="00000000" w:rsidDel="00000000" w:rsidP="00000000" w:rsidRDefault="00000000" w:rsidRPr="00000000" w14:paraId="00000012">
            <w:pPr>
              <w:rPr>
                <w:b w:val="1"/>
                <w:sz w:val="24"/>
                <w:szCs w:val="24"/>
              </w:rPr>
            </w:pPr>
            <w:r w:rsidDel="00000000" w:rsidR="00000000" w:rsidRPr="00000000">
              <w:rPr>
                <w:b w:val="1"/>
                <w:color w:val="000000"/>
                <w:sz w:val="24"/>
                <w:szCs w:val="24"/>
                <w:highlight w:val="white"/>
                <w:rtl w:val="0"/>
              </w:rPr>
              <w:t xml:space="preserve">Дата</w:t>
            </w:r>
            <w:r w:rsidDel="00000000" w:rsidR="00000000" w:rsidRPr="00000000">
              <w:rPr>
                <w:rtl w:val="0"/>
              </w:rPr>
            </w:r>
          </w:p>
        </w:tc>
        <w:tc>
          <w:tcPr>
            <w:gridSpan w:val="5"/>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21.11.2024</w:t>
            </w:r>
          </w:p>
        </w:tc>
      </w:tr>
      <w:tr>
        <w:trPr>
          <w:cantSplit w:val="0"/>
          <w:trHeight w:val="149" w:hRule="atLeast"/>
          <w:tblHeader w:val="0"/>
        </w:trPr>
        <w:tc>
          <w:tcPr>
            <w:gridSpan w:val="2"/>
          </w:tcPr>
          <w:p w:rsidR="00000000" w:rsidDel="00000000" w:rsidP="00000000" w:rsidRDefault="00000000" w:rsidRPr="00000000" w14:paraId="00000019">
            <w:pPr>
              <w:rPr>
                <w:b w:val="1"/>
                <w:sz w:val="24"/>
                <w:szCs w:val="24"/>
              </w:rPr>
            </w:pPr>
            <w:r w:rsidDel="00000000" w:rsidR="00000000" w:rsidRPr="00000000">
              <w:rPr>
                <w:b w:val="1"/>
                <w:color w:val="000000"/>
                <w:sz w:val="24"/>
                <w:szCs w:val="24"/>
                <w:highlight w:val="white"/>
                <w:rtl w:val="0"/>
              </w:rPr>
              <w:t xml:space="preserve">Класс </w:t>
            </w: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Количество присутствующих: </w:t>
            </w:r>
          </w:p>
        </w:tc>
        <w:tc>
          <w:tcPr>
            <w:gridSpan w:val="4"/>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Количество присутствующих: </w:t>
            </w:r>
          </w:p>
        </w:tc>
      </w:tr>
      <w:tr>
        <w:trPr>
          <w:cantSplit w:val="0"/>
          <w:trHeight w:val="127" w:hRule="atLeast"/>
          <w:tblHeader w:val="0"/>
        </w:trPr>
        <w:tc>
          <w:tcPr>
            <w:gridSpan w:val="2"/>
          </w:tcPr>
          <w:p w:rsidR="00000000" w:rsidDel="00000000" w:rsidP="00000000" w:rsidRDefault="00000000" w:rsidRPr="00000000" w14:paraId="00000020">
            <w:pPr>
              <w:rPr>
                <w:b w:val="1"/>
                <w:sz w:val="24"/>
                <w:szCs w:val="24"/>
              </w:rPr>
            </w:pPr>
            <w:r w:rsidDel="00000000" w:rsidR="00000000" w:rsidRPr="00000000">
              <w:rPr>
                <w:b w:val="1"/>
                <w:color w:val="000000"/>
                <w:sz w:val="24"/>
                <w:szCs w:val="24"/>
                <w:highlight w:val="white"/>
                <w:rtl w:val="0"/>
              </w:rPr>
              <w:t xml:space="preserve">Тема урока</w:t>
            </w:r>
            <w:r w:rsidDel="00000000" w:rsidR="00000000" w:rsidRPr="00000000">
              <w:rPr>
                <w:rtl w:val="0"/>
              </w:rPr>
            </w:r>
          </w:p>
        </w:tc>
        <w:tc>
          <w:tcPr>
            <w:gridSpan w:val="5"/>
          </w:tcPr>
          <w:p w:rsidR="00000000" w:rsidDel="00000000" w:rsidP="00000000" w:rsidRDefault="00000000" w:rsidRPr="00000000" w14:paraId="00000022">
            <w:pPr>
              <w:tabs>
                <w:tab w:val="right" w:leader="none" w:pos="12516"/>
              </w:tabs>
              <w:rPr>
                <w:b w:val="1"/>
              </w:rPr>
            </w:pPr>
            <w:r w:rsidDel="00000000" w:rsidR="00000000" w:rsidRPr="00000000">
              <w:rPr>
                <w:b w:val="1"/>
                <w:rtl w:val="0"/>
              </w:rPr>
              <w:t xml:space="preserve">33.   Семейные ценности. Правописание приставок пре-, при-. Фразеологизмы.</w:t>
            </w:r>
          </w:p>
        </w:tc>
      </w:tr>
      <w:tr>
        <w:trPr>
          <w:cantSplit w:val="0"/>
          <w:trHeight w:val="185" w:hRule="atLeast"/>
          <w:tblHeader w:val="0"/>
        </w:trPr>
        <w:tc>
          <w:tcPr>
            <w:gridSpan w:val="2"/>
          </w:tcPr>
          <w:p w:rsidR="00000000" w:rsidDel="00000000" w:rsidP="00000000" w:rsidRDefault="00000000" w:rsidRPr="00000000" w14:paraId="00000027">
            <w:pPr>
              <w:rPr>
                <w:b w:val="1"/>
                <w:color w:val="000000"/>
                <w:sz w:val="24"/>
                <w:szCs w:val="24"/>
              </w:rPr>
            </w:pPr>
            <w:r w:rsidDel="00000000" w:rsidR="00000000" w:rsidRPr="00000000">
              <w:rPr>
                <w:b w:val="1"/>
                <w:color w:val="000000"/>
                <w:sz w:val="24"/>
                <w:szCs w:val="24"/>
                <w:rtl w:val="0"/>
              </w:rPr>
              <w:t xml:space="preserve">Цели обучения, которые достигаются на данном уроке (ссылка на учебную программу)</w:t>
            </w:r>
          </w:p>
          <w:p w:rsidR="00000000" w:rsidDel="00000000" w:rsidP="00000000" w:rsidRDefault="00000000" w:rsidRPr="00000000" w14:paraId="00000028">
            <w:pPr>
              <w:rPr>
                <w:b w:val="1"/>
                <w:color w:val="000000"/>
                <w:sz w:val="24"/>
                <w:szCs w:val="24"/>
              </w:rPr>
            </w:pPr>
            <w:r w:rsidDel="00000000" w:rsidR="00000000" w:rsidRPr="00000000">
              <w:rPr>
                <w:rtl w:val="0"/>
              </w:rPr>
            </w:r>
          </w:p>
        </w:tc>
        <w:tc>
          <w:tcPr>
            <w:gridSpan w:val="5"/>
          </w:tcPr>
          <w:p w:rsidR="00000000" w:rsidDel="00000000" w:rsidP="00000000" w:rsidRDefault="00000000" w:rsidRPr="00000000" w14:paraId="0000002A">
            <w:pPr>
              <w:widowControl w:val="0"/>
              <w:tabs>
                <w:tab w:val="left" w:leader="none" w:pos="993"/>
              </w:tabs>
              <w:rPr>
                <w:color w:val="000000"/>
                <w:sz w:val="24"/>
                <w:szCs w:val="24"/>
              </w:rPr>
            </w:pPr>
            <w:bookmarkStart w:colFirst="0" w:colLast="0" w:name="_heading=h.ea16lowuupc" w:id="0"/>
            <w:bookmarkEnd w:id="0"/>
            <w:r w:rsidDel="00000000" w:rsidR="00000000" w:rsidRPr="00000000">
              <w:rPr>
                <w:color w:val="000000"/>
                <w:sz w:val="24"/>
                <w:szCs w:val="24"/>
                <w:rtl w:val="0"/>
              </w:rPr>
              <w:t xml:space="preserve">6.1.7.1 строить монолог описательного или повествовательного характера с элементами рассуждения с опорой на план, схему, иллюстрации, рекламные ролики</w:t>
            </w:r>
          </w:p>
          <w:p w:rsidR="00000000" w:rsidDel="00000000" w:rsidP="00000000" w:rsidRDefault="00000000" w:rsidRPr="00000000" w14:paraId="0000002B">
            <w:pPr>
              <w:rPr>
                <w:color w:val="000000"/>
                <w:sz w:val="24"/>
                <w:szCs w:val="24"/>
              </w:rPr>
            </w:pPr>
            <w:r w:rsidDel="00000000" w:rsidR="00000000" w:rsidRPr="00000000">
              <w:rPr>
                <w:color w:val="000000"/>
                <w:sz w:val="24"/>
                <w:szCs w:val="24"/>
                <w:rtl w:val="0"/>
              </w:rPr>
              <w:t xml:space="preserve">6.2.2.1 определять основную мысль, выявляя структурные части и объясняя смысл построения текста </w:t>
            </w:r>
          </w:p>
          <w:p w:rsidR="00000000" w:rsidDel="00000000" w:rsidP="00000000" w:rsidRDefault="00000000" w:rsidRPr="00000000" w14:paraId="0000002C">
            <w:pPr>
              <w:rPr>
                <w:color w:val="000000"/>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tc>
      </w:tr>
      <w:tr>
        <w:trPr>
          <w:cantSplit w:val="0"/>
          <w:trHeight w:val="353" w:hRule="atLeast"/>
          <w:tblHeader w:val="0"/>
        </w:trPr>
        <w:tc>
          <w:tcPr>
            <w:gridSpan w:val="2"/>
          </w:tcPr>
          <w:p w:rsidR="00000000" w:rsidDel="00000000" w:rsidP="00000000" w:rsidRDefault="00000000" w:rsidRPr="00000000" w14:paraId="00000032">
            <w:pPr>
              <w:rPr>
                <w:b w:val="1"/>
                <w:color w:val="000000"/>
                <w:sz w:val="24"/>
                <w:szCs w:val="24"/>
              </w:rPr>
            </w:pPr>
            <w:r w:rsidDel="00000000" w:rsidR="00000000" w:rsidRPr="00000000">
              <w:rPr>
                <w:b w:val="1"/>
                <w:color w:val="000000"/>
                <w:sz w:val="24"/>
                <w:szCs w:val="24"/>
                <w:rtl w:val="0"/>
              </w:rPr>
              <w:t xml:space="preserve">Цель урока</w:t>
            </w:r>
          </w:p>
        </w:tc>
        <w:tc>
          <w:tcPr>
            <w:gridSpan w:val="5"/>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определить основную мысль просмотренного видеоматериала</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писать творческую работу</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использовать правильно краткие прилагательные</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136"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образовывать степени сравнения прилагательных</w:t>
            </w:r>
          </w:p>
          <w:p w:rsidR="00000000" w:rsidDel="00000000" w:rsidP="00000000" w:rsidRDefault="00000000" w:rsidRPr="00000000" w14:paraId="00000038">
            <w:pPr>
              <w:jc w:val="both"/>
              <w:rPr>
                <w:sz w:val="24"/>
                <w:szCs w:val="24"/>
              </w:rPr>
            </w:pPr>
            <w:r w:rsidDel="00000000" w:rsidR="00000000" w:rsidRPr="00000000">
              <w:rPr>
                <w:rtl w:val="0"/>
              </w:rPr>
            </w:r>
          </w:p>
        </w:tc>
      </w:tr>
      <w:tr>
        <w:trPr>
          <w:cantSplit w:val="0"/>
          <w:trHeight w:val="266" w:hRule="atLeast"/>
          <w:tblHeader w:val="0"/>
        </w:trPr>
        <w:tc>
          <w:tcPr>
            <w:gridSpan w:val="2"/>
          </w:tcPr>
          <w:p w:rsidR="00000000" w:rsidDel="00000000" w:rsidP="00000000" w:rsidRDefault="00000000" w:rsidRPr="00000000" w14:paraId="0000003D">
            <w:pPr>
              <w:ind w:left="-468" w:firstLine="468"/>
              <w:rPr>
                <w:b w:val="1"/>
                <w:sz w:val="24"/>
                <w:szCs w:val="24"/>
              </w:rPr>
            </w:pPr>
            <w:r w:rsidDel="00000000" w:rsidR="00000000" w:rsidRPr="00000000">
              <w:rPr>
                <w:b w:val="1"/>
                <w:sz w:val="24"/>
                <w:szCs w:val="24"/>
                <w:rtl w:val="0"/>
              </w:rPr>
              <w:t xml:space="preserve">Критерии успеха</w:t>
            </w:r>
          </w:p>
        </w:tc>
        <w:tc>
          <w:tcPr>
            <w:gridSpan w:val="5"/>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определяет основную мысль, опираясь на ключевые слова, словосочетания;</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58"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пишет творческую работу, представляя себя в предлагаемой ситуации и описывая собственные ощущения;</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правильно использует фразеологизмы</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136"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правильно пишет приставки пре- и при-</w:t>
            </w:r>
          </w:p>
          <w:p w:rsidR="00000000" w:rsidDel="00000000" w:rsidP="00000000" w:rsidRDefault="00000000" w:rsidRPr="00000000" w14:paraId="00000043">
            <w:pPr>
              <w:rPr>
                <w:sz w:val="24"/>
                <w:szCs w:val="24"/>
              </w:rPr>
            </w:pPr>
            <w:r w:rsidDel="00000000" w:rsidR="00000000" w:rsidRPr="00000000">
              <w:rPr>
                <w:rtl w:val="0"/>
              </w:rPr>
            </w:r>
          </w:p>
        </w:tc>
      </w:tr>
      <w:tr>
        <w:trPr>
          <w:cantSplit w:val="0"/>
          <w:trHeight w:val="272" w:hRule="atLeast"/>
          <w:tblHeader w:val="0"/>
        </w:trPr>
        <w:tc>
          <w:tcPr>
            <w:gridSpan w:val="7"/>
          </w:tcPr>
          <w:p w:rsidR="00000000" w:rsidDel="00000000" w:rsidP="00000000" w:rsidRDefault="00000000" w:rsidRPr="00000000" w14:paraId="00000048">
            <w:pPr>
              <w:ind w:left="-468" w:firstLine="468"/>
              <w:jc w:val="center"/>
              <w:rPr>
                <w:b w:val="1"/>
                <w:sz w:val="24"/>
                <w:szCs w:val="24"/>
              </w:rPr>
            </w:pPr>
            <w:r w:rsidDel="00000000" w:rsidR="00000000" w:rsidRPr="00000000">
              <w:rPr>
                <w:color w:val="333333"/>
                <w:sz w:val="24"/>
                <w:szCs w:val="24"/>
                <w:rtl w:val="0"/>
              </w:rPr>
              <w:t xml:space="preserve">Ход  урока</w:t>
            </w:r>
            <w:r w:rsidDel="00000000" w:rsidR="00000000" w:rsidRPr="00000000">
              <w:rPr>
                <w:rtl w:val="0"/>
              </w:rPr>
            </w:r>
          </w:p>
          <w:p w:rsidR="00000000" w:rsidDel="00000000" w:rsidP="00000000" w:rsidRDefault="00000000" w:rsidRPr="00000000" w14:paraId="00000049">
            <w:pPr>
              <w:jc w:val="center"/>
              <w:rPr>
                <w:b w:val="1"/>
                <w:sz w:val="24"/>
                <w:szCs w:val="24"/>
              </w:rPr>
            </w:pPr>
            <w:r w:rsidDel="00000000" w:rsidR="00000000" w:rsidRPr="00000000">
              <w:rPr>
                <w:rtl w:val="0"/>
              </w:rPr>
            </w:r>
          </w:p>
        </w:tc>
      </w:tr>
      <w:tr>
        <w:trPr>
          <w:cantSplit w:val="0"/>
          <w:trHeight w:val="586" w:hRule="atLeast"/>
          <w:tblHeader w:val="0"/>
        </w:trPr>
        <w:tc>
          <w:tcPr/>
          <w:p w:rsidR="00000000" w:rsidDel="00000000" w:rsidP="00000000" w:rsidRDefault="00000000" w:rsidRPr="00000000" w14:paraId="00000050">
            <w:pPr>
              <w:jc w:val="center"/>
              <w:rPr>
                <w:b w:val="1"/>
                <w:sz w:val="24"/>
                <w:szCs w:val="24"/>
              </w:rPr>
            </w:pPr>
            <w:r w:rsidDel="00000000" w:rsidR="00000000" w:rsidRPr="00000000">
              <w:rPr>
                <w:b w:val="1"/>
                <w:sz w:val="24"/>
                <w:szCs w:val="24"/>
                <w:rtl w:val="0"/>
              </w:rPr>
              <w:t xml:space="preserve">Этапы урока</w:t>
            </w:r>
          </w:p>
        </w:tc>
        <w:tc>
          <w:tcPr>
            <w:gridSpan w:val="3"/>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Деятельность учителя</w:t>
            </w: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Деятельность обучающихся</w:t>
            </w:r>
            <w:r w:rsidDel="00000000" w:rsidR="00000000" w:rsidRPr="00000000">
              <w:rPr>
                <w:rtl w:val="0"/>
              </w:rPr>
            </w:r>
          </w:p>
        </w:tc>
        <w:tc>
          <w:tcPr/>
          <w:p w:rsidR="00000000" w:rsidDel="00000000" w:rsidP="00000000" w:rsidRDefault="00000000" w:rsidRPr="00000000" w14:paraId="00000055">
            <w:pPr>
              <w:jc w:val="center"/>
              <w:rPr>
                <w:b w:val="1"/>
                <w:sz w:val="24"/>
                <w:szCs w:val="24"/>
              </w:rPr>
            </w:pPr>
            <w:r w:rsidDel="00000000" w:rsidR="00000000" w:rsidRPr="00000000">
              <w:rPr>
                <w:b w:val="1"/>
                <w:sz w:val="24"/>
                <w:szCs w:val="24"/>
                <w:rtl w:val="0"/>
              </w:rPr>
              <w:t xml:space="preserve">Оценивание </w:t>
            </w:r>
          </w:p>
        </w:tc>
        <w:tc>
          <w:tcPr/>
          <w:p w:rsidR="00000000" w:rsidDel="00000000" w:rsidP="00000000" w:rsidRDefault="00000000" w:rsidRPr="00000000" w14:paraId="00000056">
            <w:pPr>
              <w:jc w:val="center"/>
              <w:rPr>
                <w:b w:val="1"/>
                <w:sz w:val="24"/>
                <w:szCs w:val="24"/>
              </w:rPr>
            </w:pPr>
            <w:r w:rsidDel="00000000" w:rsidR="00000000" w:rsidRPr="00000000">
              <w:rPr>
                <w:b w:val="1"/>
                <w:sz w:val="24"/>
                <w:szCs w:val="24"/>
                <w:rtl w:val="0"/>
              </w:rPr>
              <w:t xml:space="preserve">Ресурсы</w:t>
            </w:r>
          </w:p>
        </w:tc>
      </w:tr>
      <w:tr>
        <w:trPr>
          <w:cantSplit w:val="0"/>
          <w:trHeight w:val="1195" w:hRule="atLeast"/>
          <w:tblHeader w:val="0"/>
        </w:trPr>
        <w:tc>
          <w:tcPr/>
          <w:p w:rsidR="00000000" w:rsidDel="00000000" w:rsidP="00000000" w:rsidRDefault="00000000" w:rsidRPr="00000000" w14:paraId="00000057">
            <w:pPr>
              <w:rPr>
                <w:sz w:val="24"/>
                <w:szCs w:val="24"/>
              </w:rPr>
            </w:pPr>
            <w:r w:rsidDel="00000000" w:rsidR="00000000" w:rsidRPr="00000000">
              <w:rPr>
                <w:rtl w:val="0"/>
              </w:rPr>
            </w:r>
          </w:p>
        </w:tc>
        <w:tc>
          <w:tcPr>
            <w:gridSpan w:val="3"/>
          </w:tcPr>
          <w:p w:rsidR="00000000" w:rsidDel="00000000" w:rsidP="00000000" w:rsidRDefault="00000000" w:rsidRPr="00000000" w14:paraId="00000058">
            <w:pPr>
              <w:rPr>
                <w:b w:val="1"/>
                <w:sz w:val="24"/>
                <w:szCs w:val="24"/>
              </w:rPr>
            </w:pPr>
            <w:r w:rsidDel="00000000" w:rsidR="00000000" w:rsidRPr="00000000">
              <w:rPr>
                <w:b w:val="1"/>
                <w:sz w:val="24"/>
                <w:szCs w:val="24"/>
                <w:rtl w:val="0"/>
              </w:rPr>
              <w:t xml:space="preserve">Мотивационный момент. Психологический настрой.</w:t>
            </w:r>
          </w:p>
          <w:p w:rsidR="00000000" w:rsidDel="00000000" w:rsidP="00000000" w:rsidRDefault="00000000" w:rsidRPr="00000000" w14:paraId="00000059">
            <w:pPr>
              <w:rPr>
                <w:sz w:val="24"/>
                <w:szCs w:val="24"/>
              </w:rPr>
            </w:pPr>
            <w:r w:rsidDel="00000000" w:rsidR="00000000" w:rsidRPr="00000000">
              <w:rPr>
                <w:sz w:val="24"/>
                <w:szCs w:val="24"/>
                <w:rtl w:val="0"/>
              </w:rPr>
              <w:t xml:space="preserve">- Здравствуйте, ребята! Желаю всем хорошего настроения и плодотворной работы на уроке. </w:t>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i w:val="1"/>
                <w:sz w:val="24"/>
                <w:szCs w:val="24"/>
              </w:rPr>
            </w:pPr>
            <w:r w:rsidDel="00000000" w:rsidR="00000000" w:rsidRPr="00000000">
              <w:rPr>
                <w:i w:val="1"/>
                <w:rtl w:val="0"/>
              </w:rPr>
              <w:t xml:space="preserve">- Объявление темы и целей урока.</w:t>
            </w: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sz w:val="24"/>
                <w:szCs w:val="24"/>
                <w:rtl w:val="0"/>
              </w:rPr>
              <w:t xml:space="preserv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highlight w:val="white"/>
                <w:u w:val="none"/>
                <w:vertAlign w:val="baseline"/>
                <w:rtl w:val="0"/>
              </w:rPr>
              <w:t xml:space="preserve">«Мозговой штурм»:</w:t>
            </w:r>
            <w:r w:rsidDel="00000000" w:rsidR="00000000" w:rsidRPr="00000000">
              <w:rPr>
                <w:i w:val="0"/>
                <w:smallCaps w:val="0"/>
                <w:strike w:val="0"/>
                <w:color w:val="000000"/>
                <w:sz w:val="24"/>
                <w:szCs w:val="24"/>
                <w:u w:val="none"/>
                <w:shd w:fill="auto" w:val="clear"/>
                <w:vertAlign w:val="baseline"/>
                <w:rtl w:val="0"/>
              </w:rPr>
              <w:t xml:space="preserve"> </w:t>
              <w:br w:type="textWrapping"/>
              <w:t xml:space="preserve">  Введение в тему "семейные ценности". </w:t>
            </w:r>
            <w:r w:rsidDel="00000000" w:rsidR="00000000" w:rsidRPr="00000000">
              <w:rPr>
                <w:b w:val="1"/>
                <w:i w:val="0"/>
                <w:smallCaps w:val="0"/>
                <w:strike w:val="0"/>
                <w:color w:val="000000"/>
                <w:sz w:val="24"/>
                <w:szCs w:val="24"/>
                <w:u w:val="none"/>
                <w:shd w:fill="auto" w:val="clear"/>
                <w:vertAlign w:val="baseline"/>
                <w:rtl w:val="0"/>
              </w:rPr>
              <w:t xml:space="preserve">Игра "Слово на букву"</w:t>
            </w:r>
            <w:r w:rsidDel="00000000" w:rsidR="00000000" w:rsidRPr="00000000">
              <w:rPr>
                <w:i w:val="0"/>
                <w:smallCaps w:val="0"/>
                <w:strike w:val="0"/>
                <w:color w:val="000000"/>
                <w:sz w:val="24"/>
                <w:szCs w:val="24"/>
                <w:u w:val="none"/>
                <w:shd w:fill="auto" w:val="clear"/>
                <w:vertAlign w:val="baseline"/>
                <w:rtl w:val="0"/>
              </w:rPr>
              <w:t xml:space="preserve">: ученики по очереди называют семейные ценности, начиная с разных букв алфавита. (Кластер в тетради)</w:t>
            </w:r>
          </w:p>
        </w:tc>
        <w:tc>
          <w:tcPr/>
          <w:p w:rsidR="00000000" w:rsidDel="00000000" w:rsidP="00000000" w:rsidRDefault="00000000" w:rsidRPr="00000000" w14:paraId="00000060">
            <w:pPr>
              <w:jc w:val="both"/>
              <w:rPr>
                <w:sz w:val="24"/>
                <w:szCs w:val="24"/>
              </w:rPr>
            </w:pPr>
            <w:r w:rsidDel="00000000" w:rsidR="00000000" w:rsidRPr="00000000">
              <w:rPr>
                <w:color w:val="000000"/>
                <w:sz w:val="24"/>
                <w:szCs w:val="24"/>
                <w:rtl w:val="0"/>
              </w:rPr>
              <w:t xml:space="preserve">Учащиеся рассаживаются по местам. Проверяют наличие принадлежностей.</w:t>
            </w:r>
            <w:r w:rsidDel="00000000" w:rsidR="00000000" w:rsidRPr="00000000">
              <w:rPr>
                <w:rtl w:val="0"/>
              </w:rPr>
            </w:r>
          </w:p>
        </w:tc>
        <w:tc>
          <w:tcPr/>
          <w:p w:rsidR="00000000" w:rsidDel="00000000" w:rsidP="00000000" w:rsidRDefault="00000000" w:rsidRPr="00000000" w14:paraId="00000061">
            <w:pPr>
              <w:jc w:val="both"/>
              <w:rPr>
                <w:sz w:val="24"/>
                <w:szCs w:val="24"/>
              </w:rPr>
            </w:pPr>
            <w:r w:rsidDel="00000000" w:rsidR="00000000" w:rsidRPr="00000000">
              <w:rPr>
                <w:rtl w:val="0"/>
              </w:rPr>
            </w:r>
          </w:p>
          <w:p w:rsidR="00000000" w:rsidDel="00000000" w:rsidP="00000000" w:rsidRDefault="00000000" w:rsidRPr="00000000" w14:paraId="00000062">
            <w:pPr>
              <w:jc w:val="both"/>
              <w:rPr>
                <w:sz w:val="24"/>
                <w:szCs w:val="24"/>
              </w:rPr>
            </w:pPr>
            <w:r w:rsidDel="00000000" w:rsidR="00000000" w:rsidRPr="00000000">
              <w:rPr>
                <w:rtl w:val="0"/>
              </w:rPr>
            </w:r>
          </w:p>
        </w:tc>
        <w:tc>
          <w:tcPr/>
          <w:p w:rsidR="00000000" w:rsidDel="00000000" w:rsidP="00000000" w:rsidRDefault="00000000" w:rsidRPr="00000000" w14:paraId="00000063">
            <w:pPr>
              <w:jc w:val="both"/>
              <w:rPr>
                <w:sz w:val="24"/>
                <w:szCs w:val="24"/>
              </w:rPr>
            </w:pPr>
            <w:r w:rsidDel="00000000" w:rsidR="00000000" w:rsidRPr="00000000">
              <w:rPr>
                <w:rtl w:val="0"/>
              </w:rPr>
            </w:r>
          </w:p>
        </w:tc>
      </w:tr>
      <w:tr>
        <w:trPr>
          <w:cantSplit w:val="0"/>
          <w:trHeight w:val="3678" w:hRule="atLeast"/>
          <w:tblHeader w:val="0"/>
        </w:trPr>
        <w:tc>
          <w:tcPr/>
          <w:p w:rsidR="00000000" w:rsidDel="00000000" w:rsidP="00000000" w:rsidRDefault="00000000" w:rsidRPr="00000000" w14:paraId="00000064">
            <w:pPr>
              <w:rPr>
                <w:b w:val="1"/>
                <w:sz w:val="24"/>
                <w:szCs w:val="24"/>
              </w:rPr>
            </w:pPr>
            <w:r w:rsidDel="00000000" w:rsidR="00000000" w:rsidRPr="00000000">
              <w:rPr>
                <w:b w:val="1"/>
                <w:sz w:val="24"/>
                <w:szCs w:val="24"/>
                <w:rtl w:val="0"/>
              </w:rPr>
              <w:t xml:space="preserve">Изучение нового материала </w:t>
            </w:r>
          </w:p>
        </w:tc>
        <w:tc>
          <w:tcPr>
            <w:gridSpan w:val="3"/>
          </w:tcPr>
          <w:p w:rsidR="00000000" w:rsidDel="00000000" w:rsidP="00000000" w:rsidRDefault="00000000" w:rsidRPr="00000000" w14:paraId="0000006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60" w:lineRule="auto"/>
              <w:ind w:left="720" w:right="0" w:hanging="36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Интерактивная игра «ПРЕ- или ПРИ -»</w:t>
            </w:r>
          </w:p>
          <w:p w:rsidR="00000000" w:rsidDel="00000000" w:rsidP="00000000" w:rsidRDefault="00000000" w:rsidRPr="00000000" w14:paraId="00000066">
            <w:pPr>
              <w:widowControl w:val="0"/>
              <w:spacing w:line="260" w:lineRule="auto"/>
              <w:rPr>
                <w:sz w:val="24"/>
                <w:szCs w:val="24"/>
              </w:rPr>
            </w:pPr>
            <w:r w:rsidDel="00000000" w:rsidR="00000000" w:rsidRPr="00000000">
              <w:rPr>
                <w:sz w:val="24"/>
                <w:szCs w:val="24"/>
                <w:rtl w:val="0"/>
              </w:rPr>
              <w:t xml:space="preserve">Серия вопросов с правильным вариантом ответа. Каждый ученик поочередно дает ответ, объясняя свой свой выбор.</w:t>
            </w:r>
          </w:p>
          <w:p w:rsidR="00000000" w:rsidDel="00000000" w:rsidP="00000000" w:rsidRDefault="00000000" w:rsidRPr="00000000" w14:paraId="00000067">
            <w:pPr>
              <w:widowControl w:val="0"/>
              <w:spacing w:line="260" w:lineRule="auto"/>
              <w:rPr>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60" w:lineRule="auto"/>
              <w:ind w:left="720" w:right="0" w:hanging="36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Групповая работа. Упражнение на сопоставление.</w:t>
            </w:r>
          </w:p>
          <w:p w:rsidR="00000000" w:rsidDel="00000000" w:rsidP="00000000" w:rsidRDefault="00000000" w:rsidRPr="00000000" w14:paraId="00000069">
            <w:pPr>
              <w:widowControl w:val="0"/>
              <w:spacing w:line="260" w:lineRule="auto"/>
              <w:ind w:left="360" w:firstLine="0"/>
              <w:rPr>
                <w:sz w:val="24"/>
                <w:szCs w:val="24"/>
              </w:rPr>
            </w:pPr>
            <w:r w:rsidDel="00000000" w:rsidR="00000000" w:rsidRPr="00000000">
              <w:rPr>
                <w:sz w:val="24"/>
                <w:szCs w:val="24"/>
                <w:rtl w:val="0"/>
              </w:rPr>
              <w:t xml:space="preserve">Ученикам предлагаются карточки с фразеологизмами и их значением. Необходимо найти каждому фразеологизму свою пару с лексическим значением. (Смотреть </w:t>
            </w:r>
            <w:r w:rsidDel="00000000" w:rsidR="00000000" w:rsidRPr="00000000">
              <w:rPr>
                <w:b w:val="1"/>
                <w:sz w:val="24"/>
                <w:szCs w:val="24"/>
                <w:rtl w:val="0"/>
              </w:rPr>
              <w:t xml:space="preserve">Приложение 1</w:t>
            </w:r>
            <w:r w:rsidDel="00000000" w:rsidR="00000000" w:rsidRPr="00000000">
              <w:rPr>
                <w:sz w:val="24"/>
                <w:szCs w:val="24"/>
                <w:rtl w:val="0"/>
              </w:rPr>
              <w:t xml:space="preserve">(значения перемешать))</w:t>
            </w:r>
          </w:p>
          <w:p w:rsidR="00000000" w:rsidDel="00000000" w:rsidP="00000000" w:rsidRDefault="00000000" w:rsidRPr="00000000" w14:paraId="0000006A">
            <w:pPr>
              <w:widowControl w:val="0"/>
              <w:spacing w:line="260" w:lineRule="auto"/>
              <w:ind w:left="360" w:firstLine="0"/>
              <w:rPr>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60" w:lineRule="auto"/>
              <w:ind w:left="720"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Домашнее задание. Написать сочинение</w:t>
            </w:r>
            <w:r w:rsidDel="00000000" w:rsidR="00000000" w:rsidRPr="00000000">
              <w:rPr>
                <w:sz w:val="24"/>
                <w:szCs w:val="24"/>
                <w:rtl w:val="0"/>
              </w:rPr>
              <w:t xml:space="preserve">, используя слова с приставками пре- и при- и фразеологизмы. Тема: </w:t>
            </w:r>
            <w:r w:rsidDel="00000000" w:rsidR="00000000" w:rsidRPr="00000000">
              <w:rPr>
                <w:i w:val="0"/>
                <w:smallCaps w:val="0"/>
                <w:strike w:val="0"/>
                <w:color w:val="000000"/>
                <w:sz w:val="24"/>
                <w:szCs w:val="24"/>
                <w:u w:val="none"/>
                <w:shd w:fill="auto" w:val="clear"/>
                <w:vertAlign w:val="baseline"/>
                <w:rtl w:val="0"/>
              </w:rPr>
              <w:t xml:space="preserve">"Моя семья и её ценности"</w:t>
            </w:r>
            <w:r w:rsidDel="00000000" w:rsidR="00000000" w:rsidRPr="00000000">
              <w:rPr>
                <w:sz w:val="24"/>
                <w:szCs w:val="24"/>
                <w:rtl w:val="0"/>
              </w:rPr>
              <w:t xml:space="preserve">. </w:t>
            </w:r>
            <w:r w:rsidDel="00000000" w:rsidR="00000000" w:rsidRPr="00000000">
              <w:rPr>
                <w:rtl w:val="0"/>
              </w:rPr>
            </w:r>
          </w:p>
        </w:tc>
        <w:tc>
          <w:tcPr/>
          <w:p w:rsidR="00000000" w:rsidDel="00000000" w:rsidP="00000000" w:rsidRDefault="00000000" w:rsidRPr="00000000" w14:paraId="0000006E">
            <w:pPr>
              <w:jc w:val="both"/>
              <w:rPr>
                <w:sz w:val="24"/>
                <w:szCs w:val="24"/>
              </w:rPr>
            </w:pPr>
            <w:r w:rsidDel="00000000" w:rsidR="00000000" w:rsidRPr="00000000">
              <w:rPr>
                <w:sz w:val="24"/>
                <w:szCs w:val="24"/>
                <w:rtl w:val="0"/>
              </w:rPr>
              <w:t xml:space="preserve">Устно отвечают на вопросы, с объяснением. </w:t>
            </w:r>
          </w:p>
          <w:p w:rsidR="00000000" w:rsidDel="00000000" w:rsidP="00000000" w:rsidRDefault="00000000" w:rsidRPr="00000000" w14:paraId="0000006F">
            <w:pPr>
              <w:jc w:val="both"/>
              <w:rPr>
                <w:sz w:val="24"/>
                <w:szCs w:val="24"/>
              </w:rPr>
            </w:pPr>
            <w:r w:rsidDel="00000000" w:rsidR="00000000" w:rsidRPr="00000000">
              <w:rPr>
                <w:rtl w:val="0"/>
              </w:rPr>
            </w:r>
          </w:p>
          <w:p w:rsidR="00000000" w:rsidDel="00000000" w:rsidP="00000000" w:rsidRDefault="00000000" w:rsidRPr="00000000" w14:paraId="00000070">
            <w:pPr>
              <w:jc w:val="both"/>
              <w:rPr>
                <w:sz w:val="24"/>
                <w:szCs w:val="24"/>
              </w:rPr>
            </w:pPr>
            <w:r w:rsidDel="00000000" w:rsidR="00000000" w:rsidRPr="00000000">
              <w:rPr>
                <w:rtl w:val="0"/>
              </w:rPr>
            </w:r>
          </w:p>
          <w:p w:rsidR="00000000" w:rsidDel="00000000" w:rsidP="00000000" w:rsidRDefault="00000000" w:rsidRPr="00000000" w14:paraId="00000071">
            <w:pPr>
              <w:jc w:val="both"/>
              <w:rPr>
                <w:sz w:val="24"/>
                <w:szCs w:val="24"/>
              </w:rPr>
            </w:pPr>
            <w:r w:rsidDel="00000000" w:rsidR="00000000" w:rsidRPr="00000000">
              <w:rPr>
                <w:rtl w:val="0"/>
              </w:rPr>
            </w:r>
          </w:p>
          <w:p w:rsidR="00000000" w:rsidDel="00000000" w:rsidP="00000000" w:rsidRDefault="00000000" w:rsidRPr="00000000" w14:paraId="00000072">
            <w:pPr>
              <w:jc w:val="both"/>
              <w:rPr>
                <w:sz w:val="24"/>
                <w:szCs w:val="24"/>
              </w:rPr>
            </w:pPr>
            <w:r w:rsidDel="00000000" w:rsidR="00000000" w:rsidRPr="00000000">
              <w:rPr>
                <w:rtl w:val="0"/>
              </w:rPr>
            </w:r>
          </w:p>
          <w:p w:rsidR="00000000" w:rsidDel="00000000" w:rsidP="00000000" w:rsidRDefault="00000000" w:rsidRPr="00000000" w14:paraId="00000073">
            <w:pPr>
              <w:jc w:val="both"/>
              <w:rPr>
                <w:sz w:val="24"/>
                <w:szCs w:val="24"/>
              </w:rPr>
            </w:pPr>
            <w:r w:rsidDel="00000000" w:rsidR="00000000" w:rsidRPr="00000000">
              <w:rPr>
                <w:sz w:val="24"/>
                <w:szCs w:val="24"/>
                <w:rtl w:val="0"/>
              </w:rPr>
              <w:t xml:space="preserve">Делятся на две группы, сопоставляют фразеологизмы с их значениями, дают ответ. </w:t>
            </w:r>
          </w:p>
        </w:tc>
        <w:tc>
          <w:tcPr/>
          <w:p w:rsidR="00000000" w:rsidDel="00000000" w:rsidP="00000000" w:rsidRDefault="00000000" w:rsidRPr="00000000" w14:paraId="00000074">
            <w:pPr>
              <w:rPr>
                <w:sz w:val="24"/>
                <w:szCs w:val="24"/>
              </w:rPr>
            </w:pPr>
            <w:r w:rsidDel="00000000" w:rsidR="00000000" w:rsidRPr="00000000">
              <w:rPr>
                <w:sz w:val="24"/>
                <w:szCs w:val="24"/>
                <w:rtl w:val="0"/>
              </w:rPr>
              <w:t xml:space="preserve">Учитель отмечает учеников, правильно называющих приставки</w:t>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sz w:val="24"/>
                <w:szCs w:val="24"/>
                <w:rtl w:val="0"/>
              </w:rPr>
              <w:t xml:space="preserve">Учитель отмечает активных учеников</w:t>
            </w:r>
          </w:p>
        </w:tc>
        <w:tc>
          <w:tcPr/>
          <w:p w:rsidR="00000000" w:rsidDel="00000000" w:rsidP="00000000" w:rsidRDefault="00000000" w:rsidRPr="00000000" w14:paraId="00000077">
            <w:pPr>
              <w:jc w:val="both"/>
              <w:rPr>
                <w:sz w:val="24"/>
                <w:szCs w:val="24"/>
              </w:rPr>
            </w:pPr>
            <w:r w:rsidDel="00000000" w:rsidR="00000000" w:rsidRPr="00000000">
              <w:rPr>
                <w:sz w:val="24"/>
                <w:szCs w:val="24"/>
                <w:rtl w:val="0"/>
              </w:rPr>
              <w:t xml:space="preserve">Интерактивная доска, игра </w:t>
            </w:r>
            <w:hyperlink r:id="rId7">
              <w:r w:rsidDel="00000000" w:rsidR="00000000" w:rsidRPr="00000000">
                <w:rPr>
                  <w:color w:val="0000ff"/>
                  <w:sz w:val="24"/>
                  <w:szCs w:val="24"/>
                  <w:u w:val="single"/>
                  <w:rtl w:val="0"/>
                </w:rPr>
                <w:t xml:space="preserve">https://wordwall.net/ru/resource/82355843</w:t>
              </w:r>
            </w:hyperlink>
            <w:r w:rsidDel="00000000" w:rsidR="00000000" w:rsidRPr="00000000">
              <w:rPr>
                <w:rtl w:val="0"/>
              </w:rPr>
            </w:r>
          </w:p>
        </w:tc>
      </w:tr>
      <w:tr>
        <w:trPr>
          <w:cantSplit w:val="0"/>
          <w:tblHeader w:val="0"/>
        </w:trPr>
        <w:tc>
          <w:tcPr/>
          <w:p w:rsidR="00000000" w:rsidDel="00000000" w:rsidP="00000000" w:rsidRDefault="00000000" w:rsidRPr="00000000" w14:paraId="00000078">
            <w:pPr>
              <w:rPr>
                <w:b w:val="1"/>
                <w:sz w:val="24"/>
                <w:szCs w:val="24"/>
              </w:rPr>
            </w:pPr>
            <w:r w:rsidDel="00000000" w:rsidR="00000000" w:rsidRPr="00000000">
              <w:rPr>
                <w:b w:val="1"/>
                <w:sz w:val="24"/>
                <w:szCs w:val="24"/>
                <w:rtl w:val="0"/>
              </w:rPr>
              <w:t xml:space="preserve"> Подведение итогов урока (5 мин)</w:t>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rtl w:val="0"/>
              </w:rPr>
            </w:r>
          </w:p>
        </w:tc>
        <w:tc>
          <w:tcPr>
            <w:gridSpan w:val="3"/>
          </w:tcPr>
          <w:p w:rsidR="00000000" w:rsidDel="00000000" w:rsidP="00000000" w:rsidRDefault="00000000" w:rsidRPr="00000000" w14:paraId="0000007C">
            <w:pPr>
              <w:jc w:val="both"/>
              <w:rPr>
                <w:sz w:val="24"/>
                <w:szCs w:val="24"/>
              </w:rPr>
            </w:pPr>
            <w:r w:rsidDel="00000000" w:rsidR="00000000" w:rsidRPr="00000000">
              <w:rPr>
                <w:sz w:val="24"/>
                <w:szCs w:val="24"/>
                <w:rtl w:val="0"/>
              </w:rPr>
              <w:t xml:space="preserve">Беседа. Рефлексия. «Рефлексивный ринг»</w:t>
            </w:r>
          </w:p>
          <w:p w:rsidR="00000000" w:rsidDel="00000000" w:rsidP="00000000" w:rsidRDefault="00000000" w:rsidRPr="00000000" w14:paraId="0000007D">
            <w:pPr>
              <w:jc w:val="both"/>
              <w:rPr>
                <w:sz w:val="24"/>
                <w:szCs w:val="24"/>
              </w:rPr>
            </w:pPr>
            <w:r w:rsidDel="00000000" w:rsidR="00000000" w:rsidRPr="00000000">
              <w:rPr>
                <w:sz w:val="24"/>
                <w:szCs w:val="24"/>
                <w:rtl w:val="0"/>
              </w:rPr>
              <w:t xml:space="preserve">Сегодня я узнал…      Я научился… </w:t>
            </w:r>
          </w:p>
          <w:p w:rsidR="00000000" w:rsidDel="00000000" w:rsidP="00000000" w:rsidRDefault="00000000" w:rsidRPr="00000000" w14:paraId="0000007E">
            <w:pPr>
              <w:jc w:val="both"/>
              <w:rPr>
                <w:sz w:val="24"/>
                <w:szCs w:val="24"/>
              </w:rPr>
            </w:pPr>
            <w:r w:rsidDel="00000000" w:rsidR="00000000" w:rsidRPr="00000000">
              <w:rPr>
                <w:sz w:val="24"/>
                <w:szCs w:val="24"/>
                <w:rtl w:val="0"/>
              </w:rPr>
              <w:t xml:space="preserve">Меня удивило…</w:t>
            </w:r>
          </w:p>
          <w:p w:rsidR="00000000" w:rsidDel="00000000" w:rsidP="00000000" w:rsidRDefault="00000000" w:rsidRPr="00000000" w14:paraId="0000007F">
            <w:pPr>
              <w:jc w:val="both"/>
              <w:rPr>
                <w:sz w:val="24"/>
                <w:szCs w:val="24"/>
              </w:rPr>
            </w:pPr>
            <w:r w:rsidDel="00000000" w:rsidR="00000000" w:rsidRPr="00000000">
              <w:rPr>
                <w:sz w:val="24"/>
                <w:szCs w:val="24"/>
                <w:rtl w:val="0"/>
              </w:rPr>
              <w:t xml:space="preserve">У меня получилось… Было трудно…</w:t>
            </w:r>
          </w:p>
          <w:p w:rsidR="00000000" w:rsidDel="00000000" w:rsidP="00000000" w:rsidRDefault="00000000" w:rsidRPr="00000000" w14:paraId="00000080">
            <w:pPr>
              <w:jc w:val="both"/>
              <w:rPr>
                <w:sz w:val="24"/>
                <w:szCs w:val="24"/>
              </w:rPr>
            </w:pPr>
            <w:r w:rsidDel="00000000" w:rsidR="00000000" w:rsidRPr="00000000">
              <w:rPr>
                <w:sz w:val="24"/>
                <w:szCs w:val="24"/>
                <w:rtl w:val="0"/>
              </w:rPr>
              <w:t xml:space="preserve">Я смог …                      Я понял, что…       </w:t>
            </w:r>
          </w:p>
          <w:p w:rsidR="00000000" w:rsidDel="00000000" w:rsidP="00000000" w:rsidRDefault="00000000" w:rsidRPr="00000000" w14:paraId="00000081">
            <w:pPr>
              <w:jc w:val="both"/>
              <w:rPr>
                <w:sz w:val="24"/>
                <w:szCs w:val="24"/>
              </w:rPr>
            </w:pPr>
            <w:r w:rsidDel="00000000" w:rsidR="00000000" w:rsidRPr="00000000">
              <w:rPr>
                <w:sz w:val="24"/>
                <w:szCs w:val="24"/>
                <w:rtl w:val="0"/>
              </w:rPr>
              <w:t xml:space="preserve">Я теперь могу…</w:t>
            </w:r>
          </w:p>
          <w:p w:rsidR="00000000" w:rsidDel="00000000" w:rsidP="00000000" w:rsidRDefault="00000000" w:rsidRPr="00000000" w14:paraId="00000082">
            <w:pPr>
              <w:jc w:val="both"/>
              <w:rPr>
                <w:sz w:val="24"/>
                <w:szCs w:val="24"/>
              </w:rPr>
            </w:pPr>
            <w:r w:rsidDel="00000000" w:rsidR="00000000" w:rsidRPr="00000000">
              <w:rPr>
                <w:sz w:val="24"/>
                <w:szCs w:val="24"/>
                <w:rtl w:val="0"/>
              </w:rPr>
              <w:t xml:space="preserve">Меня удивило…           Мне захотелось…</w:t>
            </w:r>
          </w:p>
        </w:tc>
        <w:tc>
          <w:tcPr/>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sz w:val="24"/>
                <w:szCs w:val="24"/>
                <w:rtl w:val="0"/>
              </w:rPr>
              <w:t xml:space="preserve">Ученики показывают умение обосновывать свое понимание</w:t>
            </w:r>
          </w:p>
          <w:p w:rsidR="00000000" w:rsidDel="00000000" w:rsidP="00000000" w:rsidRDefault="00000000" w:rsidRPr="00000000" w14:paraId="00000087">
            <w:pPr>
              <w:jc w:val="both"/>
              <w:rPr>
                <w:sz w:val="24"/>
                <w:szCs w:val="24"/>
              </w:rPr>
            </w:pPr>
            <w:r w:rsidDel="00000000" w:rsidR="00000000" w:rsidRPr="00000000">
              <w:rPr>
                <w:rtl w:val="0"/>
              </w:rPr>
            </w:r>
          </w:p>
          <w:p w:rsidR="00000000" w:rsidDel="00000000" w:rsidP="00000000" w:rsidRDefault="00000000" w:rsidRPr="00000000" w14:paraId="00000088">
            <w:pPr>
              <w:jc w:val="both"/>
              <w:rPr>
                <w:sz w:val="24"/>
                <w:szCs w:val="24"/>
              </w:rPr>
            </w:pPr>
            <w:r w:rsidDel="00000000" w:rsidR="00000000" w:rsidRPr="00000000">
              <w:rPr>
                <w:color w:val="000000"/>
                <w:sz w:val="24"/>
                <w:szCs w:val="24"/>
                <w:rtl w:val="0"/>
              </w:rPr>
              <w:t xml:space="preserve">Записывают д.з. в дневники</w:t>
            </w:r>
            <w:r w:rsidDel="00000000" w:rsidR="00000000" w:rsidRPr="00000000">
              <w:rPr>
                <w:rtl w:val="0"/>
              </w:rPr>
            </w:r>
          </w:p>
        </w:tc>
        <w:tc>
          <w:tcPr/>
          <w:p w:rsidR="00000000" w:rsidDel="00000000" w:rsidP="00000000" w:rsidRDefault="00000000" w:rsidRPr="00000000" w14:paraId="00000089">
            <w:pPr>
              <w:jc w:val="both"/>
              <w:rPr>
                <w:sz w:val="24"/>
                <w:szCs w:val="24"/>
              </w:rPr>
            </w:pPr>
            <w:r w:rsidDel="00000000" w:rsidR="00000000" w:rsidRPr="00000000">
              <w:rPr>
                <w:rtl w:val="0"/>
              </w:rPr>
            </w:r>
          </w:p>
          <w:p w:rsidR="00000000" w:rsidDel="00000000" w:rsidP="00000000" w:rsidRDefault="00000000" w:rsidRPr="00000000" w14:paraId="0000008A">
            <w:pPr>
              <w:jc w:val="both"/>
              <w:rPr>
                <w:sz w:val="24"/>
                <w:szCs w:val="24"/>
              </w:rPr>
            </w:pPr>
            <w:r w:rsidDel="00000000" w:rsidR="00000000" w:rsidRPr="00000000">
              <w:rPr>
                <w:sz w:val="24"/>
                <w:szCs w:val="24"/>
                <w:rtl w:val="0"/>
              </w:rPr>
              <w:t xml:space="preserve">Самооценивание</w:t>
            </w:r>
          </w:p>
        </w:tc>
        <w:tc>
          <w:tcPr/>
          <w:p w:rsidR="00000000" w:rsidDel="00000000" w:rsidP="00000000" w:rsidRDefault="00000000" w:rsidRPr="00000000" w14:paraId="0000008B">
            <w:pPr>
              <w:jc w:val="both"/>
              <w:rPr>
                <w:sz w:val="24"/>
                <w:szCs w:val="24"/>
              </w:rPr>
            </w:pPr>
            <w:r w:rsidDel="00000000" w:rsidR="00000000" w:rsidRPr="00000000">
              <w:rPr>
                <w:rtl w:val="0"/>
              </w:rPr>
            </w:r>
          </w:p>
          <w:p w:rsidR="00000000" w:rsidDel="00000000" w:rsidP="00000000" w:rsidRDefault="00000000" w:rsidRPr="00000000" w14:paraId="0000008C">
            <w:pPr>
              <w:jc w:val="both"/>
              <w:rPr>
                <w:sz w:val="24"/>
                <w:szCs w:val="24"/>
              </w:rPr>
            </w:pPr>
            <w:r w:rsidDel="00000000" w:rsidR="00000000" w:rsidRPr="00000000">
              <w:rPr>
                <w:sz w:val="24"/>
                <w:szCs w:val="24"/>
                <w:rtl w:val="0"/>
              </w:rPr>
              <w:t xml:space="preserve">Рефлексивный лист, стикеры</w:t>
            </w:r>
          </w:p>
        </w:tc>
      </w:tr>
    </w:tb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52"/>
        </w:tabs>
        <w:spacing w:after="0" w:before="0" w:line="276"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52"/>
        </w:tabs>
        <w:spacing w:after="0" w:before="0" w:line="276" w:lineRule="auto"/>
        <w:ind w:left="72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Приложение 1</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52"/>
        </w:tabs>
        <w:spacing w:after="0" w:before="0" w:line="276" w:lineRule="auto"/>
        <w:ind w:left="72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2"/>
        <w:tblW w:w="94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0"/>
        <w:gridCol w:w="3545"/>
        <w:gridCol w:w="5390"/>
        <w:tblGridChange w:id="0">
          <w:tblGrid>
            <w:gridCol w:w="470"/>
            <w:gridCol w:w="3545"/>
            <w:gridCol w:w="539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0">
            <w:pPr>
              <w:tabs>
                <w:tab w:val="left" w:leader="none" w:pos="9952"/>
              </w:tabs>
              <w:spacing w:after="0" w:lineRule="auto"/>
              <w:ind w:lef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1">
            <w:pPr>
              <w:tabs>
                <w:tab w:val="left" w:leader="none" w:pos="9952"/>
              </w:tabs>
              <w:spacing w:after="0" w:lineRule="auto"/>
              <w:ind w:lef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Фразеологизм</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2">
            <w:pPr>
              <w:tabs>
                <w:tab w:val="left" w:leader="none" w:pos="9952"/>
              </w:tabs>
              <w:spacing w:after="0" w:lineRule="auto"/>
              <w:ind w:lef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Значение</w:t>
            </w:r>
            <w:r w:rsidDel="00000000" w:rsidR="00000000" w:rsidRPr="00000000">
              <w:rPr>
                <w:rtl w:val="0"/>
              </w:rPr>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3">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4">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Яблоко от яблони недалеко падает</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5">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Ребёнок похож на родителей по характеру, поведению</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6">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7">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Душа в душу</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8">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полной гармонии, с полным согласием</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9">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A">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Как за каменной стеной</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B">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Чувствовать себя защищённым, в безопасности</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C">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D">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Семейный очаг</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E">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Дом, домашний уют, семейная жизнь</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F">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0">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Связаны одной нитью</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1">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Очень близки, едины духовно</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2">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3">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 разлей вода</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4">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Очень дружны, неразлучны</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5">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6">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Родная кровь</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7">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Кровный родственник</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8">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9">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Золотое сердце</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A">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Добрый, отзывчивый человек</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B">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C">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Седьмая вода на киселе</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D">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Очень далёкое родство</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E">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F">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Тянуть семейную лямку</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0">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Трудиться ради семьи, нести заботы</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1">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2">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Разговор по душам</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3">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Искренний, откровенный разговор</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4">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5">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Сердце не на месте</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6">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Чувствовать тревогу</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7">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8">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Как две капли воды</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9">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Быть очень похожими внешне</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A">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B">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Близкий человек</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C">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Тот, кому доверяешь, кто дорог</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D">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E">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Родные стены помогают</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F">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Дома легче, спокойнее, привычнее</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0">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1">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Вырос на глазах</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2">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Быстро вырос, заметно изменился</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3">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4">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Пальцем не тронуть</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5">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 обидеть, не сделать ничего плохого</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6">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7">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Быть на одной волне</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8">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Понимать друг друга без слов</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9">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A">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Кровное родство</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B">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Родство по происхождению, по крови</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C">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D">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Заботиться как о зенице ока</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E">
            <w:pPr>
              <w:tabs>
                <w:tab w:val="left" w:leader="none" w:pos="9952"/>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Очень бережно относиться</w:t>
            </w:r>
          </w:p>
        </w:tc>
      </w:tr>
    </w:tbl>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52"/>
        </w:tabs>
        <w:spacing w:after="0" w:before="0" w:line="276"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52"/>
        </w:tabs>
        <w:spacing w:after="0" w:before="0" w:line="276" w:lineRule="auto"/>
        <w:ind w:left="72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52"/>
        </w:tabs>
        <w:spacing w:after="0" w:before="0" w:line="276" w:lineRule="auto"/>
        <w:ind w:left="72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52"/>
        </w:tabs>
        <w:spacing w:after="0" w:before="0" w:line="276" w:lineRule="auto"/>
        <w:ind w:left="72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52"/>
        </w:tabs>
        <w:spacing w:after="0" w:before="0" w:line="276" w:lineRule="auto"/>
        <w:ind w:left="72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52"/>
        </w:tabs>
        <w:spacing w:after="0" w:before="0" w:line="276" w:lineRule="auto"/>
        <w:ind w:left="72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52"/>
        </w:tabs>
        <w:spacing w:after="0" w:before="0" w:line="276" w:lineRule="auto"/>
        <w:ind w:left="72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52"/>
        </w:tabs>
        <w:spacing w:after="200" w:before="0" w:line="276" w:lineRule="auto"/>
        <w:ind w:left="72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tabs>
          <w:tab w:val="left" w:leader="none" w:pos="9952"/>
        </w:tabs>
        <w:rPr>
          <w:rFonts w:ascii="Times New Roman" w:cs="Times New Roman" w:eastAsia="Times New Roman" w:hAnsi="Times New Roman"/>
        </w:rPr>
      </w:pPr>
      <w:r w:rsidDel="00000000" w:rsidR="00000000" w:rsidRPr="00000000">
        <w:rPr>
          <w:rtl w:val="0"/>
        </w:rPr>
      </w:r>
    </w:p>
    <w:sectPr>
      <w:pgSz w:h="11906" w:w="16838" w:orient="landscape"/>
      <w:pgMar w:bottom="1276" w:top="850"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paragraph" w:styleId="9">
    <w:name w:val="heading 9"/>
    <w:basedOn w:val="a"/>
    <w:next w:val="a"/>
    <w:link w:val="90"/>
    <w:uiPriority w:val="9"/>
    <w:semiHidden w:val="1"/>
    <w:unhideWhenUsed w:val="1"/>
    <w:qFormat w:val="1"/>
    <w:rsid w:val="008703BE"/>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val="1"/>
    <w:qFormat w:val="1"/>
    <w:rsid w:val="008703BE"/>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a5">
    <w:name w:val="List Paragraph"/>
    <w:basedOn w:val="a"/>
    <w:uiPriority w:val="34"/>
    <w:qFormat w:val="1"/>
    <w:rsid w:val="008703BE"/>
    <w:pPr>
      <w:ind w:left="720"/>
      <w:contextualSpacing w:val="1"/>
    </w:pPr>
  </w:style>
  <w:style w:type="table" w:styleId="a6">
    <w:name w:val="Table Grid"/>
    <w:basedOn w:val="a1"/>
    <w:uiPriority w:val="39"/>
    <w:rsid w:val="008703BE"/>
    <w:pPr>
      <w:spacing w:after="0" w:line="240" w:lineRule="auto"/>
    </w:pPr>
    <w:rPr>
      <w:rFonts w:ascii="Times New Roman" w:cs="Times New Roman" w:eastAsia="Times New Roman" w:hAnsi="Times New Roman"/>
      <w:sz w:val="20"/>
      <w:szCs w:val="20"/>
      <w:lang w:eastAsia="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7">
    <w:name w:val="Strong"/>
    <w:basedOn w:val="a0"/>
    <w:uiPriority w:val="22"/>
    <w:qFormat w:val="1"/>
    <w:rsid w:val="008703BE"/>
    <w:rPr>
      <w:b w:val="1"/>
      <w:bCs w:val="1"/>
    </w:rPr>
  </w:style>
  <w:style w:type="paragraph" w:styleId="1" w:customStyle="1">
    <w:name w:val="Абзац списка1"/>
    <w:basedOn w:val="a"/>
    <w:link w:val="ListParagraphChar"/>
    <w:qFormat w:val="1"/>
    <w:rsid w:val="008703BE"/>
    <w:pPr>
      <w:ind w:left="720"/>
    </w:pPr>
    <w:rPr>
      <w:rFonts w:ascii="Calibri" w:cs="Times New Roman" w:eastAsia="Times New Roman" w:hAnsi="Calibri"/>
      <w:lang w:eastAsia="ru-RU"/>
    </w:rPr>
  </w:style>
  <w:style w:type="paragraph" w:styleId="AssignmentTemplate" w:customStyle="1">
    <w:name w:val="AssignmentTemplate"/>
    <w:basedOn w:val="9"/>
    <w:next w:val="a3"/>
    <w:qFormat w:val="1"/>
    <w:rsid w:val="008703BE"/>
    <w:pPr>
      <w:keepNext w:val="0"/>
      <w:keepLines w:val="0"/>
      <w:spacing w:after="60" w:before="240" w:line="240" w:lineRule="auto"/>
    </w:pPr>
    <w:rPr>
      <w:rFonts w:ascii="Arial" w:cs="Arial" w:eastAsia="Times New Roman" w:hAnsi="Arial"/>
      <w:b w:val="1"/>
      <w:bCs w:val="1"/>
      <w:i w:val="0"/>
      <w:iCs w:val="0"/>
      <w:color w:val="auto"/>
      <w:lang w:val="en-GB"/>
    </w:rPr>
  </w:style>
  <w:style w:type="paragraph" w:styleId="a8">
    <w:name w:val="No Spacing"/>
    <w:link w:val="a9"/>
    <w:uiPriority w:val="1"/>
    <w:qFormat w:val="1"/>
    <w:rsid w:val="008703BE"/>
    <w:pPr>
      <w:spacing w:after="0" w:line="240" w:lineRule="auto"/>
    </w:pPr>
  </w:style>
  <w:style w:type="character" w:styleId="a9" w:customStyle="1">
    <w:name w:val="Без интервала Знак"/>
    <w:link w:val="a8"/>
    <w:uiPriority w:val="1"/>
    <w:rsid w:val="008703BE"/>
  </w:style>
  <w:style w:type="character" w:styleId="a4" w:customStyle="1">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8703BE"/>
    <w:rPr>
      <w:rFonts w:ascii="Times New Roman" w:cs="Times New Roman" w:eastAsia="Times New Roman" w:hAnsi="Times New Roman"/>
      <w:sz w:val="24"/>
      <w:szCs w:val="24"/>
      <w:lang w:eastAsia="ru-RU"/>
    </w:rPr>
  </w:style>
  <w:style w:type="character" w:styleId="ListParagraphChar" w:customStyle="1">
    <w:name w:val="List Paragraph Char"/>
    <w:link w:val="1"/>
    <w:locked w:val="1"/>
    <w:rsid w:val="008703BE"/>
    <w:rPr>
      <w:rFonts w:ascii="Calibri" w:cs="Times New Roman" w:eastAsia="Times New Roman" w:hAnsi="Calibri"/>
      <w:lang w:eastAsia="ru-RU"/>
    </w:rPr>
  </w:style>
  <w:style w:type="character" w:styleId="90" w:customStyle="1">
    <w:name w:val="Заголовок 9 Знак"/>
    <w:basedOn w:val="a0"/>
    <w:link w:val="9"/>
    <w:uiPriority w:val="9"/>
    <w:semiHidden w:val="1"/>
    <w:rsid w:val="008703BE"/>
    <w:rPr>
      <w:rFonts w:asciiTheme="majorHAnsi" w:cstheme="majorBidi" w:eastAsiaTheme="majorEastAsia" w:hAnsiTheme="majorHAnsi"/>
      <w:i w:val="1"/>
      <w:iCs w:val="1"/>
      <w:color w:val="404040" w:themeColor="text1" w:themeTint="0000BF"/>
      <w:sz w:val="20"/>
      <w:szCs w:val="20"/>
    </w:rPr>
  </w:style>
  <w:style w:type="paragraph" w:styleId="aa">
    <w:name w:val="Balloon Text"/>
    <w:basedOn w:val="a"/>
    <w:link w:val="ab"/>
    <w:uiPriority w:val="99"/>
    <w:semiHidden w:val="1"/>
    <w:unhideWhenUsed w:val="1"/>
    <w:rsid w:val="008703BE"/>
    <w:pPr>
      <w:spacing w:after="0" w:line="240" w:lineRule="auto"/>
    </w:pPr>
    <w:rPr>
      <w:rFonts w:ascii="Tahoma" w:cs="Tahoma" w:hAnsi="Tahoma"/>
      <w:sz w:val="16"/>
      <w:szCs w:val="16"/>
    </w:rPr>
  </w:style>
  <w:style w:type="character" w:styleId="ab" w:customStyle="1">
    <w:name w:val="Текст выноски Знак"/>
    <w:basedOn w:val="a0"/>
    <w:link w:val="aa"/>
    <w:uiPriority w:val="99"/>
    <w:semiHidden w:val="1"/>
    <w:rsid w:val="008703BE"/>
    <w:rPr>
      <w:rFonts w:ascii="Tahoma" w:cs="Tahoma" w:hAnsi="Tahoma"/>
      <w:sz w:val="16"/>
      <w:szCs w:val="16"/>
    </w:rPr>
  </w:style>
  <w:style w:type="character" w:styleId="CenturySchoolbook8pt0pt" w:customStyle="1">
    <w:name w:val="Основной текст + Century Schoolbook;8 pt;Интервал 0 pt"/>
    <w:basedOn w:val="a0"/>
    <w:rsid w:val="005C4E0C"/>
    <w:rPr>
      <w:rFonts w:ascii="Century Schoolbook" w:cs="Century Schoolbook" w:eastAsia="Century Schoolbook" w:hAnsi="Century Schoolbook"/>
      <w:color w:val="000000"/>
      <w:spacing w:val="4"/>
      <w:w w:val="100"/>
      <w:position w:val="0"/>
      <w:sz w:val="16"/>
      <w:szCs w:val="16"/>
      <w:shd w:color="auto" w:fill="ffffff" w:val="clear"/>
      <w:lang w:val="ru-RU"/>
    </w:rPr>
  </w:style>
  <w:style w:type="character" w:styleId="ac">
    <w:name w:val="Emphasis"/>
    <w:basedOn w:val="a0"/>
    <w:uiPriority w:val="20"/>
    <w:qFormat w:val="1"/>
    <w:rsid w:val="002058C8"/>
    <w:rPr>
      <w:i w:val="1"/>
      <w:iCs w:val="1"/>
    </w:rPr>
  </w:style>
  <w:style w:type="character" w:styleId="apple-converted-space" w:customStyle="1">
    <w:name w:val="apple-converted-space"/>
    <w:basedOn w:val="a0"/>
    <w:rsid w:val="00E97ECE"/>
  </w:style>
  <w:style w:type="paragraph" w:styleId="Default" w:customStyle="1">
    <w:name w:val="Default"/>
    <w:link w:val="DefaultChar"/>
    <w:qFormat w:val="1"/>
    <w:rsid w:val="00E97ECE"/>
    <w:pPr>
      <w:autoSpaceDE w:val="0"/>
      <w:autoSpaceDN w:val="0"/>
      <w:adjustRightInd w:val="0"/>
      <w:spacing w:after="0" w:line="240" w:lineRule="auto"/>
    </w:pPr>
    <w:rPr>
      <w:rFonts w:ascii="Times New Roman" w:cs="Times New Roman" w:hAnsi="Times New Roman"/>
      <w:color w:val="000000"/>
      <w:sz w:val="24"/>
      <w:szCs w:val="24"/>
    </w:rPr>
  </w:style>
  <w:style w:type="character" w:styleId="DefaultChar" w:customStyle="1">
    <w:name w:val="Default Char"/>
    <w:link w:val="Default"/>
    <w:locked w:val="1"/>
    <w:rsid w:val="00E97ECE"/>
    <w:rPr>
      <w:rFonts w:ascii="Times New Roman" w:cs="Times New Roman" w:hAnsi="Times New Roman"/>
      <w:color w:val="000000"/>
      <w:sz w:val="24"/>
      <w:szCs w:val="24"/>
    </w:rPr>
  </w:style>
  <w:style w:type="character" w:styleId="st1" w:customStyle="1">
    <w:name w:val="st1"/>
    <w:basedOn w:val="a0"/>
    <w:rsid w:val="00E97ECE"/>
  </w:style>
  <w:style w:type="paragraph" w:styleId="western" w:customStyle="1">
    <w:name w:val="western"/>
    <w:basedOn w:val="a"/>
    <w:rsid w:val="001430EC"/>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ad">
    <w:name w:val="Hyperlink"/>
    <w:basedOn w:val="a0"/>
    <w:uiPriority w:val="99"/>
    <w:unhideWhenUsed w:val="1"/>
    <w:rsid w:val="00784874"/>
    <w:rPr>
      <w:color w:val="0000ff" w:themeColor="hyperlink"/>
      <w:u w:val="single"/>
    </w:rPr>
  </w:style>
  <w:style w:type="character" w:styleId="ae">
    <w:name w:val="FollowedHyperlink"/>
    <w:basedOn w:val="a0"/>
    <w:uiPriority w:val="99"/>
    <w:semiHidden w:val="1"/>
    <w:unhideWhenUsed w:val="1"/>
    <w:rsid w:val="00784874"/>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ordwall.net/ru/resource/823558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n7gNl6jMywz8/AGezfCZ8f8yZg==">CgMxLjAyDWguZWExNmxvd3V1cGM4AHIhMUNrdXE2Qy04TWZkRUtzZXk5RGlqQ0NQdTNacE05RDZU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2024-09-02T17:36:00Z</dcterms:created>
  <dc:creator>Veronika</dc:creator>
</cp:coreProperties>
</file>