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73" w:rsidRDefault="00723973" w:rsidP="00723973">
      <w:pPr>
        <w:shd w:val="clear" w:color="auto" w:fill="FFFFFF"/>
        <w:spacing w:after="26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752288" w:rsidRDefault="00192466" w:rsidP="00192466">
      <w:pPr>
        <w:shd w:val="clear" w:color="auto" w:fill="FFFFFF"/>
        <w:spacing w:after="26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Еслям Жанна Калмахановна</w:t>
      </w:r>
    </w:p>
    <w:p w:rsidR="00192466" w:rsidRDefault="00723973" w:rsidP="00192466">
      <w:pPr>
        <w:shd w:val="clear" w:color="auto" w:fill="FFFFFF"/>
        <w:spacing w:after="26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п</w:t>
      </w:r>
      <w:r w:rsidR="001924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едагог-психолог</w:t>
      </w:r>
    </w:p>
    <w:p w:rsidR="00192466" w:rsidRDefault="00C95D97" w:rsidP="00192466">
      <w:pPr>
        <w:shd w:val="clear" w:color="auto" w:fill="FFFFFF"/>
        <w:spacing w:after="26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КГУ «Общеобразовательная школа </w:t>
      </w:r>
      <w:r w:rsidR="001924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 xml:space="preserve"> № 1»</w:t>
      </w:r>
    </w:p>
    <w:p w:rsidR="00192466" w:rsidRDefault="00723973" w:rsidP="00192466">
      <w:pPr>
        <w:shd w:val="clear" w:color="auto" w:fill="FFFFFF"/>
        <w:spacing w:after="26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</w:t>
      </w:r>
      <w:r w:rsidR="00192466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ело Балкашино</w:t>
      </w:r>
    </w:p>
    <w:p w:rsidR="00192466" w:rsidRDefault="00192466" w:rsidP="00192466">
      <w:pPr>
        <w:shd w:val="clear" w:color="auto" w:fill="FFFFFF"/>
        <w:spacing w:after="26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Сандыктауский район</w:t>
      </w:r>
      <w:r w:rsidR="00DB6F18"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</w:t>
      </w:r>
    </w:p>
    <w:p w:rsidR="00192466" w:rsidRDefault="00192466" w:rsidP="00192466">
      <w:pPr>
        <w:shd w:val="clear" w:color="auto" w:fill="FFFFFF"/>
        <w:spacing w:after="26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4"/>
        </w:rPr>
        <w:t>Акмолинская область</w:t>
      </w:r>
    </w:p>
    <w:p w:rsidR="00192466" w:rsidRPr="00192466" w:rsidRDefault="00192466" w:rsidP="00192466">
      <w:pPr>
        <w:shd w:val="clear" w:color="auto" w:fill="FFFFFF"/>
        <w:spacing w:after="26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4"/>
        </w:rPr>
      </w:pPr>
    </w:p>
    <w:p w:rsidR="00AE57E0" w:rsidRPr="00AE57E0" w:rsidRDefault="00AE57E0" w:rsidP="00192466">
      <w:pPr>
        <w:shd w:val="clear" w:color="auto" w:fill="FFFFFF"/>
        <w:spacing w:after="26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</w:pPr>
      <w:r w:rsidRPr="00AE57E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 xml:space="preserve">Психолого-педагогическое сопровождение профориентации </w:t>
      </w:r>
      <w:r w:rsidR="00F51DA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 xml:space="preserve">учащихся </w:t>
      </w:r>
      <w:r w:rsidRPr="00AE57E0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4"/>
        </w:rPr>
        <w:t>в общеобразовательной школе</w:t>
      </w:r>
    </w:p>
    <w:p w:rsidR="00752288" w:rsidRPr="00AE57E0" w:rsidRDefault="00752288" w:rsidP="00192466">
      <w:pPr>
        <w:shd w:val="clear" w:color="auto" w:fill="FFFFFF"/>
        <w:spacing w:after="26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 «Достойный,  трудится </w:t>
      </w:r>
      <w:r w:rsidR="00C95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95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 человечества»                                                                                                                            Абай  Кунанбаев.</w:t>
      </w:r>
    </w:p>
    <w:p w:rsidR="00752288" w:rsidRPr="00AE57E0" w:rsidRDefault="00752288" w:rsidP="00192466">
      <w:pPr>
        <w:shd w:val="clear" w:color="auto" w:fill="FFFFFF"/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>Одним из важнейших направлений работы психолога в школе является организация деятельности по профессиональной ориентации воспитанников. Профессиональная ориентация решает одну из важнейших задач социализации личности – задачу ее профессионального самоопределения.</w:t>
      </w:r>
    </w:p>
    <w:p w:rsidR="007F0465" w:rsidRPr="00AE57E0" w:rsidRDefault="0094404F" w:rsidP="00192466">
      <w:pPr>
        <w:shd w:val="clear" w:color="auto" w:fill="FFFFFF"/>
        <w:spacing w:after="2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>Внедрение профориентации позвол</w:t>
      </w:r>
      <w:r w:rsidR="00AE57E0">
        <w:rPr>
          <w:rFonts w:ascii="Times New Roman" w:eastAsia="Times New Roman" w:hAnsi="Times New Roman" w:cs="Times New Roman"/>
          <w:sz w:val="28"/>
          <w:szCs w:val="28"/>
        </w:rPr>
        <w:t>яе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т школьникам раскрыть способности и таланты, определиться с той профессиональной сферой, где бы они смогли бы реализовать весь свой потенциал. Такую работу необходимо проводить уже на этапе дошкольных организаций и усиливать в средней школе. </w:t>
      </w:r>
    </w:p>
    <w:p w:rsidR="007F0465" w:rsidRPr="00AE57E0" w:rsidRDefault="007F0465" w:rsidP="00192466">
      <w:pPr>
        <w:shd w:val="clear" w:color="auto" w:fill="FFFFFF"/>
        <w:spacing w:after="2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Cогласно </w:t>
      </w:r>
      <w:r w:rsidR="00603CA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AE57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исследованиям, на сегодняшний день, только 10-15 процентов школьников знают, кем они хотят быть в будущем. Соответственно, оставшееся большинство, а это как минимум 85 процентов выпускников, выбирают профессию по принципу «дальше разберемся». И эти 85 процентов – критично огромная цифра.</w:t>
      </w:r>
    </w:p>
    <w:p w:rsidR="007F0465" w:rsidRPr="00AE57E0" w:rsidRDefault="007F0465" w:rsidP="00192466">
      <w:pPr>
        <w:shd w:val="clear" w:color="auto" w:fill="FFFFFF"/>
        <w:spacing w:after="2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>Согласно статистике, более 70 процентов вакансий на рынке труда составляют рабочие и технические специальности. Однако при выборе профессии школьники и студенты зачастую опираются лишь на престиж учебного заведения и название специальности. И как итог – огромная армия юристов, экономистов, которые сегодня, к сожалению, являются невостребованными на рынке труда.</w:t>
      </w:r>
      <w:r w:rsidR="00A87AF3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 w:rsidR="00BF46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7AF3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4404F" w:rsidRDefault="00752288" w:rsidP="00192466">
      <w:pPr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>Важнейшим средством профессионального самоопределения ребенка является профессиональная ориентация, то есть целенаправленная работа, предполагающая оказание помощи молодому человеку в выборе профессии с учетом его интересов, склонностей, способностей и потребностей государства в профессиях. Роль психолога  в организации этой деятельности огромна, именно  психолог, знающий ребенка в течение длительного времени, должен организовать систему п</w:t>
      </w:r>
      <w:r w:rsidR="00603CAA">
        <w:rPr>
          <w:rFonts w:ascii="Times New Roman" w:eastAsia="Times New Roman" w:hAnsi="Times New Roman" w:cs="Times New Roman"/>
          <w:sz w:val="28"/>
          <w:szCs w:val="28"/>
        </w:rPr>
        <w:t xml:space="preserve">едагогических, психологических мероприятий, 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t>направленных на подготовку воспитанника к сознательному выбору профессии.</w:t>
      </w:r>
      <w:r w:rsidR="00537EB6" w:rsidRPr="00AE5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466" w:rsidRPr="00AE57E0" w:rsidRDefault="00192466" w:rsidP="00192466">
      <w:pPr>
        <w:shd w:val="clear" w:color="auto" w:fill="FFFFFF"/>
        <w:spacing w:after="2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в Казахстане осуществляется деятельность по перестройке и активизации профориентационной работы. Первые шаги заложены в законе «Об образовании». В нем профессиональную ориентацию 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рассматривают как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особенностями.</w:t>
      </w:r>
    </w:p>
    <w:p w:rsidR="00192466" w:rsidRPr="00AE57E0" w:rsidRDefault="00192466" w:rsidP="00192466">
      <w:pPr>
        <w:shd w:val="clear" w:color="auto" w:fill="FFFFFF"/>
        <w:spacing w:after="26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>Если эта работа будет выполнена квалифицированно,</w:t>
      </w:r>
      <w:r w:rsidR="00BF4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 то в будущем Казахстан сможет максимально сократить количество безработной молодежи, которая так и не смогла найти своего места в жизни.</w:t>
      </w:r>
    </w:p>
    <w:p w:rsidR="00192466" w:rsidRPr="00AE57E0" w:rsidRDefault="00192466" w:rsidP="00192466">
      <w:pPr>
        <w:shd w:val="clear" w:color="auto" w:fill="FFFFFF"/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>Жизнь показывает, что в случае правильного выбора молодым человеком профессии в выигрыше не только общество, но, главное, личность, испытывающая удовлетворение и получающая широкие возможности для самореализации.</w:t>
      </w:r>
    </w:p>
    <w:p w:rsidR="00AE57E0" w:rsidRDefault="00537EB6" w:rsidP="00192466">
      <w:pPr>
        <w:spacing w:after="2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Профориентационная работа </w:t>
      </w:r>
      <w:r w:rsidR="00AE57E0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следующих направлениях: профпросвещение, профдиагностика, экскурсии, классные часы, часы общения в группах. </w:t>
      </w:r>
      <w:r w:rsidR="007F0465" w:rsidRPr="00AE57E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E57E0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рофессиональной ориентации школьников уделяется большое внимание. Это направление работы является одним из приоритетных в дея</w:t>
      </w:r>
      <w:r w:rsidR="007F0465" w:rsidRPr="00AE57E0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образовательных учреждений</w:t>
      </w:r>
      <w:r w:rsidRPr="00AE57E0">
        <w:rPr>
          <w:rFonts w:ascii="Times New Roman" w:hAnsi="Times New Roman" w:cs="Times New Roman"/>
          <w:sz w:val="28"/>
          <w:szCs w:val="28"/>
          <w:shd w:val="clear" w:color="auto" w:fill="FFFFFF"/>
        </w:rPr>
        <w:t>. Благодаря подобным мероприятиям, мы в итоге получим самое главное - интерес учащихся к р</w:t>
      </w:r>
      <w:r w:rsidR="001A250F" w:rsidRPr="00AE57E0">
        <w:rPr>
          <w:rFonts w:ascii="Times New Roman" w:hAnsi="Times New Roman" w:cs="Times New Roman"/>
          <w:sz w:val="28"/>
          <w:szCs w:val="28"/>
          <w:shd w:val="clear" w:color="auto" w:fill="FFFFFF"/>
        </w:rPr>
        <w:t>абочим профессиям, так как мы живем в сельской местности.</w:t>
      </w:r>
      <w:r w:rsidRPr="00AE5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7EB6" w:rsidRPr="00AE57E0" w:rsidRDefault="00537EB6" w:rsidP="00192466">
      <w:pPr>
        <w:spacing w:after="26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E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 выстроенная работа по профессиональному ориентированию школьников позволит не только пополнить молодыми кадрами промышленные и перерабатывающие предприятия Акмолинской области, но и обеспечить более эффективное использование бюджетных средств, минимизировать случаи отказа от полученной профессии уже после окончания учебного заведения.</w:t>
      </w:r>
    </w:p>
    <w:p w:rsidR="00F51DA9" w:rsidRDefault="007F0465" w:rsidP="00F51DA9">
      <w:pPr>
        <w:shd w:val="clear" w:color="auto" w:fill="FFFFFF"/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Для  учащихся  9  класса </w:t>
      </w:r>
      <w:r w:rsidR="00AE57E0">
        <w:rPr>
          <w:rFonts w:ascii="Times New Roman" w:eastAsia="Times New Roman" w:hAnsi="Times New Roman" w:cs="Times New Roman"/>
          <w:sz w:val="28"/>
          <w:szCs w:val="28"/>
        </w:rPr>
        <w:t xml:space="preserve">психологу школы </w:t>
      </w:r>
      <w:r w:rsidR="00AE57E0" w:rsidRPr="00AE57E0">
        <w:rPr>
          <w:rFonts w:ascii="Times New Roman" w:eastAsia="Times New Roman" w:hAnsi="Times New Roman" w:cs="Times New Roman"/>
          <w:sz w:val="28"/>
          <w:szCs w:val="28"/>
        </w:rPr>
        <w:t>необходимо проводить</w:t>
      </w:r>
      <w:r w:rsidR="00C95D97">
        <w:rPr>
          <w:rFonts w:ascii="Times New Roman" w:eastAsia="Times New Roman" w:hAnsi="Times New Roman" w:cs="Times New Roman"/>
          <w:sz w:val="28"/>
          <w:szCs w:val="28"/>
        </w:rPr>
        <w:t xml:space="preserve"> тренинговые занятия для  личностно-профессионального развития</w:t>
      </w:r>
      <w:r w:rsidRPr="00AE57E0">
        <w:rPr>
          <w:rFonts w:ascii="Times New Roman" w:eastAsia="Times New Roman" w:hAnsi="Times New Roman" w:cs="Times New Roman"/>
          <w:sz w:val="28"/>
          <w:szCs w:val="28"/>
        </w:rPr>
        <w:t xml:space="preserve"> подростков, формирование навыков самодиагностики и профессионального выбора, развитие социальной компетенции. Современное общество и ускоренный ритм  жизни,  предполагает у школьников готовность к совершению ответственного выбора. От них потребуется раннее  самоопределение по отношению к будуще</w:t>
      </w:r>
      <w:r w:rsidR="00AE57E0">
        <w:rPr>
          <w:rFonts w:ascii="Times New Roman" w:eastAsia="Times New Roman" w:hAnsi="Times New Roman" w:cs="Times New Roman"/>
          <w:sz w:val="28"/>
          <w:szCs w:val="28"/>
        </w:rPr>
        <w:t>му  выбору профессии</w:t>
      </w:r>
      <w:r w:rsidR="001924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03D0" w:rsidRPr="00F51DA9" w:rsidRDefault="00192466" w:rsidP="00F51DA9">
      <w:pPr>
        <w:shd w:val="clear" w:color="auto" w:fill="FFFFFF"/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0465" w:rsidRPr="00AE57E0">
        <w:rPr>
          <w:rFonts w:ascii="Times New Roman" w:eastAsia="Times New Roman" w:hAnsi="Times New Roman" w:cs="Times New Roman"/>
          <w:sz w:val="28"/>
          <w:szCs w:val="28"/>
        </w:rPr>
        <w:t xml:space="preserve">же в подростковом возрасте складывается избирательный характер отношения к школьным предметам, появляются профессионально ориентированные мотивы учения. Всё это ставит перед педагогами и психологами  </w:t>
      </w:r>
      <w:r w:rsidR="007F0465" w:rsidRPr="00AE57E0">
        <w:rPr>
          <w:rFonts w:ascii="Times New Roman" w:eastAsia="Times New Roman" w:hAnsi="Times New Roman" w:cs="Times New Roman"/>
          <w:bCs/>
          <w:sz w:val="28"/>
          <w:szCs w:val="28"/>
        </w:rPr>
        <w:t>проблему целенаправленного повышения психологической готовности девятиклассников к профессиональному и личностному самоопределению</w:t>
      </w:r>
      <w:r w:rsidR="007F0465" w:rsidRPr="00AE57E0">
        <w:rPr>
          <w:rFonts w:ascii="Times New Roman" w:eastAsia="Times New Roman" w:hAnsi="Times New Roman" w:cs="Times New Roman"/>
          <w:sz w:val="28"/>
          <w:szCs w:val="28"/>
        </w:rPr>
        <w:t>. Образование должно готовить ребенка к полноценному вхождению в реальное современное общество с его быстрыми темпами развития и противоречивыми тенденциями. Это требует не только информированности, наличия знаний, а скорее умения самостоятельно ориентироваться в информации, принимать решение, сформированности ценностно-смысловых установок, наличия жизненных планов.</w:t>
      </w:r>
    </w:p>
    <w:p w:rsidR="00CC034C" w:rsidRPr="00F51DA9" w:rsidRDefault="00CC034C" w:rsidP="00F51DA9">
      <w:pPr>
        <w:shd w:val="clear" w:color="auto" w:fill="FFFFFF"/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lastRenderedPageBreak/>
        <w:t>Все фо</w:t>
      </w:r>
      <w:r w:rsidR="00192466"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рмы работы по профессиональной ориентации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можно объединить в три группы: индивидуальные, групповые, массовые. Это уроки, школьные индиви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дуально ориентированные факультативы, трудовые объединения, трудовая практика, предметные кружки, секции, клубы по интересам, тематические вече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ра, смотры, конкурсы, олимпиады и т.д.</w:t>
      </w:r>
    </w:p>
    <w:p w:rsidR="00CC034C" w:rsidRPr="00F51DA9" w:rsidRDefault="00192466" w:rsidP="00F51DA9">
      <w:pPr>
        <w:shd w:val="clear" w:color="auto" w:fill="FFFFFF"/>
        <w:tabs>
          <w:tab w:val="left" w:pos="426"/>
        </w:tabs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Работа по проф</w:t>
      </w:r>
      <w:r w:rsidR="00F51DA9"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ориентации должна строиться с применением следующих методов</w:t>
      </w:r>
      <w:r w:rsidR="00CC034C"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:</w:t>
      </w:r>
    </w:p>
    <w:p w:rsidR="00CC034C" w:rsidRPr="00F51DA9" w:rsidRDefault="00CC034C" w:rsidP="00F51DA9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26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Методы формирования сознания личности (беседа, лекция, диспут, метод примера и т.д.).</w:t>
      </w:r>
    </w:p>
    <w:p w:rsidR="00CC034C" w:rsidRPr="00F51DA9" w:rsidRDefault="00CC034C" w:rsidP="00F51DA9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26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Методы организации деятельности и формирования опыта общест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венного поведения (поручение, упражнение, взаимоконтроль, самоанализ, тру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довое задание, общественно полезный труд, предъявление требований в труде, профориентацинные пробы, общественное мнение, рефлексия и др.).</w:t>
      </w:r>
    </w:p>
    <w:p w:rsidR="00CC034C" w:rsidRPr="00F51DA9" w:rsidRDefault="00CC034C" w:rsidP="00F51DA9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26" w:line="24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Методы стимулирования поведения и деятельности (соревнование, поощрение, наказание, воспитание на трудовых традициях и др.).</w:t>
      </w:r>
    </w:p>
    <w:p w:rsidR="00CC034C" w:rsidRPr="00F51DA9" w:rsidRDefault="00CC034C" w:rsidP="00F51DA9">
      <w:pPr>
        <w:shd w:val="clear" w:color="auto" w:fill="FFFFFF"/>
        <w:tabs>
          <w:tab w:val="left" w:pos="426"/>
        </w:tabs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Профессиональное воспитание учащихся осуществляется в целостном учебно-воспитательном процессе. Большое внимание следует уделить воспитанию у молодежи профессио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нального долга. В свою очередь воспитание профессионального долга тесно связано с воспитанием профессиональной совести, под которой понимается осознание и усвоение молодым человеком положительных традиций общества и превращение их во внутреннее требование индивида к самому себе. Глубокое</w:t>
      </w:r>
      <w:r w:rsid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личное отношение к своему труду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, самооценка, самоконтроль и самокритика поведения и деятельности составляют суть профессиональной совести. </w:t>
      </w:r>
    </w:p>
    <w:p w:rsidR="00CC034C" w:rsidRPr="00F51DA9" w:rsidRDefault="00CC034C" w:rsidP="00F51DA9">
      <w:pPr>
        <w:shd w:val="clear" w:color="auto" w:fill="FFFFFF"/>
        <w:tabs>
          <w:tab w:val="left" w:pos="426"/>
        </w:tabs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В категорию профессиональной чести и достоинства следует включить отношение человека к самому себе и отношение к нему со стороны окружаю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щих, со стороны общества. Честь – это признание обществом заслуг личности. Достоинство – это общественное признание права человека на уважение со сто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роны окружающих людей, на гуманную независимость, сознание этой незави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симости, моральной ценности своих поступков и качеств, неприятие всего того, что унижает его и коллег по учебе, работе, обедняет как личность</w:t>
      </w:r>
    </w:p>
    <w:p w:rsidR="00CC034C" w:rsidRPr="00F51DA9" w:rsidRDefault="00F51DA9" w:rsidP="00F51DA9">
      <w:pPr>
        <w:shd w:val="clear" w:color="auto" w:fill="FFFFFF"/>
        <w:tabs>
          <w:tab w:val="left" w:pos="426"/>
        </w:tabs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</w:rPr>
        <w:t>Воспитание профессионального</w:t>
      </w:r>
      <w:r w:rsidR="00CC034C"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долга, чести и достоинства должно осу</w:t>
      </w:r>
      <w:r w:rsidR="00CC034C"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ществляться, прежде всего, путем воспитания коллективизма. Честь коллектива выдвигается на первый план, и личное достоинство должно рассматриваться с коллективистских позиций.</w:t>
      </w:r>
      <w:r w:rsidR="00B97429" w:rsidRPr="00B9742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</w:t>
      </w:r>
      <w:r w:rsidR="00B97429">
        <w:rPr>
          <w:rFonts w:ascii="Times New Roman" w:eastAsia="Times New Roman" w:hAnsi="Times New Roman" w:cs="Times New Roman"/>
          <w:color w:val="111111"/>
          <w:sz w:val="28"/>
          <w:szCs w:val="24"/>
        </w:rPr>
        <w:t>[2]</w:t>
      </w:r>
    </w:p>
    <w:p w:rsidR="00CC034C" w:rsidRPr="00F51DA9" w:rsidRDefault="00CC034C" w:rsidP="00F51DA9">
      <w:pPr>
        <w:shd w:val="clear" w:color="auto" w:fill="FFFFFF"/>
        <w:tabs>
          <w:tab w:val="left" w:pos="426"/>
        </w:tabs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Важным аспектом в профессиональном воспитании </w:t>
      </w:r>
      <w:r w:rsidR="00B97429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учащихся школ 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t>является формиро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вание высокого профессионального мастерства, эрудиции, общей культуры. У будущих тружеников, предпринимателей необходимо сформировать убежде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ние, что авторитет личности зависит от их высокой сознательности и убежден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ности, практической подготовки, знания основ современного производства, предприимчивости, высокого профессионализма в условиях рыночных отноше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>ний. Чтобы приобрести эти качества, необходимо вдумчиво учиться, система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 xml:space="preserve">тически заниматься 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lastRenderedPageBreak/>
        <w:t>самообразованием и самовоспитанием, готовить себя к тру</w:t>
      </w:r>
      <w:r w:rsidRPr="00F51DA9">
        <w:rPr>
          <w:rFonts w:ascii="Times New Roman" w:eastAsia="Times New Roman" w:hAnsi="Times New Roman" w:cs="Times New Roman"/>
          <w:color w:val="111111"/>
          <w:sz w:val="28"/>
          <w:szCs w:val="24"/>
        </w:rPr>
        <w:softHyphen/>
        <w:t xml:space="preserve">ду, совершенствовать будущую профессиональную деятельность. </w:t>
      </w:r>
    </w:p>
    <w:p w:rsidR="008B569D" w:rsidRPr="00CC034C" w:rsidRDefault="008B569D" w:rsidP="00F51DA9">
      <w:pPr>
        <w:shd w:val="clear" w:color="auto" w:fill="FFFFFF"/>
        <w:tabs>
          <w:tab w:val="left" w:pos="426"/>
        </w:tabs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569D" w:rsidRPr="00F51DA9" w:rsidRDefault="00F51DA9" w:rsidP="00F51DA9">
      <w:pPr>
        <w:shd w:val="clear" w:color="auto" w:fill="FFFFFF"/>
        <w:spacing w:line="25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F51DA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Список использованной литературы:</w:t>
      </w:r>
    </w:p>
    <w:p w:rsidR="00A87AF3" w:rsidRPr="00A87AF3" w:rsidRDefault="00A87AF3" w:rsidP="00BF4664">
      <w:pPr>
        <w:shd w:val="clear" w:color="auto" w:fill="FFFFFF"/>
        <w:spacing w:before="100" w:beforeAutospacing="1" w:after="0" w:line="25" w:lineRule="atLeast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87AF3" w:rsidRPr="00A87AF3" w:rsidRDefault="00A87AF3" w:rsidP="00C9547A">
      <w:pPr>
        <w:numPr>
          <w:ilvl w:val="0"/>
          <w:numId w:val="5"/>
        </w:numPr>
        <w:shd w:val="clear" w:color="auto" w:fill="FFFFFF"/>
        <w:spacing w:before="100" w:beforeAutospacing="1" w:after="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7A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https://www.zakon.kz/4776041-proforientacija-glavnyjj-shag-k.html</w:t>
      </w:r>
    </w:p>
    <w:p w:rsidR="00E87BD1" w:rsidRPr="00C9547A" w:rsidRDefault="00E87BD1" w:rsidP="00C9547A">
      <w:pPr>
        <w:numPr>
          <w:ilvl w:val="0"/>
          <w:numId w:val="5"/>
        </w:numPr>
        <w:shd w:val="clear" w:color="auto" w:fill="FFFFFF"/>
        <w:spacing w:before="100" w:beforeAutospacing="1" w:after="0" w:line="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1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Васенкина С.Н. Методическое обеспечение процесса профессиональной ориентации учащихся общеобразовательных учреждений // Гуманитарные научные исследования. 2015. № 12</w:t>
      </w:r>
    </w:p>
    <w:p w:rsidR="00667176" w:rsidRPr="00A87AF3" w:rsidRDefault="00667176" w:rsidP="00A87AF3">
      <w:pPr>
        <w:spacing w:line="25" w:lineRule="atLeast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67176" w:rsidRPr="00667176" w:rsidRDefault="00667176" w:rsidP="00667176">
      <w:pPr>
        <w:tabs>
          <w:tab w:val="left" w:pos="2745"/>
        </w:tabs>
        <w:spacing w:line="2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BD1" w:rsidRPr="00667176" w:rsidRDefault="00E87BD1" w:rsidP="00E87BD1">
      <w:pPr>
        <w:tabs>
          <w:tab w:val="left" w:pos="2745"/>
        </w:tabs>
        <w:spacing w:line="2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17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B569D" w:rsidRPr="00667176" w:rsidRDefault="008B569D" w:rsidP="00CC034C">
      <w:pPr>
        <w:shd w:val="clear" w:color="auto" w:fill="FFFFFF"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569D" w:rsidRPr="00CC034C" w:rsidRDefault="008B569D" w:rsidP="00CC034C">
      <w:pPr>
        <w:shd w:val="clear" w:color="auto" w:fill="FFFFFF"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B569D" w:rsidRPr="00CC034C" w:rsidRDefault="008B569D" w:rsidP="00CC034C">
      <w:pPr>
        <w:shd w:val="clear" w:color="auto" w:fill="FFFFFF"/>
        <w:spacing w:line="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443A1" w:rsidRDefault="006443A1"/>
    <w:p w:rsidR="006443A1" w:rsidRDefault="006443A1"/>
    <w:p w:rsidR="006443A1" w:rsidRDefault="006443A1"/>
    <w:p w:rsidR="006443A1" w:rsidRDefault="00C9547A" w:rsidP="00C9547A">
      <w:pPr>
        <w:shd w:val="clear" w:color="auto" w:fill="FFFFFF"/>
        <w:spacing w:before="100" w:beforeAutospacing="1" w:after="0" w:line="25" w:lineRule="atLeast"/>
        <w:jc w:val="both"/>
      </w:pPr>
      <w:r>
        <w:t xml:space="preserve"> </w:t>
      </w:r>
    </w:p>
    <w:sectPr w:rsidR="006443A1" w:rsidSect="00A8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ACA" w:rsidRDefault="00EE7ACA" w:rsidP="00723973">
      <w:pPr>
        <w:spacing w:after="0" w:line="240" w:lineRule="auto"/>
      </w:pPr>
      <w:r>
        <w:separator/>
      </w:r>
    </w:p>
  </w:endnote>
  <w:endnote w:type="continuationSeparator" w:id="1">
    <w:p w:rsidR="00EE7ACA" w:rsidRDefault="00EE7ACA" w:rsidP="007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ACA" w:rsidRDefault="00EE7ACA" w:rsidP="00723973">
      <w:pPr>
        <w:spacing w:after="0" w:line="240" w:lineRule="auto"/>
      </w:pPr>
      <w:r>
        <w:separator/>
      </w:r>
    </w:p>
  </w:footnote>
  <w:footnote w:type="continuationSeparator" w:id="1">
    <w:p w:rsidR="00EE7ACA" w:rsidRDefault="00EE7ACA" w:rsidP="007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36FD4"/>
    <w:multiLevelType w:val="multilevel"/>
    <w:tmpl w:val="BD00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560E4"/>
    <w:multiLevelType w:val="multilevel"/>
    <w:tmpl w:val="B48A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302D3"/>
    <w:multiLevelType w:val="multilevel"/>
    <w:tmpl w:val="2196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5237B"/>
    <w:multiLevelType w:val="hybridMultilevel"/>
    <w:tmpl w:val="13B6B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B7849"/>
    <w:multiLevelType w:val="multilevel"/>
    <w:tmpl w:val="D22A3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855675"/>
    <w:multiLevelType w:val="multilevel"/>
    <w:tmpl w:val="271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45D6C"/>
    <w:multiLevelType w:val="multilevel"/>
    <w:tmpl w:val="61C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288"/>
    <w:rsid w:val="0017028D"/>
    <w:rsid w:val="00190D36"/>
    <w:rsid w:val="00192466"/>
    <w:rsid w:val="001A250F"/>
    <w:rsid w:val="00425DA8"/>
    <w:rsid w:val="004C2F2B"/>
    <w:rsid w:val="00537EB6"/>
    <w:rsid w:val="005D2723"/>
    <w:rsid w:val="00603CAA"/>
    <w:rsid w:val="006443A1"/>
    <w:rsid w:val="00667176"/>
    <w:rsid w:val="00723973"/>
    <w:rsid w:val="00731BFD"/>
    <w:rsid w:val="00752288"/>
    <w:rsid w:val="00766E9A"/>
    <w:rsid w:val="007957ED"/>
    <w:rsid w:val="007F0465"/>
    <w:rsid w:val="00834D1F"/>
    <w:rsid w:val="008B569D"/>
    <w:rsid w:val="009059A0"/>
    <w:rsid w:val="0094404F"/>
    <w:rsid w:val="00996509"/>
    <w:rsid w:val="00A52122"/>
    <w:rsid w:val="00A86158"/>
    <w:rsid w:val="00A87AF3"/>
    <w:rsid w:val="00AE57E0"/>
    <w:rsid w:val="00AF4EFF"/>
    <w:rsid w:val="00B17C2B"/>
    <w:rsid w:val="00B97429"/>
    <w:rsid w:val="00BF4664"/>
    <w:rsid w:val="00C1338B"/>
    <w:rsid w:val="00C9547A"/>
    <w:rsid w:val="00C95D97"/>
    <w:rsid w:val="00CC034C"/>
    <w:rsid w:val="00D53D76"/>
    <w:rsid w:val="00DB6F18"/>
    <w:rsid w:val="00E403D0"/>
    <w:rsid w:val="00E87BD1"/>
    <w:rsid w:val="00EE7ACA"/>
    <w:rsid w:val="00F51DA9"/>
    <w:rsid w:val="00F75F7E"/>
    <w:rsid w:val="00F9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288"/>
    <w:pPr>
      <w:spacing w:after="160" w:line="256" w:lineRule="auto"/>
      <w:ind w:left="720"/>
      <w:contextualSpacing/>
      <w:jc w:val="both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443A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B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B569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2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973"/>
  </w:style>
  <w:style w:type="paragraph" w:styleId="a9">
    <w:name w:val="footer"/>
    <w:basedOn w:val="a"/>
    <w:link w:val="aa"/>
    <w:uiPriority w:val="99"/>
    <w:semiHidden/>
    <w:unhideWhenUsed/>
    <w:rsid w:val="0072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973"/>
  </w:style>
  <w:style w:type="character" w:styleId="ab">
    <w:name w:val="Strong"/>
    <w:basedOn w:val="a0"/>
    <w:uiPriority w:val="22"/>
    <w:qFormat/>
    <w:rsid w:val="00723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Психолог</cp:lastModifiedBy>
  <cp:revision>26</cp:revision>
  <dcterms:created xsi:type="dcterms:W3CDTF">2020-01-21T04:34:00Z</dcterms:created>
  <dcterms:modified xsi:type="dcterms:W3CDTF">2023-11-08T10:33:00Z</dcterms:modified>
</cp:coreProperties>
</file>