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7" w:rsidRDefault="00AF1FA7" w:rsidP="005A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КГУ «Глубоковский технический колледж» УО ВКО.</w:t>
      </w:r>
    </w:p>
    <w:p w:rsidR="00AF1FA7" w:rsidRDefault="00AF1FA7" w:rsidP="005A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Библиотекарь Ильина Наталья Александровна</w:t>
      </w:r>
    </w:p>
    <w:p w:rsidR="00AF1FA7" w:rsidRDefault="00AF1FA7" w:rsidP="005A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F1FA7" w:rsidRDefault="00AF1FA7" w:rsidP="005A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97C1D" w:rsidRDefault="00497C1D" w:rsidP="005A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Внеаудиторное мероприятие на тему </w:t>
      </w:r>
    </w:p>
    <w:p w:rsidR="005A2245" w:rsidRPr="005A2245" w:rsidRDefault="005A2245" w:rsidP="005A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«</w:t>
      </w:r>
      <w:r w:rsidR="00497C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К 150 </w:t>
      </w:r>
      <w:proofErr w:type="spellStart"/>
      <w:r w:rsidR="00497C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летию</w:t>
      </w:r>
      <w:proofErr w:type="spellEnd"/>
      <w:r w:rsidR="00497C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A2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Ахмет</w:t>
      </w:r>
      <w:proofErr w:type="spellEnd"/>
      <w:r w:rsidRPr="005A2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A2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Байтурсынов</w:t>
      </w:r>
      <w:r w:rsidR="00497C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</w:t>
      </w:r>
      <w:proofErr w:type="spellEnd"/>
      <w:proofErr w:type="gramStart"/>
      <w:r w:rsidR="00AF1F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 w:rsidR="00AF1F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Человек – легенда…</w:t>
      </w:r>
      <w:r w:rsidRPr="005A2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Цель: </w:t>
      </w:r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познакомить студентов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биографией великого сына казахского народа;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воспитание патриотизма, чувства гордости за свою страну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Ход мероприятия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A2245" w:rsidRPr="005A2245" w:rsidRDefault="005A2245" w:rsidP="005A2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proofErr w:type="gram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t>.м</w:t>
      </w:r>
      <w:proofErr w:type="gram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t>омент</w:t>
      </w:r>
      <w:r w:rsidR="00497C1D">
        <w:rPr>
          <w:rFonts w:ascii="Times New Roman" w:eastAsia="Times New Roman" w:hAnsi="Times New Roman" w:cs="Times New Roman"/>
          <w:color w:val="000000"/>
          <w:sz w:val="27"/>
          <w:szCs w:val="27"/>
        </w:rPr>
        <w:t>.  Вступитель</w:t>
      </w:r>
      <w:r w:rsidR="00AF1FA7">
        <w:rPr>
          <w:rFonts w:ascii="Times New Roman" w:eastAsia="Times New Roman" w:hAnsi="Times New Roman" w:cs="Times New Roman"/>
          <w:color w:val="000000"/>
          <w:sz w:val="27"/>
          <w:szCs w:val="27"/>
        </w:rPr>
        <w:t>ное слово  библиотекаря</w:t>
      </w:r>
      <w:r w:rsidR="00497C1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A2245" w:rsidRDefault="00497C1D" w:rsidP="005A2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Выступление  студентов.</w:t>
      </w:r>
    </w:p>
    <w:p w:rsidR="00FB5903" w:rsidRPr="005A2245" w:rsidRDefault="00FB5903" w:rsidP="00FB590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208020" cy="2735580"/>
            <wp:effectExtent l="19050" t="0" r="0" b="0"/>
            <wp:docPr id="1" name="Рисунок 1" descr="D:\Desktop\e581b719-042e-43dc-8c21-e1fc3a4bd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581b719-042e-43dc-8c21-e1fc3a4bd2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1D" w:rsidRDefault="005A2245" w:rsidP="00497C1D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F1FA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Слово библиотекаря</w:t>
      </w:r>
      <w:r w:rsidR="00497C1D" w:rsidRPr="00497C1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.</w:t>
      </w:r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Вся жизнь Ахмета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была пронизана пламенной заботой о самоопределении казахов, развитии культуры, образовании и науки, сохранении в веках самобытного народного твор</w:t>
      </w:r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чества самого духа нации.  У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читывая неоценимые заслуги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перед казахским народам, 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его</w:t>
      </w:r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называли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«вождем казахской интеллигенции».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поэт, учёный, тюрколог, переводчик, педагог, публицист, общественный деятель. В своё время он стал жертвой несправедливости, сталинских репрессий, более полувека не удостаивался упоминания, его имя не занимало достойного места в истории Казахстана. Лишь сейчас, в условиях </w:t>
      </w:r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перемен, когда устраняются «белые» пятна в истории, народу возвращены имена таких его деятелей, как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Шакарим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Кудайбердиев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Магжан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Жумабаев,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Жусупбек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Аймауытов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Мыржакып</w:t>
      </w:r>
      <w:proofErr w:type="spellEnd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Дулатов</w:t>
      </w:r>
      <w:proofErr w:type="spellEnd"/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Алихан</w:t>
      </w:r>
      <w:proofErr w:type="spellEnd"/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Букейханов</w:t>
      </w:r>
      <w:proofErr w:type="spellEnd"/>
      <w:r w:rsidR="00497C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551DDF" w:rsidRDefault="00497C1D" w:rsidP="00497C1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член партии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редактор газеты «Казах». О жизни и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А.Байтурсынова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 слышали на уроках истории Казахстана, казахском языке и литературе, но сегодня, в честь 150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летия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этого выдающегося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 более подробно познакомимся с 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биографией 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И вашему вниманию будет представлена книжная выставка, состоящая из работ </w:t>
      </w:r>
      <w:proofErr w:type="spellStart"/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А.Бвйтурсынова</w:t>
      </w:r>
      <w:proofErr w:type="spellEnd"/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книг о его жизни и деятельности.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F40BD" w:rsidRPr="008F40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1 учащийся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родился 28 января 1873 года в урочище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Сартюбек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Тургайского уезда в семье простого крестьянина. Его отец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считавшийся потомком народного батыра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Умбетая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был храбрым, умным человеком, с чувством собственного достоинств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а, не мирившимся с произволом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бесправием в казахских аулах, часто вступавшим в конфликт с местными феодалами и царскими властями.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Отец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пользовался большим авторитетом у сородичей, был человеком глубокого ума, умел защищать интересы своих земляков. Однажды в аул с отрядом приехал начальник уезда, полковник Яковлев и устроил погром. Не вынеся оскорблений, нанесенных царскими служителями, отец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вместе со своими братьями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Актасом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Сабалаком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избили уездного начальника. За этот поступок их обвинили в заговоре «против царя» и выслали на 15 лет в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Итжеккен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дальние сибирские края. Ахмету тогда было 13 лет.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Его, остававшегося беспризорным, один из уцелевших родственников отдает в Тургайское двухклассное русско-казахское училище. Окончив его с большими трудностями и лишениями,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отправляется в Оренбург для продолжения образования и поступает в четырехлетнюю учительскую школу, основанную выдающимся казахским просветителем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Ибраем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Алтынсариным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Одаренный от природы и настойчивый по характеру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перебиваясь с хлеба на воду, в 1895 году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заканчивает полный курс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обучения.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 </w:t>
      </w:r>
      <w:r w:rsidR="008F40BD" w:rsidRPr="008F40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учащийся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1896 году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едет в волость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Батпак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Актюбинского уезда и работает учителем школы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Ахметкерея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Катыбакова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через некоторое время переезжает в местечко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Аулиеколь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ныне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Аулиекольский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Костанайской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области – на должность учителя школы. Затем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преподает в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Костанае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двухклассном русско-казахском училище.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Расправа властей над отцом, родственниками и поддержавшими их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аульчанами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оставила горькое впечатление у будущего поэта. В «Письме к матери», написанном в 1909 году из Семипалатинской тюрьмы,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 этих событиях пишет так: Сердце моё, сражённое в 13 лет, сохранило неизлечимую рану и глубокий след.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обучался грамоте у аульного муллы. В 1886 году он поступил в Тургайское двухклассное русско-казахское училище, затем учился в школе киргизских учителей в Оренбурге, которую окончил в 1895 году. Он долго учительствовал в аульных, волостных школах, а также двухклассных русско-казахских училищах в Актюбинском,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Каркалинском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уездах и в городе Кустанае. К тем ранним временам относятся стихи, которым он дал название «Сеятель разума».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был одним из первых просветителей Казахстана, которые осознали, что просвещение, образование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принес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e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ощутимую пользу народу лишь в условиях свободы, общественных перемен. Он нередко выступал с разоблачением произвола местных управителей и колониальной политики царского самодержавия.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F40BD" w:rsidRPr="008F40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3 учащийся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Революция 1905-1907 годов вызвала в нём надежду на перемены, он активно участвует в народных волнениях, часто выступает перед демонстрантами, организует группу казахских интеллигентов, вместе с ними составляет петицию в адрес правительства в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Петербурге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.В</w:t>
      </w:r>
      <w:proofErr w:type="spellEnd"/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годы наступления реакции продолжает работу в подпольных организациях. Жандармы арестовывают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его товарищей и в 1909 году заключают в Семипалатинскую тюрьму, продержав под следствием восемь месяцев. Затем его выслали за пределы казахской земли, долгое время он находился под надзором полиции, но борьбу за свободу своего народа не прекращал.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F40BD" w:rsidRPr="008F40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4 учащийся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те годы он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писал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стихи и сделал перевод из русской классики, в частности из произведений И.А. Крылова. Сборник «Сорок басен»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увидел свет в 1909 году в Петербурге. Он принёс ему известность поэта, переводчика и человека, болеющего всей душой за народ. Сборник стихов «Комар» выходил отдельными изданиями в 1911 и 1914 годах в Оренбурге. Стремясь вызволить народ из оков отсталости,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глубоко понимал, что подъём культуры можно осуществить через всеобщее просвещение и усвоение достижений общечеловеческой цивилизации. К этим годам относится начало пути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стезе науки. Исследуя природу казахского языка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он пишет статьи и учебники по языкознанию, впоследствии появляются его научные исследования по языкознанию.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F40BD" w:rsidRPr="008F40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5 учащийся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1913-1917 гг. – примечательный период в жизни Ахмета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Он был редактором газеты «Казах», единственной тогда на казахском языке, выпускавшейся в Оренбурге. Здесь он публикует немало своих статей по вопросам просвещения, литературы и языкознания, знакомя читателей с богатым культурным наследием народа, призывая к свету знаний, духовному совершенству.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бурные годы Февральской и Октябрьской революций, как и многие представители российской и казахской интеллигенции,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сразу разобрался в сути и содержании происходящих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событий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некоторое время находился под влиянием националистических настроений. Но вскоре в 1919 году, убедившись в пагубности для казахского народа политики правых националистических партий, он переходит на сторону советской власти, участвует в работе Революционного комитета по управлению Казахским краем. Получив мандат за подписью В.И. Ленина, он бессменно трудится в его составе, внеся заметный вклад в подготовку государственности казахского народа. После образования Казахской советской республики, будучи членом правительства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., 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работает наркомом просвещения республики, затем в газете «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жол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», в академическом центре Казахстана при народном Комиссариате просвещения, пишет ряд трудов по языкознанию и литературоведению.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F40BD" w:rsidRPr="008F40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6 учащийся</w:t>
      </w:r>
      <w:r w:rsidR="008F40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ходе гражданской войны советское руководство, стремясь привлечь квалифицированных специалистов на сторону революции, издает постановление ВЦИК от 4 апреля 1919 г., в котором, в частности, говорилось, что "киргизы (казахи), принимавшие участие в гражданской войне против советской власти, а также члены и сотрудники бывшего национального киргизского правительства "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Алаш-Орды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 за прежнюю свою контрреволюционную деятельность никакому преследованию и наказанию не подлежат".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После этого постановления многие лидеры правительства "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Алаш-Орды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 перешли на сторону советской власти.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августе 1919 года в статье "Революция и киргизы"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писал "Провозглашение "Декларации прав народов России" можно считать началом внимательного отношения к казахскому национальному вопросу, я могу от чистого сердца успокоить товарищей, что, предпочитая советскую власть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колчаковской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мы не ошиблись".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366B5" w:rsidRPr="004366B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7 учащийся</w:t>
      </w:r>
      <w:r w:rsidR="004366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Однако волна жестоких репрессий обрушилась и на Казахстан. В результате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пострадала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прежде всего казахская творческая интеллигенция, перешедшая на сторону советской власти и по мере сил служившая ей в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последующие годы. С уничтожением таких личностей, как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Алихан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Букейханов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Сакен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Сейфуллин,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Магжан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Жумабаев и др. Серьезный урон понесли наука и литература Казахстана.</w:t>
      </w:r>
      <w:r w:rsidR="004366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те годы огромной популярностью пользовались написанные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Ахметом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Байтурсыновым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учебные пособия по родной речи, учебники для системы ликбезов, иллюстрированный букварь, выдержавший в 20-годы несколько изданий.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20-30-е годы были также периодом становления науки в Казахстане. Крупным центром изучения истории, этнографии, экономики края и естественных наук стало общество изучения Казахстана. В работе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естественно-георгафической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этнографической и историко-археологической секций общества принимали участие видные ученые С.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Асфендияров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Затаевич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Ж.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Аймауытов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др.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366B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За</w:t>
      </w:r>
      <w:r w:rsidR="00AF1FA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ключительное слово библиотекаря</w:t>
      </w:r>
      <w:r w:rsidR="004366B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. </w:t>
      </w:r>
      <w:r w:rsidR="004366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те же годы в Казахстане началось преследование деятелей дореволюционной интеллигенции, которой инкриминировалась нелегальная деятельность по воссозданию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алаш-ордынского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движения. Наряду с работой учителя и занятием наукой, активной общественной деятельностью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плодотворно работал в области художественного слова, принимал участие в развитии реалистических, гуманистических, просветительских традиций казахской литературы в условиях 20 века. На рубеже 19-20 веков одной из главных проблем казахской литературы был национальный вопрос, состояние казахского общества, пути его развития.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Однако его плодотворная научно-творческая деятельность в конце двадцатых годов была насильственно прервана. В июне 1929 года он был на 10 лет арестован и выслан в Архангельскую область, а жена и дочь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отправлены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Томск. В результате активного вмешательства А.М. Горького и Е. Пешковой через международную организацию Красного Креста в 1934 году ему удается соединиться семьей и вернуться в Алма-Ату. Но прежний ярлык «классового врага» как клеймо позора постоянно преследует его. В октябре 1937 года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был снова арестован, а спустя два месяца, 8 декабря расстрелян как «враг народа» в застенках НКВД. Только спустя полвека справедливость восторжествовала, в 1988 году советским судом он посмертно оправдан за отсутствием состава преступления. Такова была тяжёлая судьба одного из ярких представителей культуры казахского народа.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вот через много лет доброе имя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восстановлено, а его бесценные творения возвращены народу. Память замечательного человека нашего земляка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увековечена в </w:t>
      </w:r>
      <w:proofErr w:type="gram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proofErr w:type="gram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Костанае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Его имя носит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Кустанайский Государственный Университет. В городском парке установлен памятник, одна из центральных улиц города носит его имя.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Многогранный талант А. </w:t>
      </w:r>
      <w:proofErr w:type="spellStart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Байтурсынова</w:t>
      </w:r>
      <w:proofErr w:type="spellEnd"/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позволял ему пробовать силу пера в поэзии, публицистике, науке и других отраслях культуры. Он является не только ученым, составителем многих учебников, переводчиком, этнографам, но и автором многих стихов, доступных для детей младшего возраста. Его стихи дети быстро запоминали и по ним учились грам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Ахмет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был великим </w:t>
      </w:r>
      <w:r w:rsidR="005A2245" w:rsidRPr="005A22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Учителем с большой буквы детей и взрослых. Он был и остался в памяти народа светлым лучом казахской науки и культуры.</w:t>
      </w:r>
    </w:p>
    <w:p w:rsidR="00AF1FA7" w:rsidRPr="00AF1FA7" w:rsidRDefault="00AF1FA7" w:rsidP="00497C1D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F1FA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Обзор книжной выставки, посвященной Ахмету </w:t>
      </w:r>
      <w:proofErr w:type="spellStart"/>
      <w:r w:rsidRPr="00AF1FA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Байтурсынову</w:t>
      </w:r>
      <w:proofErr w:type="spellEnd"/>
    </w:p>
    <w:p w:rsidR="004366B5" w:rsidRDefault="004366B5" w:rsidP="00497C1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366B5" w:rsidRDefault="004366B5" w:rsidP="00497C1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366B5" w:rsidRDefault="004366B5" w:rsidP="00497C1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366B5" w:rsidRDefault="004366B5" w:rsidP="00497C1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366B5" w:rsidRDefault="004366B5" w:rsidP="00497C1D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sectPr w:rsidR="004366B5" w:rsidSect="0065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0ED6"/>
    <w:multiLevelType w:val="multilevel"/>
    <w:tmpl w:val="67D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245"/>
    <w:rsid w:val="002C4637"/>
    <w:rsid w:val="004366B5"/>
    <w:rsid w:val="0047664D"/>
    <w:rsid w:val="00497C1D"/>
    <w:rsid w:val="00551DDF"/>
    <w:rsid w:val="005A2245"/>
    <w:rsid w:val="00653603"/>
    <w:rsid w:val="008F40BD"/>
    <w:rsid w:val="009B1192"/>
    <w:rsid w:val="00AF1FA7"/>
    <w:rsid w:val="00CA36A2"/>
    <w:rsid w:val="00F46EBB"/>
    <w:rsid w:val="00FB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2022-03-31T13:13:00Z</cp:lastPrinted>
  <dcterms:created xsi:type="dcterms:W3CDTF">2022-03-27T05:54:00Z</dcterms:created>
  <dcterms:modified xsi:type="dcterms:W3CDTF">2022-12-21T11:34:00Z</dcterms:modified>
</cp:coreProperties>
</file>