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EB" w:rsidRPr="00C026BE" w:rsidRDefault="00587647" w:rsidP="00314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6BE">
        <w:rPr>
          <w:rFonts w:ascii="Times New Roman" w:hAnsi="Times New Roman" w:cs="Times New Roman"/>
          <w:b/>
          <w:sz w:val="24"/>
          <w:szCs w:val="24"/>
        </w:rPr>
        <w:t>Игра как тренажер для развития высших психических функций для детей с особыми образовательными потребностями</w:t>
      </w:r>
      <w:r w:rsidRPr="00C026BE">
        <w:rPr>
          <w:rFonts w:ascii="Times New Roman" w:hAnsi="Times New Roman" w:cs="Times New Roman"/>
          <w:sz w:val="24"/>
          <w:szCs w:val="24"/>
        </w:rPr>
        <w:t>.</w:t>
      </w:r>
    </w:p>
    <w:p w:rsidR="005764A4" w:rsidRPr="00C026BE" w:rsidRDefault="00212EEF" w:rsidP="009D7536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sz w:val="24"/>
          <w:szCs w:val="24"/>
          <w:lang w:eastAsia="ru-RU"/>
        </w:rPr>
        <w:t>Для детей</w:t>
      </w:r>
      <w:r w:rsidR="00E83686"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C026BE">
        <w:rPr>
          <w:rFonts w:ascii="Times New Roman" w:hAnsi="Times New Roman" w:cs="Times New Roman"/>
          <w:sz w:val="24"/>
          <w:szCs w:val="24"/>
        </w:rPr>
        <w:t>особыми</w:t>
      </w:r>
      <w:r w:rsidR="00CE3BD8" w:rsidRPr="00C026BE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Pr="00C026BE">
        <w:rPr>
          <w:rFonts w:ascii="Times New Roman" w:hAnsi="Times New Roman" w:cs="Times New Roman"/>
          <w:sz w:val="24"/>
          <w:szCs w:val="24"/>
        </w:rPr>
        <w:t xml:space="preserve">потребностями </w:t>
      </w:r>
      <w:r w:rsidRPr="00C026BE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E83686"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основным методом обучения</w:t>
      </w:r>
      <w:r w:rsidR="0064675C"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. Интересная игра повышает умственную активность ребенка, и поможет ему решить более трудные задачи. </w:t>
      </w:r>
      <w:r w:rsidRPr="00C026BE">
        <w:rPr>
          <w:rFonts w:ascii="Times New Roman" w:hAnsi="Times New Roman" w:cs="Times New Roman"/>
          <w:sz w:val="24"/>
          <w:szCs w:val="24"/>
        </w:rPr>
        <w:t xml:space="preserve"> Широкое использование игр и занимательных приемов на занятиях (смешные картинки, шутливая формулир</w:t>
      </w:r>
      <w:r w:rsidR="007C5579" w:rsidRPr="00C026BE">
        <w:rPr>
          <w:rFonts w:ascii="Times New Roman" w:hAnsi="Times New Roman" w:cs="Times New Roman"/>
          <w:sz w:val="24"/>
          <w:szCs w:val="24"/>
        </w:rPr>
        <w:t>овка целей заданий и упражнений</w:t>
      </w:r>
      <w:r w:rsidRPr="00C026BE">
        <w:rPr>
          <w:rFonts w:ascii="Times New Roman" w:hAnsi="Times New Roman" w:cs="Times New Roman"/>
          <w:sz w:val="24"/>
          <w:szCs w:val="24"/>
        </w:rPr>
        <w:t>) будет способствовать возбуждению интеллектуальных эмоций: удивления, новизны, сомнения, достижения.</w:t>
      </w:r>
      <w:r w:rsidR="006B1053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деятельности происходит существенная перестройка поведения ребенка – оно становится произвольным</w:t>
      </w:r>
      <w:r w:rsidR="0048164D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Положительное восприятие даже незначительных достижений ребенка, психологическая поддержка в виде поощрительных прикосновений способствуют его эмоциональному комфорту и психологическому равновесию.</w:t>
      </w:r>
      <w:r w:rsidR="008A0750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5764A4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5764A4"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8A0750" w:rsidRPr="00C026BE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 необходимым </w:t>
      </w:r>
      <w:r w:rsidR="005764A4" w:rsidRPr="00C026BE">
        <w:rPr>
          <w:rFonts w:ascii="Times New Roman" w:hAnsi="Times New Roman" w:cs="Times New Roman"/>
          <w:sz w:val="24"/>
          <w:szCs w:val="24"/>
        </w:rPr>
        <w:t>условием для</w:t>
      </w:r>
      <w:r w:rsidR="008A0750" w:rsidRPr="00C026BE">
        <w:rPr>
          <w:rFonts w:ascii="Times New Roman" w:hAnsi="Times New Roman" w:cs="Times New Roman"/>
          <w:sz w:val="24"/>
          <w:szCs w:val="24"/>
        </w:rPr>
        <w:t xml:space="preserve"> формирования игровой деятельности </w:t>
      </w:r>
      <w:r w:rsidR="005764A4" w:rsidRPr="00C026BE">
        <w:rPr>
          <w:rFonts w:ascii="Times New Roman" w:hAnsi="Times New Roman" w:cs="Times New Roman"/>
          <w:sz w:val="24"/>
          <w:szCs w:val="24"/>
        </w:rPr>
        <w:t>является правильная</w:t>
      </w:r>
      <w:r w:rsidR="008A0750" w:rsidRPr="00C026BE">
        <w:rPr>
          <w:rFonts w:ascii="Times New Roman" w:hAnsi="Times New Roman" w:cs="Times New Roman"/>
          <w:sz w:val="24"/>
          <w:szCs w:val="24"/>
        </w:rPr>
        <w:t xml:space="preserve"> организация игровой среды. Они </w:t>
      </w:r>
      <w:r w:rsidR="005764A4" w:rsidRPr="00C026BE">
        <w:rPr>
          <w:rFonts w:ascii="Times New Roman" w:hAnsi="Times New Roman" w:cs="Times New Roman"/>
          <w:sz w:val="24"/>
          <w:szCs w:val="24"/>
        </w:rPr>
        <w:t>чувствуют</w:t>
      </w:r>
      <w:r w:rsidR="008A0750" w:rsidRPr="00C026BE">
        <w:rPr>
          <w:rFonts w:ascii="Times New Roman" w:hAnsi="Times New Roman" w:cs="Times New Roman"/>
          <w:sz w:val="24"/>
          <w:szCs w:val="24"/>
        </w:rPr>
        <w:t xml:space="preserve"> себя комфортно в привычной обстановке, среди знакомых предметов и игрушек и получают удовольствие от </w:t>
      </w:r>
      <w:r w:rsidR="005764A4" w:rsidRPr="00C026BE">
        <w:rPr>
          <w:rFonts w:ascii="Times New Roman" w:hAnsi="Times New Roman" w:cs="Times New Roman"/>
          <w:sz w:val="24"/>
          <w:szCs w:val="24"/>
        </w:rPr>
        <w:t>действий с хорошо знакомыми предметами. Пространство игровой комнаты необходимо организовать так, чтобы дети могли свободно перемещаться, играть, отдыхать. При организации игры следует учитывать специфические особенности развития.</w:t>
      </w:r>
      <w:r w:rsidR="008A0750" w:rsidRPr="00C026BE">
        <w:rPr>
          <w:rFonts w:ascii="Times New Roman" w:hAnsi="Times New Roman" w:cs="Times New Roman"/>
          <w:sz w:val="24"/>
          <w:szCs w:val="24"/>
        </w:rPr>
        <w:t xml:space="preserve"> </w:t>
      </w:r>
      <w:r w:rsidR="0051230E" w:rsidRPr="00C026BE">
        <w:rPr>
          <w:rFonts w:ascii="Times New Roman" w:hAnsi="Times New Roman" w:cs="Times New Roman"/>
          <w:sz w:val="24"/>
          <w:szCs w:val="24"/>
        </w:rPr>
        <w:t>Для</w:t>
      </w:r>
      <w:r w:rsidR="005764A4" w:rsidRPr="00C026BE">
        <w:rPr>
          <w:rFonts w:ascii="Times New Roman" w:hAnsi="Times New Roman" w:cs="Times New Roman"/>
          <w:sz w:val="24"/>
          <w:szCs w:val="24"/>
        </w:rPr>
        <w:t xml:space="preserve"> них характерны снижение потребности в самостоятельной игровой деятельности, п</w:t>
      </w:r>
      <w:r w:rsidR="0051230E" w:rsidRPr="00C026BE">
        <w:rPr>
          <w:rFonts w:ascii="Times New Roman" w:hAnsi="Times New Roman" w:cs="Times New Roman"/>
          <w:sz w:val="24"/>
          <w:szCs w:val="24"/>
        </w:rPr>
        <w:t>оэтому они постоянно нуждаются в стимулирующей и организующей помощи.</w:t>
      </w:r>
    </w:p>
    <w:p w:rsidR="005609EB" w:rsidRPr="00C026BE" w:rsidRDefault="005609EB" w:rsidP="009D7536">
      <w:pPr>
        <w:rPr>
          <w:rFonts w:ascii="Times New Roman" w:hAnsi="Times New Roman" w:cs="Times New Roman"/>
          <w:sz w:val="24"/>
          <w:szCs w:val="24"/>
        </w:rPr>
      </w:pPr>
    </w:p>
    <w:p w:rsidR="00CE3BD8" w:rsidRPr="00C026BE" w:rsidRDefault="00D636E9" w:rsidP="009D75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игра – это навык, а любому навыку можно научиться. Специалист может помочь ребёнку с особенностями развития научиться играть путём</w:t>
      </w:r>
      <w:r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моделирования игровых навыков. </w:t>
      </w:r>
    </w:p>
    <w:p w:rsidR="00D636E9" w:rsidRPr="00C026BE" w:rsidRDefault="00CE3BD8" w:rsidP="009D75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Главное: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спешить</w:t>
      </w:r>
      <w:r w:rsidR="00D636E9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C557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Уделить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освоению игрового навыка столько времени, сколько потребуется, пока ребёнок не освоит этот навык. 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</w:t>
      </w:r>
      <w:r w:rsidR="00D636E9"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636E9" w:rsidRPr="00C0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C557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уже развитые навыки, чтобы их можно было закреплять и поддерживать. 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</w:t>
      </w:r>
      <w:r w:rsidR="00D636E9"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последовательны</w:t>
      </w: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D636E9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 учитывать текущий уровень навыков ребёнка и усложнять задачи постепенно, не перепрыгивая через несколько уровней. </w:t>
      </w:r>
    </w:p>
    <w:p w:rsidR="00A27DFD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перегружать</w:t>
      </w:r>
      <w:r w:rsidR="00D636E9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хотите, чтобы ребёнок дольше п</w:t>
      </w:r>
      <w:r w:rsidR="007C557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оиграл с одной игрушкой, убрать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зоны видимости все другие игрушки, которые могут его отвлечь. 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Подкреплять</w:t>
      </w:r>
      <w:r w:rsidR="00D636E9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4434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подкрепление, поощряя ребёнка начинать игру самостоятельно, проявлять инициативу, спонтанность. 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Ломать</w:t>
      </w:r>
      <w:r w:rsidR="00D636E9"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стереотипы</w:t>
      </w:r>
      <w:r w:rsidR="00D636E9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2242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ребенок не застревал на одном и том же действии с игрушкой</w:t>
      </w:r>
      <w:r w:rsidR="005764A4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моделировать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способы взаимодействия с этой игрой. </w:t>
      </w:r>
    </w:p>
    <w:p w:rsidR="00D636E9" w:rsidRPr="00C026BE" w:rsidRDefault="00C77C4B" w:rsidP="009D75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Сосредоточиться</w:t>
      </w:r>
      <w:r w:rsidR="00D636E9"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процессе, а не на результате.</w:t>
      </w:r>
      <w:r w:rsidR="00592242"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36E9" w:rsidRPr="00C026BE" w:rsidRDefault="00D636E9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моделирования игровых навыков важны три компонента: имитация, повторяемость и </w:t>
      </w:r>
      <w:r w:rsidR="00AE2DD7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6E9" w:rsidRPr="00C026BE" w:rsidRDefault="00BA7F50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Имитация.</w:t>
      </w:r>
      <w:r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Когда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взрослый, играющий с ребёнком, показывает ему, как можно играть с игрушкой, повторяет действия снова и снова, ребёнок научается различным способам 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игры. Помогут пальчиковые игры и песенки, где нужно повторять за взрослым жесты и движения </w:t>
      </w:r>
      <w:r w:rsidR="00AE2DD7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игры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перевоплощением в животных и т. д. </w:t>
      </w:r>
    </w:p>
    <w:p w:rsidR="0051230E" w:rsidRPr="00C026BE" w:rsidRDefault="0051230E" w:rsidP="009D753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5B4CF" wp14:editId="7E7622BE">
            <wp:extent cx="2036708" cy="1419225"/>
            <wp:effectExtent l="0" t="0" r="1905" b="0"/>
            <wp:docPr id="1" name="Рисунок 1" descr="Имитация - основа обучения детей с РАС | Обучалка | Аутизм игры, Обучение  детей,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итация - основа обучения детей с РАС | Обучалка | Аутизм игры, Обучение  детей, Обу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43" cy="14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0D" w:rsidRPr="00C026BE" w:rsidRDefault="00BA7F50" w:rsidP="009D75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Повторяемость</w:t>
      </w:r>
      <w:r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сталкиваются с определённой игрой или игрушкой снова и снова, это помогает им научиться играть и совершенствовать игровые навыки. Слишком частое переключение от игры к игре, от игрушки к игрушке могут отвлекать и создавать путаницу.</w:t>
      </w:r>
      <w:r w:rsidR="00982FD4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36E9" w:rsidRPr="00C026BE" w:rsidRDefault="00982FD4" w:rsidP="009D75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</w:t>
      </w:r>
      <w:r w:rsidR="00BA7F50" w:rsidRPr="00C0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636E9" w:rsidRPr="00C0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нарушениями моторного развития можно помочь играть в различные игры, используя такие вспомогательные средства, как полосы скотча, противоскользящие поверхности, большие ручки или держатели, регулирование освещения и т. д. </w:t>
      </w:r>
    </w:p>
    <w:p w:rsidR="00C77C4B" w:rsidRPr="00C026BE" w:rsidRDefault="00586A31" w:rsidP="009D7536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и упражнения для развития вестибулярной системы</w:t>
      </w:r>
      <w:r w:rsidR="00C77C4B"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248E0" w:rsidRPr="00C026BE" w:rsidRDefault="00586A31" w:rsidP="009D75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этих упражнений – </w:t>
      </w:r>
      <w:r w:rsidRPr="00C02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стимулировать вестибулярный аппарат, улучшить чувство равновесия, ощущение положения тела в пространстве и способность восстанавливать равновесие.</w:t>
      </w: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248E0"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начинает лучше чувствовать свое тело, легче управляет своим вниманием, улучшается качество зрительного и слухового восприятия. </w:t>
      </w:r>
    </w:p>
    <w:p w:rsidR="00586A31" w:rsidRPr="00C026BE" w:rsidRDefault="00586A31" w:rsidP="0031443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Прыгаем, как </w:t>
      </w:r>
      <w:r w:rsidR="00B61883" w:rsidRPr="00C026BE">
        <w:rPr>
          <w:rFonts w:ascii="Times New Roman" w:hAnsi="Times New Roman" w:cs="Times New Roman"/>
          <w:sz w:val="24"/>
          <w:szCs w:val="24"/>
          <w:lang w:eastAsia="ru-RU"/>
        </w:rPr>
        <w:t>животные, прыгаем</w:t>
      </w:r>
      <w:r w:rsidRPr="00C026BE">
        <w:rPr>
          <w:rFonts w:ascii="Times New Roman" w:hAnsi="Times New Roman" w:cs="Times New Roman"/>
          <w:sz w:val="24"/>
          <w:szCs w:val="24"/>
          <w:lang w:eastAsia="ru-RU"/>
        </w:rPr>
        <w:t xml:space="preserve"> на мяче</w:t>
      </w:r>
    </w:p>
    <w:p w:rsidR="00586A31" w:rsidRPr="00C026BE" w:rsidRDefault="00586A31" w:rsidP="0031443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sz w:val="24"/>
          <w:szCs w:val="24"/>
          <w:lang w:eastAsia="ru-RU"/>
        </w:rPr>
        <w:t>Ходьба по линии</w:t>
      </w:r>
      <w:r w:rsidR="00B61883" w:rsidRPr="00C026BE">
        <w:rPr>
          <w:rFonts w:ascii="Times New Roman" w:hAnsi="Times New Roman" w:cs="Times New Roman"/>
          <w:sz w:val="24"/>
          <w:szCs w:val="24"/>
          <w:lang w:eastAsia="ru-RU"/>
        </w:rPr>
        <w:t>, на руках</w:t>
      </w:r>
    </w:p>
    <w:p w:rsidR="00586A31" w:rsidRPr="00C026BE" w:rsidRDefault="00586A31" w:rsidP="0031443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026BE">
        <w:rPr>
          <w:rFonts w:ascii="Times New Roman" w:hAnsi="Times New Roman" w:cs="Times New Roman"/>
          <w:sz w:val="24"/>
          <w:szCs w:val="24"/>
          <w:lang w:eastAsia="ru-RU"/>
        </w:rPr>
        <w:t>Летим в космос (используем вращающееся оборудование)</w:t>
      </w:r>
    </w:p>
    <w:p w:rsidR="00C77C4B" w:rsidRPr="00C026BE" w:rsidRDefault="00C77C4B" w:rsidP="009D753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1230E" w:rsidRPr="00C026BE" w:rsidRDefault="0051230E" w:rsidP="009D7536">
      <w:pPr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r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B0BD7" wp14:editId="2A22198D">
            <wp:extent cx="2211653" cy="1485900"/>
            <wp:effectExtent l="0" t="0" r="0" b="0"/>
            <wp:docPr id="2" name="Рисунок 2" descr="Подвижные игры для ребёнка дома: варианты,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для ребёнка дома: варианты,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68" cy="152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A31" w:rsidRPr="00C026BE" w:rsidRDefault="00586A31" w:rsidP="009D75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Игры и упражнения для развития </w:t>
      </w:r>
      <w:proofErr w:type="spellStart"/>
      <w:r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проприоцептивной</w:t>
      </w:r>
      <w:proofErr w:type="spellEnd"/>
      <w:r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системы</w:t>
      </w: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нужны, чтобы </w:t>
      </w:r>
      <w:r w:rsidRPr="00C02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стимулировать </w:t>
      </w:r>
      <w:proofErr w:type="spellStart"/>
      <w:r w:rsidRPr="00C02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проприоцептивную</w:t>
      </w:r>
      <w:proofErr w:type="spellEnd"/>
      <w:r w:rsidRPr="00C02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систему (восприятие сигналов от мышц, связок, суставов), улучшить осознание тела, ощущение положения тела в пространстве и оптимальное приложение силы</w:t>
      </w: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86A31" w:rsidRPr="00C026BE" w:rsidRDefault="00586A31" w:rsidP="0031443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sz w:val="24"/>
          <w:szCs w:val="24"/>
          <w:lang w:eastAsia="ru-RU"/>
        </w:rPr>
        <w:t>Катаем мяч, прыгаем на мяче</w:t>
      </w:r>
    </w:p>
    <w:p w:rsidR="00586A31" w:rsidRPr="00C026BE" w:rsidRDefault="00586A31" w:rsidP="00314434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Прыгаем, ползаем и ходим, как животные</w:t>
      </w:r>
    </w:p>
    <w:p w:rsidR="00586A31" w:rsidRPr="00C026BE" w:rsidRDefault="00586A31" w:rsidP="00314434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на батуте</w:t>
      </w:r>
    </w:p>
    <w:p w:rsidR="00C77C4B" w:rsidRPr="00C026BE" w:rsidRDefault="00586A31" w:rsidP="00314434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Полоса препятствий</w:t>
      </w:r>
    </w:p>
    <w:p w:rsidR="0051230E" w:rsidRPr="00C026BE" w:rsidRDefault="0051230E" w:rsidP="009D7536">
      <w:pPr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339088" wp14:editId="473C6CC0">
            <wp:extent cx="2171700" cy="1560407"/>
            <wp:effectExtent l="0" t="0" r="0" b="1905"/>
            <wp:docPr id="3" name="Рисунок 3" descr="Подвижные игры для детей дома: 39 вариантов для ребенка любого возраста |  Блог valspor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вижные игры для детей дома: 39 вариантов для ребенка любого возраста |  Блог valsport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18" cy="15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31" w:rsidRPr="00C026BE" w:rsidRDefault="00586A31" w:rsidP="009D7536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и упражнения для развития тактильной системы</w:t>
      </w:r>
      <w:r w:rsidR="00BA7F50" w:rsidRPr="00C02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86A31" w:rsidRPr="00C026BE" w:rsidRDefault="00586A31" w:rsidP="009D75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этих игр – предоставить ребёнку </w:t>
      </w:r>
      <w:r w:rsidRPr="00C02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разнообразные тактильные ощущения и повысить терпимость к тактильной стимуляции</w:t>
      </w: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Некоторые задания призваны также улучшить способность ребёнка к различению материалов на ощупь. Игры и упражнения на развитие тактильной системы поощряют стремление ребёнка к осознанному исследованию окружающего мира. </w:t>
      </w:r>
    </w:p>
    <w:p w:rsidR="00586A31" w:rsidRPr="00C026BE" w:rsidRDefault="00586A31" w:rsidP="0031443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Чудесный мешочек (угадай на ощупь, что внутри)</w:t>
      </w:r>
    </w:p>
    <w:p w:rsidR="00586A31" w:rsidRPr="00C026BE" w:rsidRDefault="00586A31" w:rsidP="0031443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Угадай на ощупь, из чего сделан этот предмет</w:t>
      </w:r>
    </w:p>
    <w:p w:rsidR="00586A31" w:rsidRPr="00C026BE" w:rsidRDefault="00586A31" w:rsidP="0031443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пальцем на песке или крупе </w:t>
      </w:r>
    </w:p>
    <w:p w:rsidR="00586A31" w:rsidRPr="00C026BE" w:rsidRDefault="00C202C9" w:rsidP="0031443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Сухой б</w:t>
      </w:r>
      <w:r w:rsidR="00586A31"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ассейн с шариками</w:t>
      </w:r>
    </w:p>
    <w:p w:rsidR="005764A4" w:rsidRPr="00C026BE" w:rsidRDefault="00586A31" w:rsidP="0031443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Тактильная дорожка</w:t>
      </w:r>
      <w:r w:rsidR="004A0DD8"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4A0DD8" w:rsidRPr="00C026BE" w:rsidRDefault="004A0DD8" w:rsidP="00314434">
      <w:pPr>
        <w:ind w:firstLine="420"/>
        <w:rPr>
          <w:rFonts w:ascii="Times New Roman" w:hAnsi="Times New Roman" w:cs="Times New Roman"/>
          <w:sz w:val="24"/>
          <w:szCs w:val="24"/>
        </w:rPr>
      </w:pPr>
    </w:p>
    <w:p w:rsidR="004A0DD8" w:rsidRPr="00C026BE" w:rsidRDefault="00993255" w:rsidP="009D7536">
      <w:pPr>
        <w:rPr>
          <w:rFonts w:ascii="Times New Roman" w:hAnsi="Times New Roman" w:cs="Times New Roman"/>
          <w:sz w:val="24"/>
          <w:szCs w:val="24"/>
        </w:rPr>
      </w:pPr>
      <w:r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Использованная литература: </w:t>
      </w:r>
      <w:r w:rsidR="004A0DD8"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«Основы сенсорной интеграции»- </w:t>
      </w:r>
      <w:r w:rsidR="004A0DD8" w:rsidRPr="00C026B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PRO</w:t>
      </w:r>
      <w:r w:rsidR="004A0DD8" w:rsidRPr="00C026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ШКОЛА ОНЛАЙН</w:t>
      </w:r>
    </w:p>
    <w:p w:rsidR="00586A31" w:rsidRPr="00C026BE" w:rsidRDefault="00586A31" w:rsidP="009D753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4A0DD8" w:rsidRPr="00C026BE" w:rsidRDefault="004A0DD8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p w:rsidR="00BA7F50" w:rsidRPr="00C026BE" w:rsidRDefault="00BA7F50" w:rsidP="009D7536">
      <w:pPr>
        <w:rPr>
          <w:rFonts w:ascii="Times New Roman" w:hAnsi="Times New Roman" w:cs="Times New Roman"/>
          <w:sz w:val="24"/>
          <w:szCs w:val="24"/>
        </w:rPr>
      </w:pPr>
    </w:p>
    <w:sectPr w:rsidR="00BA7F50" w:rsidRPr="00C026BE" w:rsidSect="009D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82"/>
    <w:multiLevelType w:val="multilevel"/>
    <w:tmpl w:val="D83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B27"/>
    <w:multiLevelType w:val="hybridMultilevel"/>
    <w:tmpl w:val="9B60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BCE"/>
    <w:multiLevelType w:val="hybridMultilevel"/>
    <w:tmpl w:val="A1C4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454F"/>
    <w:multiLevelType w:val="hybridMultilevel"/>
    <w:tmpl w:val="41AE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12ED"/>
    <w:multiLevelType w:val="hybridMultilevel"/>
    <w:tmpl w:val="645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3391"/>
    <w:multiLevelType w:val="hybridMultilevel"/>
    <w:tmpl w:val="DA96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4528"/>
    <w:multiLevelType w:val="multilevel"/>
    <w:tmpl w:val="BA6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A0F9E"/>
    <w:multiLevelType w:val="multilevel"/>
    <w:tmpl w:val="B00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60902"/>
    <w:multiLevelType w:val="hybridMultilevel"/>
    <w:tmpl w:val="8788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3783F"/>
    <w:multiLevelType w:val="hybridMultilevel"/>
    <w:tmpl w:val="A92469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F397CDC"/>
    <w:multiLevelType w:val="multilevel"/>
    <w:tmpl w:val="9BB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64656"/>
    <w:multiLevelType w:val="hybridMultilevel"/>
    <w:tmpl w:val="FC9EC6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EDE2CF5"/>
    <w:multiLevelType w:val="multilevel"/>
    <w:tmpl w:val="6C1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65EEF"/>
    <w:multiLevelType w:val="multilevel"/>
    <w:tmpl w:val="837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022F0"/>
    <w:multiLevelType w:val="hybridMultilevel"/>
    <w:tmpl w:val="9A90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11A30"/>
    <w:multiLevelType w:val="hybridMultilevel"/>
    <w:tmpl w:val="A150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44C65"/>
    <w:multiLevelType w:val="hybridMultilevel"/>
    <w:tmpl w:val="125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2CBE"/>
    <w:multiLevelType w:val="multilevel"/>
    <w:tmpl w:val="EAD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76825"/>
    <w:multiLevelType w:val="hybridMultilevel"/>
    <w:tmpl w:val="5026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B33C6"/>
    <w:multiLevelType w:val="multilevel"/>
    <w:tmpl w:val="D8D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19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17"/>
  </w:num>
  <w:num w:numId="15">
    <w:abstractNumId w:val="12"/>
  </w:num>
  <w:num w:numId="16">
    <w:abstractNumId w:val="2"/>
  </w:num>
  <w:num w:numId="17">
    <w:abstractNumId w:val="18"/>
  </w:num>
  <w:num w:numId="18">
    <w:abstractNumId w:val="15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7"/>
    <w:rsid w:val="000248E0"/>
    <w:rsid w:val="0003215D"/>
    <w:rsid w:val="0006687E"/>
    <w:rsid w:val="000B1F85"/>
    <w:rsid w:val="001C43BF"/>
    <w:rsid w:val="001D3E62"/>
    <w:rsid w:val="002123F2"/>
    <w:rsid w:val="00212EEF"/>
    <w:rsid w:val="00220A9F"/>
    <w:rsid w:val="00311D34"/>
    <w:rsid w:val="00314434"/>
    <w:rsid w:val="003415D0"/>
    <w:rsid w:val="003467C0"/>
    <w:rsid w:val="0035407C"/>
    <w:rsid w:val="003843ED"/>
    <w:rsid w:val="00391EC0"/>
    <w:rsid w:val="003920A8"/>
    <w:rsid w:val="00393CF9"/>
    <w:rsid w:val="003D6A96"/>
    <w:rsid w:val="00406CD1"/>
    <w:rsid w:val="00465E9E"/>
    <w:rsid w:val="0048164D"/>
    <w:rsid w:val="004960B0"/>
    <w:rsid w:val="004976AE"/>
    <w:rsid w:val="004A0DD8"/>
    <w:rsid w:val="004B003F"/>
    <w:rsid w:val="004D103B"/>
    <w:rsid w:val="0051230E"/>
    <w:rsid w:val="00521A01"/>
    <w:rsid w:val="005609EB"/>
    <w:rsid w:val="0056495A"/>
    <w:rsid w:val="005764A4"/>
    <w:rsid w:val="00586A31"/>
    <w:rsid w:val="00586B7E"/>
    <w:rsid w:val="00587647"/>
    <w:rsid w:val="00592242"/>
    <w:rsid w:val="00594687"/>
    <w:rsid w:val="005F791D"/>
    <w:rsid w:val="005F7945"/>
    <w:rsid w:val="00635C9A"/>
    <w:rsid w:val="00640285"/>
    <w:rsid w:val="0064675C"/>
    <w:rsid w:val="00660803"/>
    <w:rsid w:val="0067343A"/>
    <w:rsid w:val="006B0C6E"/>
    <w:rsid w:val="006B1053"/>
    <w:rsid w:val="006B6BCA"/>
    <w:rsid w:val="006D0CAD"/>
    <w:rsid w:val="007250AF"/>
    <w:rsid w:val="0074392D"/>
    <w:rsid w:val="0076182C"/>
    <w:rsid w:val="00772C75"/>
    <w:rsid w:val="007C5579"/>
    <w:rsid w:val="007E52C4"/>
    <w:rsid w:val="00822559"/>
    <w:rsid w:val="00831060"/>
    <w:rsid w:val="0085347C"/>
    <w:rsid w:val="00871668"/>
    <w:rsid w:val="008A0750"/>
    <w:rsid w:val="008B5C0E"/>
    <w:rsid w:val="008B6077"/>
    <w:rsid w:val="008D72BB"/>
    <w:rsid w:val="008E5A34"/>
    <w:rsid w:val="008F6B98"/>
    <w:rsid w:val="009008F3"/>
    <w:rsid w:val="00944E5F"/>
    <w:rsid w:val="009542A5"/>
    <w:rsid w:val="00963C95"/>
    <w:rsid w:val="00967397"/>
    <w:rsid w:val="0097509C"/>
    <w:rsid w:val="00982FD4"/>
    <w:rsid w:val="00993255"/>
    <w:rsid w:val="009B3120"/>
    <w:rsid w:val="009B5F8B"/>
    <w:rsid w:val="009B78A9"/>
    <w:rsid w:val="009C06C6"/>
    <w:rsid w:val="009D7536"/>
    <w:rsid w:val="009D7FB7"/>
    <w:rsid w:val="00A1779D"/>
    <w:rsid w:val="00A20F7C"/>
    <w:rsid w:val="00A27DFD"/>
    <w:rsid w:val="00A45DD9"/>
    <w:rsid w:val="00A615D4"/>
    <w:rsid w:val="00A81F09"/>
    <w:rsid w:val="00A86D4C"/>
    <w:rsid w:val="00A9181E"/>
    <w:rsid w:val="00AA42CF"/>
    <w:rsid w:val="00AE2DD7"/>
    <w:rsid w:val="00B47634"/>
    <w:rsid w:val="00B56D2C"/>
    <w:rsid w:val="00B61883"/>
    <w:rsid w:val="00B71C64"/>
    <w:rsid w:val="00BA7F50"/>
    <w:rsid w:val="00BA7FE6"/>
    <w:rsid w:val="00BB098C"/>
    <w:rsid w:val="00BB5390"/>
    <w:rsid w:val="00BC2C95"/>
    <w:rsid w:val="00BC6054"/>
    <w:rsid w:val="00BD2722"/>
    <w:rsid w:val="00BE1C0D"/>
    <w:rsid w:val="00C026BE"/>
    <w:rsid w:val="00C06C2A"/>
    <w:rsid w:val="00C202C9"/>
    <w:rsid w:val="00C46079"/>
    <w:rsid w:val="00C63937"/>
    <w:rsid w:val="00C77C4B"/>
    <w:rsid w:val="00C80BFF"/>
    <w:rsid w:val="00CD5470"/>
    <w:rsid w:val="00CD653D"/>
    <w:rsid w:val="00CE3BD8"/>
    <w:rsid w:val="00CF49E9"/>
    <w:rsid w:val="00CF4BDA"/>
    <w:rsid w:val="00D25217"/>
    <w:rsid w:val="00D636E9"/>
    <w:rsid w:val="00D87A9E"/>
    <w:rsid w:val="00D977FD"/>
    <w:rsid w:val="00DA1FC7"/>
    <w:rsid w:val="00E34B9F"/>
    <w:rsid w:val="00E640E5"/>
    <w:rsid w:val="00E83686"/>
    <w:rsid w:val="00EE2357"/>
    <w:rsid w:val="00EF5EFC"/>
    <w:rsid w:val="00F020E9"/>
    <w:rsid w:val="00F045FC"/>
    <w:rsid w:val="00F22CE5"/>
    <w:rsid w:val="00F254CB"/>
    <w:rsid w:val="00F37264"/>
    <w:rsid w:val="00FD077A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791BC-D2C8-444A-93AD-2BBC2937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3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5071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253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904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37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  <w:div w:id="21400259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47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24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68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  <w:div w:id="177505045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124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818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12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  <w:div w:id="7796471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9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4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7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6643">
          <w:marLeft w:val="0"/>
          <w:marRight w:val="0"/>
          <w:marTop w:val="0"/>
          <w:marBottom w:val="0"/>
          <w:divBdr>
            <w:top w:val="single" w:sz="2" w:space="15" w:color="999999"/>
            <w:left w:val="single" w:sz="2" w:space="0" w:color="999999"/>
            <w:bottom w:val="single" w:sz="2" w:space="15" w:color="999999"/>
            <w:right w:val="single" w:sz="2" w:space="0" w:color="999999"/>
          </w:divBdr>
          <w:divsChild>
            <w:div w:id="1903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4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2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56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197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96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Жанара</cp:lastModifiedBy>
  <cp:revision>30</cp:revision>
  <dcterms:created xsi:type="dcterms:W3CDTF">2021-10-02T12:17:00Z</dcterms:created>
  <dcterms:modified xsi:type="dcterms:W3CDTF">2021-10-20T00:58:00Z</dcterms:modified>
</cp:coreProperties>
</file>