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C9865" w14:textId="06225CA3" w:rsidR="009E6D78" w:rsidRPr="000441ED" w:rsidRDefault="000441ED" w:rsidP="00E51220">
      <w:pPr>
        <w:pStyle w:val="a4"/>
        <w:jc w:val="center"/>
        <w:rPr>
          <w:rFonts w:ascii="Times New Roman" w:hAnsi="Times New Roman" w:cs="Times New Roman"/>
          <w:b/>
          <w:sz w:val="28"/>
          <w:szCs w:val="28"/>
        </w:rPr>
      </w:pPr>
      <w:r w:rsidRPr="000441ED">
        <w:rPr>
          <w:rFonts w:ascii="Times New Roman" w:hAnsi="Times New Roman" w:cs="Times New Roman"/>
          <w:b/>
          <w:sz w:val="28"/>
          <w:szCs w:val="28"/>
        </w:rPr>
        <w:t>ӘР ОҚУШЫҒА ТЕҢ МҮМКІНДІК: ИНКЛЮЗИВТІ БІЛІМ БЕРУДІ ЖЕТІЛДІРУДЕГІ ЖИ ЖӘНЕ ЦИФРЛЫҚ ШЕШІМДЕР</w:t>
      </w:r>
    </w:p>
    <w:p w14:paraId="1A71F960" w14:textId="77777777" w:rsidR="00800DEF" w:rsidRPr="00800DEF" w:rsidRDefault="00800DEF" w:rsidP="00E51220">
      <w:pPr>
        <w:pStyle w:val="a4"/>
        <w:jc w:val="center"/>
        <w:rPr>
          <w:rFonts w:ascii="Times New Roman" w:eastAsia="Times New Roman" w:hAnsi="Times New Roman" w:cs="Times New Roman"/>
          <w:b/>
          <w:kern w:val="0"/>
          <w:sz w:val="28"/>
          <w:szCs w:val="28"/>
          <w:lang w:val="kk-KZ" w:eastAsia="ru-RU"/>
          <w14:ligatures w14:val="none"/>
        </w:rPr>
      </w:pPr>
    </w:p>
    <w:p w14:paraId="229D766F" w14:textId="1A9B8D3E" w:rsidR="009E6D78" w:rsidRPr="009E6D78" w:rsidRDefault="009E6D78" w:rsidP="00E51220">
      <w:pPr>
        <w:pStyle w:val="a4"/>
        <w:jc w:val="center"/>
        <w:rPr>
          <w:rFonts w:ascii="Times New Roman" w:eastAsia="Times New Roman" w:hAnsi="Times New Roman" w:cs="Times New Roman"/>
          <w:b/>
          <w:kern w:val="0"/>
          <w:sz w:val="28"/>
          <w:szCs w:val="28"/>
          <w:lang w:val="kk-KZ" w:eastAsia="ru-RU"/>
          <w14:ligatures w14:val="none"/>
        </w:rPr>
      </w:pPr>
      <w:r w:rsidRPr="009E6D78">
        <w:rPr>
          <w:rFonts w:ascii="Times New Roman" w:hAnsi="Times New Roman" w:cs="Times New Roman"/>
          <w:b/>
          <w:sz w:val="28"/>
          <w:szCs w:val="28"/>
          <w:lang w:val="kk-KZ"/>
        </w:rPr>
        <w:t>Мукушева Каракоз Сериковна,</w:t>
      </w:r>
    </w:p>
    <w:p w14:paraId="59A19532" w14:textId="77777777" w:rsidR="00800DEF" w:rsidRDefault="009E6D78" w:rsidP="003624BE">
      <w:pPr>
        <w:spacing w:after="0" w:line="240" w:lineRule="auto"/>
        <w:ind w:firstLine="709"/>
        <w:jc w:val="center"/>
        <w:rPr>
          <w:rFonts w:ascii="Times New Roman" w:hAnsi="Times New Roman" w:cs="Times New Roman"/>
          <w:bCs/>
          <w:sz w:val="28"/>
          <w:szCs w:val="28"/>
          <w:lang w:val="kk-KZ"/>
        </w:rPr>
      </w:pPr>
      <w:r w:rsidRPr="009E6D78">
        <w:rPr>
          <w:rStyle w:val="ezkurwreuab5ozgtqnkl"/>
          <w:rFonts w:ascii="Times New Roman" w:hAnsi="Times New Roman" w:cs="Times New Roman"/>
          <w:sz w:val="28"/>
          <w:szCs w:val="28"/>
          <w:lang w:val="kk-KZ"/>
        </w:rPr>
        <w:t xml:space="preserve">Көкшетау </w:t>
      </w:r>
      <w:r w:rsidRPr="009E6D78">
        <w:rPr>
          <w:rFonts w:ascii="Times New Roman" w:hAnsi="Times New Roman" w:cs="Times New Roman"/>
          <w:bCs/>
          <w:sz w:val="28"/>
          <w:szCs w:val="28"/>
          <w:lang w:val="kk-KZ"/>
        </w:rPr>
        <w:t>қ., «</w:t>
      </w:r>
      <w:r w:rsidRPr="009E6D78">
        <w:rPr>
          <w:rStyle w:val="ezkurwreuab5ozgtqnkl"/>
          <w:rFonts w:ascii="Times New Roman" w:hAnsi="Times New Roman" w:cs="Times New Roman"/>
          <w:sz w:val="28"/>
          <w:szCs w:val="28"/>
          <w:lang w:val="kk-KZ"/>
        </w:rPr>
        <w:t>Өрлеу»</w:t>
      </w:r>
      <w:r w:rsidRPr="009E6D78">
        <w:rPr>
          <w:rFonts w:ascii="Times New Roman" w:hAnsi="Times New Roman" w:cs="Times New Roman"/>
          <w:bCs/>
          <w:sz w:val="28"/>
          <w:szCs w:val="28"/>
          <w:lang w:val="kk-KZ"/>
        </w:rPr>
        <w:t xml:space="preserve"> </w:t>
      </w:r>
      <w:r w:rsidRPr="009E6D78">
        <w:rPr>
          <w:rStyle w:val="ezkurwreuab5ozgtqnkl"/>
          <w:rFonts w:ascii="Times New Roman" w:hAnsi="Times New Roman" w:cs="Times New Roman"/>
          <w:sz w:val="28"/>
          <w:szCs w:val="28"/>
          <w:lang w:val="kk-KZ"/>
        </w:rPr>
        <w:t>БАҰО</w:t>
      </w:r>
      <w:r w:rsidRPr="009E6D78">
        <w:rPr>
          <w:rFonts w:ascii="Times New Roman" w:hAnsi="Times New Roman" w:cs="Times New Roman"/>
          <w:bCs/>
          <w:sz w:val="28"/>
          <w:szCs w:val="28"/>
          <w:lang w:val="kk-KZ"/>
        </w:rPr>
        <w:t>» АҚ «</w:t>
      </w:r>
      <w:r w:rsidRPr="009E6D78">
        <w:rPr>
          <w:rStyle w:val="ezkurwreuab5ozgtqnkl"/>
          <w:rFonts w:ascii="Times New Roman" w:hAnsi="Times New Roman" w:cs="Times New Roman"/>
          <w:sz w:val="28"/>
          <w:szCs w:val="28"/>
          <w:lang w:val="kk-KZ"/>
        </w:rPr>
        <w:t>Ақмола</w:t>
      </w:r>
      <w:r w:rsidRPr="009E6D78">
        <w:rPr>
          <w:rFonts w:ascii="Times New Roman" w:hAnsi="Times New Roman" w:cs="Times New Roman"/>
          <w:bCs/>
          <w:sz w:val="28"/>
          <w:szCs w:val="28"/>
          <w:lang w:val="kk-KZ"/>
        </w:rPr>
        <w:t xml:space="preserve"> бойынша КДИ»</w:t>
      </w:r>
    </w:p>
    <w:p w14:paraId="6BF27AEE" w14:textId="5D6FDBA8" w:rsidR="00663542" w:rsidRPr="003624BE" w:rsidRDefault="009E6D78" w:rsidP="003624BE">
      <w:pPr>
        <w:spacing w:after="0" w:line="240" w:lineRule="auto"/>
        <w:ind w:firstLine="709"/>
        <w:jc w:val="center"/>
        <w:rPr>
          <w:rFonts w:ascii="Times New Roman" w:hAnsi="Times New Roman" w:cs="Times New Roman"/>
          <w:bCs/>
          <w:sz w:val="28"/>
          <w:szCs w:val="28"/>
          <w:lang w:val="kk-KZ"/>
        </w:rPr>
      </w:pPr>
      <w:r w:rsidRPr="009E6D78">
        <w:rPr>
          <w:rFonts w:ascii="Times New Roman" w:hAnsi="Times New Roman" w:cs="Times New Roman"/>
          <w:bCs/>
          <w:sz w:val="28"/>
          <w:szCs w:val="28"/>
          <w:lang w:val="kk-KZ"/>
        </w:rPr>
        <w:t xml:space="preserve"> филиалы </w:t>
      </w:r>
      <w:r w:rsidRPr="009E6D78">
        <w:rPr>
          <w:rStyle w:val="ezkurwreuab5ozgtqnkl"/>
          <w:rFonts w:ascii="Times New Roman" w:hAnsi="Times New Roman" w:cs="Times New Roman"/>
          <w:sz w:val="28"/>
          <w:szCs w:val="28"/>
          <w:lang w:val="kk-KZ"/>
        </w:rPr>
        <w:t>аға</w:t>
      </w:r>
      <w:r w:rsidRPr="009E6D78">
        <w:rPr>
          <w:rFonts w:ascii="Times New Roman" w:hAnsi="Times New Roman" w:cs="Times New Roman"/>
          <w:bCs/>
          <w:sz w:val="28"/>
          <w:szCs w:val="28"/>
          <w:lang w:val="kk-KZ"/>
        </w:rPr>
        <w:t xml:space="preserve"> </w:t>
      </w:r>
      <w:r w:rsidR="00800DEF">
        <w:rPr>
          <w:rStyle w:val="ezkurwreuab5ozgtqnkl"/>
          <w:rFonts w:ascii="Times New Roman" w:hAnsi="Times New Roman" w:cs="Times New Roman"/>
          <w:sz w:val="28"/>
          <w:szCs w:val="28"/>
          <w:lang w:val="kk-KZ"/>
        </w:rPr>
        <w:t>оқытушыс</w:t>
      </w:r>
      <w:r w:rsidRPr="009E6D78">
        <w:rPr>
          <w:rStyle w:val="ezkurwreuab5ozgtqnkl"/>
          <w:rFonts w:ascii="Times New Roman" w:hAnsi="Times New Roman" w:cs="Times New Roman"/>
          <w:sz w:val="28"/>
          <w:szCs w:val="28"/>
          <w:lang w:val="kk-KZ"/>
        </w:rPr>
        <w:t>ы</w:t>
      </w:r>
      <w:r w:rsidR="00E1634E">
        <w:rPr>
          <w:rStyle w:val="ezkurwreuab5ozgtqnkl"/>
          <w:rFonts w:ascii="Times New Roman" w:hAnsi="Times New Roman" w:cs="Times New Roman"/>
          <w:sz w:val="28"/>
          <w:szCs w:val="28"/>
          <w:lang w:val="kk-KZ"/>
        </w:rPr>
        <w:t>, педагогика ғылымдарының магистрі</w:t>
      </w:r>
    </w:p>
    <w:p w14:paraId="689189FF" w14:textId="77777777" w:rsidR="002270E0" w:rsidRPr="00800DEF" w:rsidRDefault="002270E0" w:rsidP="00663542">
      <w:pPr>
        <w:spacing w:after="0" w:line="240" w:lineRule="auto"/>
        <w:jc w:val="both"/>
        <w:rPr>
          <w:rFonts w:ascii="Times New Roman" w:hAnsi="Times New Roman" w:cs="Times New Roman"/>
          <w:sz w:val="28"/>
          <w:szCs w:val="28"/>
          <w:lang w:val="kk-KZ"/>
        </w:rPr>
      </w:pPr>
    </w:p>
    <w:p w14:paraId="1B33DE52" w14:textId="0C77E322" w:rsidR="000441ED" w:rsidRPr="000441ED" w:rsidRDefault="000441ED" w:rsidP="000441ED">
      <w:pPr>
        <w:pStyle w:val="a5"/>
        <w:spacing w:before="0" w:beforeAutospacing="0" w:after="0" w:afterAutospacing="0"/>
        <w:jc w:val="both"/>
        <w:rPr>
          <w:sz w:val="28"/>
          <w:szCs w:val="28"/>
          <w:lang w:val="kk-KZ"/>
        </w:rPr>
      </w:pPr>
      <w:r>
        <w:rPr>
          <w:sz w:val="28"/>
          <w:szCs w:val="28"/>
          <w:lang w:val="kk-KZ"/>
        </w:rPr>
        <w:t xml:space="preserve">    </w:t>
      </w:r>
      <w:r w:rsidRPr="000441ED">
        <w:rPr>
          <w:sz w:val="28"/>
          <w:szCs w:val="28"/>
          <w:lang w:val="kk-KZ"/>
        </w:rPr>
        <w:t xml:space="preserve">Қоғамның </w:t>
      </w:r>
      <w:r w:rsidRPr="000441ED">
        <w:rPr>
          <w:bCs/>
          <w:sz w:val="28"/>
          <w:szCs w:val="28"/>
          <w:lang w:val="kk-KZ"/>
        </w:rPr>
        <w:t>жылдам өзгерістері</w:t>
      </w:r>
      <w:r w:rsidRPr="000441ED">
        <w:rPr>
          <w:sz w:val="28"/>
          <w:szCs w:val="28"/>
          <w:lang w:val="kk-KZ"/>
        </w:rPr>
        <w:t xml:space="preserve"> білім беру саласында </w:t>
      </w:r>
      <w:r w:rsidRPr="000441ED">
        <w:rPr>
          <w:bCs/>
          <w:sz w:val="28"/>
          <w:szCs w:val="28"/>
          <w:lang w:val="kk-KZ"/>
        </w:rPr>
        <w:t>тың серпіліс</w:t>
      </w:r>
      <w:r w:rsidRPr="000441ED">
        <w:rPr>
          <w:sz w:val="28"/>
          <w:szCs w:val="28"/>
          <w:lang w:val="kk-KZ"/>
        </w:rPr>
        <w:t xml:space="preserve"> тудыруда. Бұл </w:t>
      </w:r>
      <w:r w:rsidRPr="000441ED">
        <w:rPr>
          <w:bCs/>
          <w:sz w:val="28"/>
          <w:szCs w:val="28"/>
          <w:lang w:val="kk-KZ"/>
        </w:rPr>
        <w:t>трансформацияның кілті</w:t>
      </w:r>
      <w:r w:rsidRPr="000441ED">
        <w:rPr>
          <w:sz w:val="28"/>
          <w:szCs w:val="28"/>
          <w:lang w:val="kk-KZ"/>
        </w:rPr>
        <w:t xml:space="preserve"> – педагогикалық кадрлардың </w:t>
      </w:r>
      <w:r w:rsidRPr="000441ED">
        <w:rPr>
          <w:bCs/>
          <w:sz w:val="28"/>
          <w:szCs w:val="28"/>
          <w:lang w:val="kk-KZ"/>
        </w:rPr>
        <w:t>үздіксіз кәсіби дамуы</w:t>
      </w:r>
      <w:r w:rsidRPr="000441ED">
        <w:rPr>
          <w:sz w:val="28"/>
          <w:szCs w:val="28"/>
          <w:lang w:val="kk-KZ"/>
        </w:rPr>
        <w:t xml:space="preserve">, мұнда </w:t>
      </w:r>
      <w:r w:rsidRPr="000441ED">
        <w:rPr>
          <w:bCs/>
          <w:sz w:val="28"/>
          <w:szCs w:val="28"/>
          <w:lang w:val="kk-KZ"/>
        </w:rPr>
        <w:t>цифрлық технологиялар</w:t>
      </w:r>
      <w:r w:rsidRPr="000441ED">
        <w:rPr>
          <w:sz w:val="28"/>
          <w:szCs w:val="28"/>
          <w:lang w:val="kk-KZ"/>
        </w:rPr>
        <w:t xml:space="preserve"> басты рөлге ие. Олар мұғалімдердің біліктілігін арттырудың </w:t>
      </w:r>
      <w:r w:rsidRPr="000441ED">
        <w:rPr>
          <w:bCs/>
          <w:sz w:val="28"/>
          <w:szCs w:val="28"/>
          <w:lang w:val="kk-KZ"/>
        </w:rPr>
        <w:t>жаңа көкжиектерін ашып</w:t>
      </w:r>
      <w:r w:rsidRPr="000441ED">
        <w:rPr>
          <w:sz w:val="28"/>
          <w:szCs w:val="28"/>
          <w:lang w:val="kk-KZ"/>
        </w:rPr>
        <w:t xml:space="preserve">, оқытуды жеңілдетеді. Цифрлық дәуірдің талабына сай, бұл технологияларды қолдану – тек тренд емес, білім беру сапасын </w:t>
      </w:r>
      <w:r w:rsidRPr="000441ED">
        <w:rPr>
          <w:bCs/>
          <w:sz w:val="28"/>
          <w:szCs w:val="28"/>
          <w:lang w:val="kk-KZ"/>
        </w:rPr>
        <w:t>түбегейлі арттырудың</w:t>
      </w:r>
      <w:r w:rsidRPr="000441ED">
        <w:rPr>
          <w:sz w:val="28"/>
          <w:szCs w:val="28"/>
          <w:lang w:val="kk-KZ"/>
        </w:rPr>
        <w:t xml:space="preserve"> </w:t>
      </w:r>
      <w:r w:rsidRPr="000441ED">
        <w:rPr>
          <w:bCs/>
          <w:sz w:val="28"/>
          <w:szCs w:val="28"/>
          <w:lang w:val="kk-KZ"/>
        </w:rPr>
        <w:t>стратегиялық қажеттілігі</w:t>
      </w:r>
      <w:r w:rsidRPr="000441ED">
        <w:rPr>
          <w:sz w:val="28"/>
          <w:szCs w:val="28"/>
          <w:lang w:val="kk-KZ"/>
        </w:rPr>
        <w:t>.</w:t>
      </w:r>
    </w:p>
    <w:p w14:paraId="1D58BEAE" w14:textId="77777777" w:rsidR="000441ED" w:rsidRPr="000441ED" w:rsidRDefault="000441ED" w:rsidP="00AA6C6E">
      <w:pPr>
        <w:spacing w:after="0" w:line="240" w:lineRule="auto"/>
        <w:ind w:left="-142" w:right="-1"/>
        <w:jc w:val="both"/>
        <w:rPr>
          <w:rFonts w:ascii="Times New Roman" w:eastAsia="Times New Roman" w:hAnsi="Times New Roman" w:cs="Times New Roman"/>
          <w:bCs/>
          <w:kern w:val="0"/>
          <w:sz w:val="28"/>
          <w:szCs w:val="28"/>
          <w:lang w:val="kk-KZ" w:eastAsia="ru-RU"/>
          <w14:ligatures w14:val="none"/>
        </w:rPr>
      </w:pPr>
      <w:r>
        <w:rPr>
          <w:b/>
          <w:bCs/>
          <w:lang w:val="kk-KZ"/>
        </w:rPr>
        <w:t xml:space="preserve">      </w:t>
      </w:r>
      <w:r w:rsidRPr="000441ED">
        <w:rPr>
          <w:rFonts w:ascii="Times New Roman" w:hAnsi="Times New Roman" w:cs="Times New Roman"/>
          <w:bCs/>
          <w:sz w:val="28"/>
          <w:szCs w:val="28"/>
          <w:lang w:val="kk-KZ"/>
        </w:rPr>
        <w:t>Инклюзивті білім беру</w:t>
      </w:r>
      <w:r w:rsidRPr="000441ED">
        <w:rPr>
          <w:rFonts w:ascii="Times New Roman" w:hAnsi="Times New Roman" w:cs="Times New Roman"/>
          <w:sz w:val="28"/>
          <w:szCs w:val="28"/>
          <w:lang w:val="kk-KZ"/>
        </w:rPr>
        <w:t xml:space="preserve"> әр баланың білім алуға </w:t>
      </w:r>
      <w:r w:rsidRPr="000441ED">
        <w:rPr>
          <w:rFonts w:ascii="Times New Roman" w:hAnsi="Times New Roman" w:cs="Times New Roman"/>
          <w:bCs/>
          <w:sz w:val="28"/>
          <w:szCs w:val="28"/>
          <w:lang w:val="kk-KZ"/>
        </w:rPr>
        <w:t>тең құқығын</w:t>
      </w:r>
      <w:r w:rsidRPr="000441ED">
        <w:rPr>
          <w:rFonts w:ascii="Times New Roman" w:hAnsi="Times New Roman" w:cs="Times New Roman"/>
          <w:sz w:val="28"/>
          <w:szCs w:val="28"/>
          <w:lang w:val="kk-KZ"/>
        </w:rPr>
        <w:t xml:space="preserve"> қамтамасыз ететін </w:t>
      </w:r>
      <w:r w:rsidRPr="000441ED">
        <w:rPr>
          <w:rFonts w:ascii="Times New Roman" w:hAnsi="Times New Roman" w:cs="Times New Roman"/>
          <w:bCs/>
          <w:sz w:val="28"/>
          <w:szCs w:val="28"/>
          <w:lang w:val="kk-KZ"/>
        </w:rPr>
        <w:t>негізгі қағидат</w:t>
      </w:r>
      <w:r w:rsidRPr="000441ED">
        <w:rPr>
          <w:rFonts w:ascii="Times New Roman" w:hAnsi="Times New Roman" w:cs="Times New Roman"/>
          <w:sz w:val="28"/>
          <w:szCs w:val="28"/>
          <w:lang w:val="kk-KZ"/>
        </w:rPr>
        <w:t xml:space="preserve"> болып табылады. Алайда, </w:t>
      </w:r>
      <w:r w:rsidRPr="000441ED">
        <w:rPr>
          <w:rFonts w:ascii="Times New Roman" w:hAnsi="Times New Roman" w:cs="Times New Roman"/>
          <w:bCs/>
          <w:sz w:val="28"/>
          <w:szCs w:val="28"/>
          <w:lang w:val="kk-KZ"/>
        </w:rPr>
        <w:t>ерекше білім беру қажеттіліктері (ЕБҚ)</w:t>
      </w:r>
      <w:r w:rsidRPr="000441ED">
        <w:rPr>
          <w:rFonts w:ascii="Times New Roman" w:hAnsi="Times New Roman" w:cs="Times New Roman"/>
          <w:sz w:val="28"/>
          <w:szCs w:val="28"/>
          <w:lang w:val="kk-KZ"/>
        </w:rPr>
        <w:t xml:space="preserve"> бар оқушыларды оқыту көптеген мектептер үшін </w:t>
      </w:r>
      <w:r w:rsidRPr="000441ED">
        <w:rPr>
          <w:rFonts w:ascii="Times New Roman" w:hAnsi="Times New Roman" w:cs="Times New Roman"/>
          <w:bCs/>
          <w:sz w:val="28"/>
          <w:szCs w:val="28"/>
          <w:lang w:val="kk-KZ"/>
        </w:rPr>
        <w:t>күрделі мәселелер</w:t>
      </w:r>
      <w:r w:rsidRPr="000441ED">
        <w:rPr>
          <w:rFonts w:ascii="Times New Roman" w:hAnsi="Times New Roman" w:cs="Times New Roman"/>
          <w:sz w:val="28"/>
          <w:szCs w:val="28"/>
          <w:lang w:val="kk-KZ"/>
        </w:rPr>
        <w:t xml:space="preserve"> туғызуда. Бұл контексте, </w:t>
      </w:r>
      <w:r w:rsidRPr="000441ED">
        <w:rPr>
          <w:rFonts w:ascii="Times New Roman" w:hAnsi="Times New Roman" w:cs="Times New Roman"/>
          <w:bCs/>
          <w:sz w:val="28"/>
          <w:szCs w:val="28"/>
          <w:lang w:val="kk-KZ"/>
        </w:rPr>
        <w:t>Жасанды Интеллект (ЖИ)</w:t>
      </w:r>
      <w:r w:rsidRPr="000441ED">
        <w:rPr>
          <w:rFonts w:ascii="Times New Roman" w:hAnsi="Times New Roman" w:cs="Times New Roman"/>
          <w:sz w:val="28"/>
          <w:szCs w:val="28"/>
          <w:lang w:val="kk-KZ"/>
        </w:rPr>
        <w:t xml:space="preserve"> технологиялары білімдегі </w:t>
      </w:r>
      <w:r w:rsidRPr="000441ED">
        <w:rPr>
          <w:rFonts w:ascii="Times New Roman" w:hAnsi="Times New Roman" w:cs="Times New Roman"/>
          <w:bCs/>
          <w:sz w:val="28"/>
          <w:szCs w:val="28"/>
          <w:lang w:val="kk-KZ"/>
        </w:rPr>
        <w:t>теңсіздікті жоюдың</w:t>
      </w:r>
      <w:r w:rsidRPr="000441ED">
        <w:rPr>
          <w:rFonts w:ascii="Times New Roman" w:hAnsi="Times New Roman" w:cs="Times New Roman"/>
          <w:sz w:val="28"/>
          <w:szCs w:val="28"/>
          <w:lang w:val="kk-KZ"/>
        </w:rPr>
        <w:t xml:space="preserve"> жә</w:t>
      </w:r>
      <w:bookmarkStart w:id="0" w:name="_GoBack"/>
      <w:bookmarkEnd w:id="0"/>
      <w:r w:rsidRPr="000441ED">
        <w:rPr>
          <w:rFonts w:ascii="Times New Roman" w:hAnsi="Times New Roman" w:cs="Times New Roman"/>
          <w:sz w:val="28"/>
          <w:szCs w:val="28"/>
          <w:lang w:val="kk-KZ"/>
        </w:rPr>
        <w:t xml:space="preserve">не шынайы </w:t>
      </w:r>
      <w:r w:rsidRPr="000441ED">
        <w:rPr>
          <w:rFonts w:ascii="Times New Roman" w:hAnsi="Times New Roman" w:cs="Times New Roman"/>
          <w:bCs/>
          <w:sz w:val="28"/>
          <w:szCs w:val="28"/>
          <w:lang w:val="kk-KZ"/>
        </w:rPr>
        <w:t>инклюзияны</w:t>
      </w:r>
      <w:r w:rsidRPr="000441ED">
        <w:rPr>
          <w:rFonts w:ascii="Times New Roman" w:hAnsi="Times New Roman" w:cs="Times New Roman"/>
          <w:sz w:val="28"/>
          <w:szCs w:val="28"/>
          <w:lang w:val="kk-KZ"/>
        </w:rPr>
        <w:t xml:space="preserve"> жүзеге асырудың </w:t>
      </w:r>
      <w:r w:rsidRPr="000441ED">
        <w:rPr>
          <w:rFonts w:ascii="Times New Roman" w:hAnsi="Times New Roman" w:cs="Times New Roman"/>
          <w:bCs/>
          <w:sz w:val="28"/>
          <w:szCs w:val="28"/>
          <w:lang w:val="kk-KZ"/>
        </w:rPr>
        <w:t>тиімді цифрлық шешімі</w:t>
      </w:r>
      <w:r w:rsidRPr="000441ED">
        <w:rPr>
          <w:rFonts w:ascii="Times New Roman" w:hAnsi="Times New Roman" w:cs="Times New Roman"/>
          <w:sz w:val="28"/>
          <w:szCs w:val="28"/>
          <w:lang w:val="kk-KZ"/>
        </w:rPr>
        <w:t xml:space="preserve"> ретінде қарастырылады.</w:t>
      </w:r>
      <w:r w:rsidR="00800DEF" w:rsidRPr="000441ED">
        <w:rPr>
          <w:rFonts w:ascii="Times New Roman" w:eastAsia="Times New Roman" w:hAnsi="Times New Roman" w:cs="Times New Roman"/>
          <w:bCs/>
          <w:kern w:val="0"/>
          <w:sz w:val="28"/>
          <w:szCs w:val="28"/>
          <w:lang w:val="kk-KZ" w:eastAsia="ru-RU"/>
          <w14:ligatures w14:val="none"/>
        </w:rPr>
        <w:t xml:space="preserve">  </w:t>
      </w:r>
      <w:r w:rsidR="00AA6C6E" w:rsidRPr="000441ED">
        <w:rPr>
          <w:rFonts w:ascii="Times New Roman" w:eastAsia="Times New Roman" w:hAnsi="Times New Roman" w:cs="Times New Roman"/>
          <w:bCs/>
          <w:kern w:val="0"/>
          <w:sz w:val="28"/>
          <w:szCs w:val="28"/>
          <w:lang w:val="kk-KZ" w:eastAsia="ru-RU"/>
          <w14:ligatures w14:val="none"/>
        </w:rPr>
        <w:t xml:space="preserve">    </w:t>
      </w:r>
      <w:r w:rsidR="00800DEF" w:rsidRPr="000441ED">
        <w:rPr>
          <w:rFonts w:ascii="Times New Roman" w:eastAsia="Times New Roman" w:hAnsi="Times New Roman" w:cs="Times New Roman"/>
          <w:bCs/>
          <w:kern w:val="0"/>
          <w:sz w:val="28"/>
          <w:szCs w:val="28"/>
          <w:lang w:val="kk-KZ" w:eastAsia="ru-RU"/>
          <w14:ligatures w14:val="none"/>
        </w:rPr>
        <w:t xml:space="preserve"> </w:t>
      </w:r>
    </w:p>
    <w:p w14:paraId="58865653" w14:textId="6B876EFB" w:rsidR="00800DEF" w:rsidRPr="00AA6C6E" w:rsidRDefault="000441ED" w:rsidP="00AA6C6E">
      <w:pPr>
        <w:spacing w:after="0" w:line="240" w:lineRule="auto"/>
        <w:ind w:left="-142" w:right="-1"/>
        <w:jc w:val="both"/>
        <w:rPr>
          <w:rFonts w:ascii="Times New Roman" w:eastAsia="Times New Roman" w:hAnsi="Times New Roman" w:cs="Times New Roman"/>
          <w:kern w:val="0"/>
          <w:sz w:val="28"/>
          <w:szCs w:val="28"/>
          <w:lang w:val="kk-KZ" w:eastAsia="ru-RU"/>
          <w14:ligatures w14:val="none"/>
        </w:rPr>
      </w:pPr>
      <w:r>
        <w:rPr>
          <w:b/>
          <w:bCs/>
          <w:lang w:val="kk-KZ"/>
        </w:rPr>
        <w:t xml:space="preserve">    </w:t>
      </w:r>
      <w:r w:rsidR="00800DEF" w:rsidRPr="00AA6C6E">
        <w:rPr>
          <w:rFonts w:ascii="Times New Roman" w:eastAsia="Times New Roman" w:hAnsi="Times New Roman" w:cs="Times New Roman"/>
          <w:bCs/>
          <w:kern w:val="0"/>
          <w:sz w:val="28"/>
          <w:szCs w:val="28"/>
          <w:lang w:val="kk-KZ" w:eastAsia="ru-RU"/>
          <w14:ligatures w14:val="none"/>
        </w:rPr>
        <w:t>Цифрлық технологиялардың қарқынды дамуы</w:t>
      </w:r>
      <w:r w:rsidR="00800DEF" w:rsidRPr="00AA6C6E">
        <w:rPr>
          <w:rFonts w:ascii="Times New Roman" w:eastAsia="Times New Roman" w:hAnsi="Times New Roman" w:cs="Times New Roman"/>
          <w:kern w:val="0"/>
          <w:sz w:val="28"/>
          <w:szCs w:val="28"/>
          <w:lang w:val="kk-KZ" w:eastAsia="ru-RU"/>
          <w14:ligatures w14:val="none"/>
        </w:rPr>
        <w:t xml:space="preserve"> және олардың адам өмірінің барлық салаларына дендеп енуі білім берудің дәстүрлі әдістерін қайта қарауды және жаңа жағдайларға бейімдеуді талап етеді. Ақпараттық технологиялар дәуірінде білімнің тез ескіруі байқалады, сондықтан </w:t>
      </w:r>
      <w:r w:rsidR="00800DEF" w:rsidRPr="00AA6C6E">
        <w:rPr>
          <w:rFonts w:ascii="Times New Roman" w:eastAsia="Times New Roman" w:hAnsi="Times New Roman" w:cs="Times New Roman"/>
          <w:bCs/>
          <w:kern w:val="0"/>
          <w:sz w:val="28"/>
          <w:szCs w:val="28"/>
          <w:lang w:val="kk-KZ" w:eastAsia="ru-RU"/>
          <w14:ligatures w14:val="none"/>
        </w:rPr>
        <w:t>үздіксіз оқу</w:t>
      </w:r>
      <w:r w:rsidR="00800DEF" w:rsidRPr="00AA6C6E">
        <w:rPr>
          <w:rFonts w:ascii="Times New Roman" w:eastAsia="Times New Roman" w:hAnsi="Times New Roman" w:cs="Times New Roman"/>
          <w:kern w:val="0"/>
          <w:sz w:val="28"/>
          <w:szCs w:val="28"/>
          <w:lang w:val="kk-KZ" w:eastAsia="ru-RU"/>
          <w14:ligatures w14:val="none"/>
        </w:rPr>
        <w:t xml:space="preserve"> қабілеті табыстың басты факторына айналды. Бұл жағдай, әсіресе, білім беру сапасын арттыру және </w:t>
      </w:r>
      <w:r w:rsidR="00800DEF" w:rsidRPr="00AA6C6E">
        <w:rPr>
          <w:rFonts w:ascii="Times New Roman" w:eastAsia="Times New Roman" w:hAnsi="Times New Roman" w:cs="Times New Roman"/>
          <w:bCs/>
          <w:kern w:val="0"/>
          <w:sz w:val="28"/>
          <w:szCs w:val="28"/>
          <w:lang w:val="kk-KZ" w:eastAsia="ru-RU"/>
          <w14:ligatures w14:val="none"/>
        </w:rPr>
        <w:t>педагог кадрларды сапалы даярлаудың</w:t>
      </w:r>
      <w:r w:rsidR="00800DEF" w:rsidRPr="00AA6C6E">
        <w:rPr>
          <w:rFonts w:ascii="Times New Roman" w:eastAsia="Times New Roman" w:hAnsi="Times New Roman" w:cs="Times New Roman"/>
          <w:kern w:val="0"/>
          <w:sz w:val="28"/>
          <w:szCs w:val="28"/>
          <w:lang w:val="kk-KZ" w:eastAsia="ru-RU"/>
          <w14:ligatures w14:val="none"/>
        </w:rPr>
        <w:t xml:space="preserve"> маңыздылығын еселей түседі.</w:t>
      </w:r>
      <w:r w:rsidR="00AA6C6E" w:rsidRPr="00AA6C6E">
        <w:rPr>
          <w:rFonts w:ascii="Times New Roman" w:eastAsia="Times New Roman" w:hAnsi="Times New Roman" w:cs="Times New Roman"/>
          <w:kern w:val="0"/>
          <w:sz w:val="28"/>
          <w:szCs w:val="28"/>
          <w:lang w:val="kk-KZ" w:eastAsia="ru-RU"/>
          <w14:ligatures w14:val="none"/>
        </w:rPr>
        <w:t xml:space="preserve"> </w:t>
      </w:r>
      <w:r w:rsidR="00800DEF" w:rsidRPr="00AA6C6E">
        <w:rPr>
          <w:rFonts w:ascii="Times New Roman" w:eastAsia="Times New Roman" w:hAnsi="Times New Roman" w:cs="Times New Roman"/>
          <w:kern w:val="0"/>
          <w:sz w:val="28"/>
          <w:szCs w:val="28"/>
          <w:lang w:val="kk-KZ" w:eastAsia="ru-RU"/>
          <w14:ligatures w14:val="none"/>
        </w:rPr>
        <w:t xml:space="preserve">Осы ауқымды </w:t>
      </w:r>
      <w:r w:rsidR="00800DEF" w:rsidRPr="00AA6C6E">
        <w:rPr>
          <w:rFonts w:ascii="Times New Roman" w:eastAsia="Times New Roman" w:hAnsi="Times New Roman" w:cs="Times New Roman"/>
          <w:bCs/>
          <w:kern w:val="0"/>
          <w:sz w:val="28"/>
          <w:szCs w:val="28"/>
          <w:lang w:val="kk-KZ" w:eastAsia="ru-RU"/>
          <w14:ligatures w14:val="none"/>
        </w:rPr>
        <w:t>өзгерістер контекстінде</w:t>
      </w:r>
      <w:r w:rsidR="00800DEF" w:rsidRPr="00AA6C6E">
        <w:rPr>
          <w:rFonts w:ascii="Times New Roman" w:eastAsia="Times New Roman" w:hAnsi="Times New Roman" w:cs="Times New Roman"/>
          <w:kern w:val="0"/>
          <w:sz w:val="28"/>
          <w:szCs w:val="28"/>
          <w:lang w:val="kk-KZ" w:eastAsia="ru-RU"/>
          <w14:ligatures w14:val="none"/>
        </w:rPr>
        <w:t xml:space="preserve"> білім беруде цифрлық құралдарды қолдану өте өзекті мәселеге айналып отыр. Олар дәстүрлі оқыту процесінің шекарасын кеңейтіп қана қоймай, оқытудың жаңа </w:t>
      </w:r>
      <w:r w:rsidR="00800DEF" w:rsidRPr="00AA6C6E">
        <w:rPr>
          <w:rFonts w:ascii="Times New Roman" w:eastAsia="Times New Roman" w:hAnsi="Times New Roman" w:cs="Times New Roman"/>
          <w:bCs/>
          <w:kern w:val="0"/>
          <w:sz w:val="28"/>
          <w:szCs w:val="28"/>
          <w:lang w:val="kk-KZ" w:eastAsia="ru-RU"/>
          <w14:ligatures w14:val="none"/>
        </w:rPr>
        <w:t>интерактивті, қолжетімді және жекелендірілген</w:t>
      </w:r>
      <w:r w:rsidR="00800DEF" w:rsidRPr="00AA6C6E">
        <w:rPr>
          <w:rFonts w:ascii="Times New Roman" w:eastAsia="Times New Roman" w:hAnsi="Times New Roman" w:cs="Times New Roman"/>
          <w:kern w:val="0"/>
          <w:sz w:val="28"/>
          <w:szCs w:val="28"/>
          <w:lang w:val="kk-KZ" w:eastAsia="ru-RU"/>
          <w14:ligatures w14:val="none"/>
        </w:rPr>
        <w:t xml:space="preserve"> нысандары мен әдістерін дамытуға ықпал етеді. Сандық технологиялар мұғалімдерге оқушылармен тиімдірек өзара әрекет етуге, түрлі білім беру ресурстары мен әдістемелерін пайдалануға мүмкіндік береді, сонымен қатар жалпы </w:t>
      </w:r>
      <w:r w:rsidR="00800DEF" w:rsidRPr="00AA6C6E">
        <w:rPr>
          <w:rFonts w:ascii="Times New Roman" w:eastAsia="Times New Roman" w:hAnsi="Times New Roman" w:cs="Times New Roman"/>
          <w:bCs/>
          <w:kern w:val="0"/>
          <w:sz w:val="28"/>
          <w:szCs w:val="28"/>
          <w:lang w:val="kk-KZ" w:eastAsia="ru-RU"/>
          <w14:ligatures w14:val="none"/>
        </w:rPr>
        <w:t>оқу-тәрбие процесінің сапасын</w:t>
      </w:r>
      <w:r w:rsidR="00800DEF" w:rsidRPr="00AA6C6E">
        <w:rPr>
          <w:rFonts w:ascii="Times New Roman" w:eastAsia="Times New Roman" w:hAnsi="Times New Roman" w:cs="Times New Roman"/>
          <w:kern w:val="0"/>
          <w:sz w:val="28"/>
          <w:szCs w:val="28"/>
          <w:lang w:val="kk-KZ" w:eastAsia="ru-RU"/>
          <w14:ligatures w14:val="none"/>
        </w:rPr>
        <w:t xml:space="preserve"> арттыруға ықпал етеді.</w:t>
      </w:r>
    </w:p>
    <w:p w14:paraId="52AB216F" w14:textId="19197400" w:rsidR="001E4F29" w:rsidRPr="007B2E6A" w:rsidRDefault="009B1059" w:rsidP="006D794B">
      <w:pPr>
        <w:spacing w:after="0" w:line="240" w:lineRule="auto"/>
        <w:ind w:firstLine="708"/>
        <w:jc w:val="both"/>
        <w:rPr>
          <w:rFonts w:ascii="Times New Roman" w:hAnsi="Times New Roman" w:cs="Times New Roman"/>
          <w:sz w:val="28"/>
          <w:szCs w:val="28"/>
          <w:lang w:val="kk-KZ"/>
        </w:rPr>
      </w:pPr>
      <w:r w:rsidRPr="007B2E6A">
        <w:rPr>
          <w:rFonts w:ascii="Times New Roman" w:hAnsi="Times New Roman" w:cs="Times New Roman"/>
          <w:sz w:val="28"/>
          <w:szCs w:val="28"/>
          <w:lang w:val="kk-KZ"/>
        </w:rPr>
        <w:t>Қолданыстағы тәжірибе көрсеткендей, білім беру процесіне цифрлық технологияларды сәтті енгізу үшін оқытушыларды техникалық және әдіснамалық тұрғыда даярлауды қамтитын кешенді көзқарас қажет. Бұл тек техникалық дағдыларды меңгерумен шектелмей, сонымен қатар білім беру міндеттерін шешуде цифрлық құралдарды тиімді пайдалану үшін педагогикалық құзыреттерді дамытуды да көздейді</w:t>
      </w:r>
      <w:r w:rsidR="001E4F29" w:rsidRPr="007B2E6A">
        <w:rPr>
          <w:rFonts w:ascii="Times New Roman" w:hAnsi="Times New Roman" w:cs="Times New Roman"/>
          <w:sz w:val="28"/>
          <w:szCs w:val="28"/>
          <w:lang w:val="kk-KZ"/>
        </w:rPr>
        <w:t>.</w:t>
      </w:r>
    </w:p>
    <w:p w14:paraId="3550F36A" w14:textId="2B361380" w:rsidR="00E1634E" w:rsidRPr="00E1634E" w:rsidRDefault="00E1634E" w:rsidP="00E1634E">
      <w:pPr>
        <w:pStyle w:val="a5"/>
        <w:spacing w:before="0" w:beforeAutospacing="0" w:after="0" w:afterAutospacing="0"/>
        <w:jc w:val="both"/>
        <w:rPr>
          <w:sz w:val="28"/>
          <w:szCs w:val="28"/>
          <w:lang w:val="kk-KZ"/>
        </w:rPr>
      </w:pPr>
      <w:r>
        <w:rPr>
          <w:bCs/>
          <w:sz w:val="28"/>
          <w:szCs w:val="28"/>
          <w:lang w:val="kk-KZ"/>
        </w:rPr>
        <w:t xml:space="preserve">     </w:t>
      </w:r>
      <w:r w:rsidRPr="00E1634E">
        <w:rPr>
          <w:sz w:val="28"/>
          <w:szCs w:val="28"/>
          <w:lang w:val="kk-KZ"/>
        </w:rPr>
        <w:t>Инклюзивті білім берудегі басты қиындық – әр оқушының қажеттілігіне сай жеке тәсілді қамтамасыз ету. ЖИ бұл мәселені тиімді шеше алады.</w:t>
      </w:r>
    </w:p>
    <w:p w14:paraId="7D96E898" w14:textId="77777777" w:rsidR="00E1634E" w:rsidRPr="00E1634E" w:rsidRDefault="00E1634E" w:rsidP="00E1634E">
      <w:pPr>
        <w:pStyle w:val="a5"/>
        <w:numPr>
          <w:ilvl w:val="0"/>
          <w:numId w:val="9"/>
        </w:numPr>
        <w:spacing w:before="0" w:beforeAutospacing="0" w:after="0" w:afterAutospacing="0"/>
        <w:jc w:val="both"/>
        <w:rPr>
          <w:sz w:val="28"/>
          <w:szCs w:val="28"/>
          <w:lang w:val="kk-KZ"/>
        </w:rPr>
      </w:pPr>
      <w:r w:rsidRPr="00E1634E">
        <w:rPr>
          <w:bCs/>
          <w:sz w:val="28"/>
          <w:szCs w:val="28"/>
          <w:lang w:val="kk-KZ"/>
        </w:rPr>
        <w:t>Адаптивті оқыту жүйелері:</w:t>
      </w:r>
      <w:r w:rsidRPr="00E1634E">
        <w:rPr>
          <w:sz w:val="28"/>
          <w:szCs w:val="28"/>
          <w:lang w:val="kk-KZ"/>
        </w:rPr>
        <w:t xml:space="preserve"> ЖИ оқушының үлгерімін, оқу стилін және қиындықтарын талдай отырып, оған </w:t>
      </w:r>
      <w:r w:rsidRPr="00E1634E">
        <w:rPr>
          <w:bCs/>
          <w:sz w:val="28"/>
          <w:szCs w:val="28"/>
          <w:lang w:val="kk-KZ"/>
        </w:rPr>
        <w:t>жеке оқу траекториясын</w:t>
      </w:r>
      <w:r w:rsidRPr="00E1634E">
        <w:rPr>
          <w:sz w:val="28"/>
          <w:szCs w:val="28"/>
          <w:lang w:val="kk-KZ"/>
        </w:rPr>
        <w:t xml:space="preserve"> құрады. Мысалы, дислексиясы бар балаға мәтінді дауыстап оқып беру немесе </w:t>
      </w:r>
      <w:r w:rsidRPr="00E1634E">
        <w:rPr>
          <w:sz w:val="28"/>
          <w:szCs w:val="28"/>
          <w:lang w:val="kk-KZ"/>
        </w:rPr>
        <w:lastRenderedPageBreak/>
        <w:t>материалды визуалды түрде ұсыну арқылы ақпаратты игеруге көмектеседі.</w:t>
      </w:r>
    </w:p>
    <w:p w14:paraId="2B21439F" w14:textId="2B6AF2A6" w:rsidR="00E1634E" w:rsidRPr="00E1634E" w:rsidRDefault="00E1634E" w:rsidP="00E1634E">
      <w:pPr>
        <w:pStyle w:val="a5"/>
        <w:numPr>
          <w:ilvl w:val="0"/>
          <w:numId w:val="9"/>
        </w:numPr>
        <w:spacing w:before="0" w:beforeAutospacing="0" w:after="0" w:afterAutospacing="0"/>
        <w:jc w:val="both"/>
        <w:rPr>
          <w:sz w:val="28"/>
          <w:szCs w:val="28"/>
          <w:lang w:val="kk-KZ"/>
        </w:rPr>
      </w:pPr>
      <w:r w:rsidRPr="00E1634E">
        <w:rPr>
          <w:bCs/>
          <w:sz w:val="28"/>
          <w:szCs w:val="28"/>
          <w:lang w:val="kk-KZ"/>
        </w:rPr>
        <w:t>Қажеттілікті ерте анықтау:</w:t>
      </w:r>
      <w:r w:rsidRPr="00E1634E">
        <w:rPr>
          <w:sz w:val="28"/>
          <w:szCs w:val="28"/>
          <w:lang w:val="kk-KZ"/>
        </w:rPr>
        <w:t xml:space="preserve"> ЖИ-алгоритмдері оқушының оқу процесіндегі өзгерістерді, әлеуметтік-эмоциялық қиындықтарды ерте анықтап, мұғалімдерге дер кезінде араласуға сигнал береді.</w:t>
      </w:r>
    </w:p>
    <w:p w14:paraId="0311C05C" w14:textId="33B12427" w:rsidR="00E1634E" w:rsidRDefault="00E1634E" w:rsidP="00E1634E">
      <w:pPr>
        <w:spacing w:after="0" w:line="240" w:lineRule="auto"/>
        <w:jc w:val="both"/>
        <w:rPr>
          <w:rFonts w:ascii="Times New Roman" w:hAnsi="Times New Roman" w:cs="Times New Roman"/>
          <w:sz w:val="28"/>
          <w:szCs w:val="28"/>
          <w:lang w:val="kk-KZ"/>
        </w:rPr>
      </w:pPr>
      <w:r w:rsidRPr="00E1634E">
        <w:rPr>
          <w:rFonts w:ascii="Times New Roman" w:hAnsi="Times New Roman" w:cs="Times New Roman"/>
          <w:sz w:val="28"/>
          <w:szCs w:val="28"/>
          <w:lang w:val="kk-KZ"/>
        </w:rPr>
        <w:t xml:space="preserve">    Жасанды Интеллектті инклюзивті білімге енгізу, шын мәнінде, білімдегі </w:t>
      </w:r>
      <w:r w:rsidRPr="00E1634E">
        <w:rPr>
          <w:rFonts w:ascii="Times New Roman" w:hAnsi="Times New Roman" w:cs="Times New Roman"/>
          <w:bCs/>
          <w:sz w:val="28"/>
          <w:szCs w:val="28"/>
          <w:lang w:val="kk-KZ"/>
        </w:rPr>
        <w:t>теңдікке</w:t>
      </w:r>
      <w:r w:rsidRPr="00E1634E">
        <w:rPr>
          <w:rFonts w:ascii="Times New Roman" w:hAnsi="Times New Roman" w:cs="Times New Roman"/>
          <w:sz w:val="28"/>
          <w:szCs w:val="28"/>
          <w:lang w:val="kk-KZ"/>
        </w:rPr>
        <w:t xml:space="preserve"> жол ашады. Ерекше қажеттіліктері бар балалар бұдан былай стандартты бағдарламаға бейімделуге тырыспайды, керісінше, оқу ортасы олардың қажеттіліктеріне бейімделеді. Бұл олардың білімге толыққанды қатысуына, әлеуетін ашуына және қоғамда табысты болуына мүмкіндік</w:t>
      </w:r>
      <w:r>
        <w:rPr>
          <w:rFonts w:ascii="Times New Roman" w:hAnsi="Times New Roman" w:cs="Times New Roman"/>
          <w:sz w:val="28"/>
          <w:szCs w:val="28"/>
          <w:lang w:val="kk-KZ"/>
        </w:rPr>
        <w:t xml:space="preserve"> бар</w:t>
      </w:r>
      <w:r w:rsidRPr="00E1634E">
        <w:rPr>
          <w:rFonts w:ascii="Times New Roman" w:hAnsi="Times New Roman" w:cs="Times New Roman"/>
          <w:sz w:val="28"/>
          <w:szCs w:val="28"/>
          <w:lang w:val="kk-KZ"/>
        </w:rPr>
        <w:t>.</w:t>
      </w:r>
    </w:p>
    <w:p w14:paraId="78970A95" w14:textId="1C4DEC78" w:rsidR="006D794B" w:rsidRPr="007B2E6A" w:rsidRDefault="00E1634E" w:rsidP="000441E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Атап айтсақ, </w:t>
      </w:r>
      <w:r w:rsidRPr="00E1634E">
        <w:rPr>
          <w:rFonts w:ascii="Times New Roman" w:hAnsi="Times New Roman" w:cs="Times New Roman"/>
          <w:sz w:val="28"/>
          <w:szCs w:val="28"/>
          <w:lang w:val="kk-KZ"/>
        </w:rPr>
        <w:t>Magic School AI</w:t>
      </w:r>
      <w:r>
        <w:rPr>
          <w:rFonts w:ascii="Times New Roman" w:hAnsi="Times New Roman" w:cs="Times New Roman"/>
          <w:sz w:val="28"/>
          <w:szCs w:val="28"/>
          <w:lang w:val="kk-KZ"/>
        </w:rPr>
        <w:t xml:space="preserve">, </w:t>
      </w:r>
      <w:r w:rsidRPr="00E1634E">
        <w:rPr>
          <w:rFonts w:ascii="Times New Roman" w:hAnsi="Times New Roman" w:cs="Times New Roman"/>
          <w:sz w:val="28"/>
          <w:szCs w:val="28"/>
          <w:lang w:val="kk-KZ"/>
        </w:rPr>
        <w:t>Kahoot!</w:t>
      </w:r>
      <w:r>
        <w:rPr>
          <w:rFonts w:ascii="Times New Roman" w:hAnsi="Times New Roman" w:cs="Times New Roman"/>
          <w:sz w:val="28"/>
          <w:szCs w:val="28"/>
          <w:lang w:val="kk-KZ"/>
        </w:rPr>
        <w:t>,</w:t>
      </w:r>
      <w:r w:rsidRPr="00E1634E">
        <w:rPr>
          <w:rFonts w:ascii="Times New Roman" w:hAnsi="Times New Roman" w:cs="Times New Roman"/>
          <w:sz w:val="28"/>
          <w:szCs w:val="28"/>
          <w:lang w:val="kk-KZ"/>
        </w:rPr>
        <w:t xml:space="preserve"> Otsimo</w:t>
      </w:r>
      <w:r>
        <w:rPr>
          <w:rFonts w:ascii="Times New Roman" w:hAnsi="Times New Roman" w:cs="Times New Roman"/>
          <w:sz w:val="28"/>
          <w:szCs w:val="28"/>
          <w:lang w:val="kk-KZ"/>
        </w:rPr>
        <w:t xml:space="preserve">, </w:t>
      </w:r>
      <w:r w:rsidRPr="00E1634E">
        <w:rPr>
          <w:rFonts w:ascii="Times New Roman" w:hAnsi="Times New Roman" w:cs="Times New Roman"/>
          <w:sz w:val="28"/>
          <w:szCs w:val="28"/>
          <w:lang w:val="kk-KZ"/>
        </w:rPr>
        <w:t>Grammarly</w:t>
      </w:r>
      <w:r w:rsidR="00E600BC">
        <w:rPr>
          <w:rFonts w:ascii="Times New Roman" w:hAnsi="Times New Roman" w:cs="Times New Roman"/>
          <w:sz w:val="28"/>
          <w:szCs w:val="28"/>
          <w:lang w:val="kk-KZ"/>
        </w:rPr>
        <w:t xml:space="preserve">, </w:t>
      </w:r>
      <w:r w:rsidR="00E600BC" w:rsidRPr="00E600BC">
        <w:rPr>
          <w:rFonts w:ascii="Times New Roman" w:hAnsi="Times New Roman" w:cs="Times New Roman"/>
          <w:sz w:val="28"/>
          <w:szCs w:val="28"/>
          <w:lang w:val="kk-KZ"/>
        </w:rPr>
        <w:t>Wizer.me</w:t>
      </w:r>
      <w:r>
        <w:rPr>
          <w:rFonts w:ascii="Times New Roman" w:hAnsi="Times New Roman" w:cs="Times New Roman"/>
          <w:sz w:val="28"/>
          <w:szCs w:val="28"/>
          <w:lang w:val="kk-KZ"/>
        </w:rPr>
        <w:t xml:space="preserve"> платформаларын қолдануға болады. </w:t>
      </w:r>
    </w:p>
    <w:p w14:paraId="5D7F5FB1" w14:textId="7F99CBDE" w:rsidR="006D794B" w:rsidRPr="007B2E6A" w:rsidRDefault="006D794B" w:rsidP="006D794B">
      <w:pPr>
        <w:spacing w:after="0" w:line="240" w:lineRule="auto"/>
        <w:ind w:firstLine="708"/>
        <w:jc w:val="both"/>
        <w:rPr>
          <w:rFonts w:ascii="Times New Roman" w:hAnsi="Times New Roman" w:cs="Times New Roman"/>
          <w:sz w:val="28"/>
          <w:szCs w:val="28"/>
          <w:lang w:val="kk-KZ"/>
        </w:rPr>
      </w:pPr>
      <w:r w:rsidRPr="007B2E6A">
        <w:rPr>
          <w:rFonts w:ascii="Times New Roman" w:hAnsi="Times New Roman" w:cs="Times New Roman"/>
          <w:sz w:val="28"/>
          <w:szCs w:val="28"/>
          <w:lang w:val="kk-KZ"/>
        </w:rPr>
        <w:t>Педагогикалық кадрларды оқытудағы цифрлық технологиялардың артықшылықтары</w:t>
      </w:r>
    </w:p>
    <w:p w14:paraId="7A86F38C" w14:textId="0CB1370F" w:rsidR="006D794B" w:rsidRPr="007B2E6A" w:rsidRDefault="006D794B" w:rsidP="006D794B">
      <w:pPr>
        <w:spacing w:after="0" w:line="240" w:lineRule="auto"/>
        <w:ind w:firstLine="708"/>
        <w:jc w:val="both"/>
        <w:rPr>
          <w:rFonts w:ascii="Times New Roman" w:hAnsi="Times New Roman" w:cs="Times New Roman"/>
          <w:sz w:val="28"/>
          <w:szCs w:val="28"/>
          <w:lang w:val="kk-KZ"/>
        </w:rPr>
      </w:pPr>
      <w:r w:rsidRPr="007B2E6A">
        <w:rPr>
          <w:rFonts w:ascii="Times New Roman" w:hAnsi="Times New Roman" w:cs="Times New Roman"/>
          <w:sz w:val="28"/>
          <w:szCs w:val="28"/>
          <w:lang w:val="kk-KZ"/>
        </w:rPr>
        <w:t>1. Уақыт пен кеңістікті үнемдеу. Цифрлық технологиялар арқылы педагогтер географиялық орналасуына қарамастан, оқу мүмкіндігіне ие. Мұғалімдерге үйрену мен даму үдерісі үшін физикалық қатысуды қажет етпейді.</w:t>
      </w:r>
    </w:p>
    <w:p w14:paraId="263A316E" w14:textId="4214DCFB" w:rsidR="006D794B" w:rsidRPr="007B2E6A" w:rsidRDefault="006D794B" w:rsidP="006D794B">
      <w:pPr>
        <w:spacing w:after="0" w:line="240" w:lineRule="auto"/>
        <w:ind w:firstLine="708"/>
        <w:jc w:val="both"/>
        <w:rPr>
          <w:rFonts w:ascii="Times New Roman" w:hAnsi="Times New Roman" w:cs="Times New Roman"/>
          <w:sz w:val="28"/>
          <w:szCs w:val="28"/>
          <w:lang w:val="kk-KZ"/>
        </w:rPr>
      </w:pPr>
      <w:r w:rsidRPr="007B2E6A">
        <w:rPr>
          <w:rFonts w:ascii="Times New Roman" w:hAnsi="Times New Roman" w:cs="Times New Roman"/>
          <w:sz w:val="28"/>
          <w:szCs w:val="28"/>
          <w:lang w:val="kk-KZ"/>
        </w:rPr>
        <w:t xml:space="preserve">2. </w:t>
      </w:r>
      <w:r w:rsidR="00A91911" w:rsidRPr="007B2E6A">
        <w:rPr>
          <w:rFonts w:ascii="Times New Roman" w:hAnsi="Times New Roman" w:cs="Times New Roman"/>
          <w:sz w:val="28"/>
          <w:szCs w:val="28"/>
          <w:lang w:val="kk-KZ"/>
        </w:rPr>
        <w:t>Баға</w:t>
      </w:r>
      <w:r w:rsidRPr="007B2E6A">
        <w:rPr>
          <w:rFonts w:ascii="Times New Roman" w:hAnsi="Times New Roman" w:cs="Times New Roman"/>
          <w:sz w:val="28"/>
          <w:szCs w:val="28"/>
          <w:lang w:val="kk-KZ"/>
        </w:rPr>
        <w:t xml:space="preserve"> тиімділі</w:t>
      </w:r>
      <w:r w:rsidR="00A91911" w:rsidRPr="007B2E6A">
        <w:rPr>
          <w:rFonts w:ascii="Times New Roman" w:hAnsi="Times New Roman" w:cs="Times New Roman"/>
          <w:sz w:val="28"/>
          <w:szCs w:val="28"/>
          <w:lang w:val="kk-KZ"/>
        </w:rPr>
        <w:t>гі</w:t>
      </w:r>
      <w:r w:rsidRPr="007B2E6A">
        <w:rPr>
          <w:rFonts w:ascii="Times New Roman" w:hAnsi="Times New Roman" w:cs="Times New Roman"/>
          <w:sz w:val="28"/>
          <w:szCs w:val="28"/>
          <w:lang w:val="kk-KZ"/>
        </w:rPr>
        <w:t>. Көптеген онлайн курстар мен вебинарлар тегін немесе арзан бағамен қолжетімді. Бұл бюджеттік шектеулері бар білім беру мекемелері үшін тиімді шешім.</w:t>
      </w:r>
    </w:p>
    <w:p w14:paraId="553B4794" w14:textId="0D836BFC" w:rsidR="006D794B" w:rsidRPr="007B2E6A" w:rsidRDefault="006D794B" w:rsidP="00E1634E">
      <w:pPr>
        <w:spacing w:after="0" w:line="240" w:lineRule="auto"/>
        <w:ind w:firstLine="708"/>
        <w:jc w:val="both"/>
        <w:rPr>
          <w:rFonts w:ascii="Times New Roman" w:hAnsi="Times New Roman" w:cs="Times New Roman"/>
          <w:sz w:val="28"/>
          <w:szCs w:val="28"/>
          <w:lang w:val="kk-KZ"/>
        </w:rPr>
      </w:pPr>
      <w:r w:rsidRPr="007B2E6A">
        <w:rPr>
          <w:rFonts w:ascii="Times New Roman" w:hAnsi="Times New Roman" w:cs="Times New Roman"/>
          <w:sz w:val="28"/>
          <w:szCs w:val="28"/>
          <w:lang w:val="kk-KZ"/>
        </w:rPr>
        <w:t>3. Қолдау және ынтымақтастық. Виртуалды білім беру қауымдастығы мұғалімдер арасында тәжірибе алмасуға, озық практикалармен бөлісуге мүмкіндік береді.</w:t>
      </w:r>
    </w:p>
    <w:p w14:paraId="1194A0AC" w14:textId="29B51041" w:rsidR="009377C5" w:rsidRPr="007B2E6A" w:rsidRDefault="009377C5" w:rsidP="00E1634E">
      <w:pPr>
        <w:spacing w:after="0" w:line="240" w:lineRule="auto"/>
        <w:jc w:val="both"/>
        <w:rPr>
          <w:rFonts w:ascii="Times New Roman" w:hAnsi="Times New Roman" w:cs="Times New Roman"/>
          <w:sz w:val="28"/>
          <w:szCs w:val="28"/>
          <w:lang w:val="kk-KZ"/>
        </w:rPr>
      </w:pPr>
      <w:r w:rsidRPr="007B2E6A">
        <w:rPr>
          <w:rFonts w:ascii="Times New Roman" w:hAnsi="Times New Roman" w:cs="Times New Roman"/>
          <w:sz w:val="28"/>
          <w:szCs w:val="28"/>
          <w:lang w:val="kk-KZ"/>
        </w:rPr>
        <w:t xml:space="preserve">      Білім алушылардың оқу мотивациясын арттыру үшін жасанды интеллектті (AR) пайдалану оқу процесін жаңа деңгейге көтерудің ең тиімді әдістерінің бірі болып табылады. Білім алушының жас ерекшеліктерін ескере отырып, оқу процесін қызықты және қызықты етіп ұйымдастыру өте маңызды.  Жасанды интеллект көмегімен білім беру мотивациясын арттырудың тиімді әдістерінің бірі-геймификация. Геймификация - бұл </w:t>
      </w:r>
      <w:r w:rsidRPr="007B2E6A">
        <w:rPr>
          <w:rFonts w:ascii="Times New Roman" w:hAnsi="Times New Roman" w:cs="Times New Roman"/>
          <w:sz w:val="28"/>
          <w:szCs w:val="28"/>
          <w:lang w:val="ru-KZ"/>
        </w:rPr>
        <w:t>алушыларды</w:t>
      </w:r>
      <w:r w:rsidRPr="007B2E6A">
        <w:rPr>
          <w:rFonts w:ascii="Times New Roman" w:hAnsi="Times New Roman" w:cs="Times New Roman"/>
          <w:sz w:val="28"/>
          <w:szCs w:val="28"/>
          <w:lang w:val="kk-KZ"/>
        </w:rPr>
        <w:t>ң белсенділігін арттыру және білімге деген қызығушылығын ояту үшін оқу процесіне ойын элементтерін енгізу. Мектеп оқушылары материалды ойын арқылы оңай қабылдайды, өйткені ойын баланың табиғи ортасы ретінде мотивацияның қалыптасуына ықпал етеді. Ойындарды оқу тапсырмаларына айналдыру үшін жасанды интеллектті пайдалану - оқу тиімділігін арттырудың заманауи тәсілі. Жасанды интеллектті білім беру жүйесіне толық енгізу үшін қажетті инфрақұрылымды дамыту өте маңызды. Қазақстанның кейбір ауылдық мектептерінде Интернеттің және қажетті техникалық құралдардың жетіспеушілігі жасанды интеллект құралдарын тиімді пайдалануға кедергі келтіруі мүмкін. Сондай-ақ, ai технологиясын тиімді пайдалану үшін мұғалімдер арнайы дайындықтан өтуі керек. Оқу процесін цифрлық түрлендіру процесінде мұғалімдерге жаңа технологиялар мен бағдарламаларды игеру және оларды енгізу үшін ұзақ уақыт қажет. Бұл мұғалім мен оқушы арасындағы қарым-қатынасқа, сондай-ақ оқу сапасына әсер етуі мүмкін.</w:t>
      </w:r>
    </w:p>
    <w:p w14:paraId="223D492F" w14:textId="5BC18F53" w:rsidR="009377C5" w:rsidRPr="007B2E6A" w:rsidRDefault="009377C5" w:rsidP="00E51220">
      <w:pPr>
        <w:spacing w:after="0" w:line="240" w:lineRule="auto"/>
        <w:ind w:firstLine="708"/>
        <w:jc w:val="both"/>
        <w:rPr>
          <w:rFonts w:ascii="Times New Roman" w:hAnsi="Times New Roman" w:cs="Times New Roman"/>
          <w:sz w:val="28"/>
          <w:szCs w:val="28"/>
          <w:lang w:val="kk-KZ"/>
        </w:rPr>
      </w:pPr>
      <w:r w:rsidRPr="007B2E6A">
        <w:rPr>
          <w:rFonts w:ascii="Times New Roman" w:hAnsi="Times New Roman" w:cs="Times New Roman"/>
          <w:sz w:val="28"/>
          <w:szCs w:val="28"/>
          <w:lang w:val="kk-KZ"/>
        </w:rPr>
        <w:lastRenderedPageBreak/>
        <w:t>Біздің өмірімізге әрқашан заманауи технологиялар енгізіліп, "цифрлық" ұғымы ғылыми конференцияларда ғана емес, күнделікті өмірде де танымал бола бастады. Кейбір адамдар цифрландыру процесінің оң және теріс жақтарын әлі де талқылап жатыр. Цифрландыру дегеніміз - өнімді жобалаудан бастап түпкілікті тұтынушыға жеткізуге, содан кейін өнімге техникалық қызмет көрсетуге дейінгі процестер мен өндіріс кезеңдерін толық автоматтандыру.</w:t>
      </w:r>
    </w:p>
    <w:p w14:paraId="3EA1AFF5" w14:textId="1DAD598F" w:rsidR="006D794B" w:rsidRPr="007B2E6A" w:rsidRDefault="00663542" w:rsidP="00E51220">
      <w:pPr>
        <w:spacing w:after="0" w:line="240" w:lineRule="auto"/>
        <w:ind w:firstLine="708"/>
        <w:jc w:val="both"/>
        <w:rPr>
          <w:rFonts w:ascii="Times New Roman" w:hAnsi="Times New Roman" w:cs="Times New Roman"/>
          <w:sz w:val="28"/>
          <w:szCs w:val="28"/>
          <w:lang w:val="kk-KZ"/>
        </w:rPr>
      </w:pPr>
      <w:r w:rsidRPr="007B2E6A">
        <w:rPr>
          <w:rFonts w:ascii="Times New Roman" w:hAnsi="Times New Roman" w:cs="Times New Roman"/>
          <w:sz w:val="28"/>
          <w:szCs w:val="28"/>
          <w:lang w:val="kk-KZ"/>
        </w:rPr>
        <w:t>Алайда, ц</w:t>
      </w:r>
      <w:r w:rsidR="006D794B" w:rsidRPr="007B2E6A">
        <w:rPr>
          <w:rFonts w:ascii="Times New Roman" w:hAnsi="Times New Roman" w:cs="Times New Roman"/>
          <w:sz w:val="28"/>
          <w:szCs w:val="28"/>
          <w:lang w:val="kk-KZ"/>
        </w:rPr>
        <w:t>ифрлық технологиялармен жұмыс істеуде белгілі бір қиындықтар да кездеседі. Мұғалімдердің ақпараттық-коммуникациялық технологиялар (АКТ) бойынша білім деңгейінің төмендігі, интернетке қолжетімділік мәселелері, кейбір оқу материалдарының сапасы сияқты проблемалар педагогикалық кадрларды оқыту үдерісін тежейді. Сондықтан, цифрлық технологияларды тиімді пайдалану үшін мұғалімдердің</w:t>
      </w:r>
      <w:r w:rsidR="002C551A" w:rsidRPr="007B2E6A">
        <w:rPr>
          <w:rFonts w:ascii="Times New Roman" w:hAnsi="Times New Roman" w:cs="Times New Roman"/>
          <w:sz w:val="28"/>
          <w:szCs w:val="28"/>
          <w:lang w:val="kk-KZ"/>
        </w:rPr>
        <w:t xml:space="preserve"> IT </w:t>
      </w:r>
      <w:r w:rsidR="006D794B" w:rsidRPr="007B2E6A">
        <w:rPr>
          <w:rFonts w:ascii="Times New Roman" w:hAnsi="Times New Roman" w:cs="Times New Roman"/>
          <w:sz w:val="28"/>
          <w:szCs w:val="28"/>
          <w:lang w:val="kk-KZ"/>
        </w:rPr>
        <w:t xml:space="preserve"> құзыреттілігін арттыруға ерекше көңіл бөлу қажет.</w:t>
      </w:r>
    </w:p>
    <w:p w14:paraId="0AF94FE8" w14:textId="0E4AC8D8" w:rsidR="000441ED" w:rsidRPr="000441ED" w:rsidRDefault="000441ED" w:rsidP="003C1DC3">
      <w:pPr>
        <w:spacing w:after="0" w:line="240" w:lineRule="auto"/>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      </w:t>
      </w:r>
      <w:r w:rsidRPr="000441ED">
        <w:rPr>
          <w:rFonts w:ascii="Times New Roman" w:hAnsi="Times New Roman" w:cs="Times New Roman"/>
          <w:bCs/>
          <w:sz w:val="28"/>
          <w:szCs w:val="28"/>
          <w:lang w:val="kk-KZ"/>
        </w:rPr>
        <w:t>Цифрлық технологиялар</w:t>
      </w:r>
      <w:r w:rsidRPr="000441ED">
        <w:rPr>
          <w:rFonts w:ascii="Times New Roman" w:hAnsi="Times New Roman" w:cs="Times New Roman"/>
          <w:sz w:val="28"/>
          <w:szCs w:val="28"/>
          <w:lang w:val="kk-KZ"/>
        </w:rPr>
        <w:t xml:space="preserve">, әсіресе </w:t>
      </w:r>
      <w:r>
        <w:rPr>
          <w:rFonts w:ascii="Times New Roman" w:hAnsi="Times New Roman" w:cs="Times New Roman"/>
          <w:bCs/>
          <w:sz w:val="28"/>
          <w:szCs w:val="28"/>
          <w:lang w:val="kk-KZ"/>
        </w:rPr>
        <w:t>ж</w:t>
      </w:r>
      <w:r w:rsidRPr="000441ED">
        <w:rPr>
          <w:rFonts w:ascii="Times New Roman" w:hAnsi="Times New Roman" w:cs="Times New Roman"/>
          <w:bCs/>
          <w:sz w:val="28"/>
          <w:szCs w:val="28"/>
          <w:lang w:val="kk-KZ"/>
        </w:rPr>
        <w:t>асанды Интеллект (ЖИ)</w:t>
      </w:r>
      <w:r w:rsidRPr="000441ED">
        <w:rPr>
          <w:rFonts w:ascii="Times New Roman" w:hAnsi="Times New Roman" w:cs="Times New Roman"/>
          <w:sz w:val="28"/>
          <w:szCs w:val="28"/>
          <w:lang w:val="kk-KZ"/>
        </w:rPr>
        <w:t xml:space="preserve">, педагогтерді үздіксіз дамытудың </w:t>
      </w:r>
      <w:r w:rsidRPr="000441ED">
        <w:rPr>
          <w:rFonts w:ascii="Times New Roman" w:hAnsi="Times New Roman" w:cs="Times New Roman"/>
          <w:bCs/>
          <w:sz w:val="28"/>
          <w:szCs w:val="28"/>
          <w:lang w:val="kk-KZ"/>
        </w:rPr>
        <w:t>негізгі құралына</w:t>
      </w:r>
      <w:r w:rsidRPr="000441ED">
        <w:rPr>
          <w:rFonts w:ascii="Times New Roman" w:hAnsi="Times New Roman" w:cs="Times New Roman"/>
          <w:sz w:val="28"/>
          <w:szCs w:val="28"/>
          <w:lang w:val="kk-KZ"/>
        </w:rPr>
        <w:t xml:space="preserve"> айналды. Олар мұғалімдердің кәсіби құзыреттілігін арттырып, білім беру сапасын </w:t>
      </w:r>
      <w:r w:rsidRPr="000441ED">
        <w:rPr>
          <w:rFonts w:ascii="Times New Roman" w:hAnsi="Times New Roman" w:cs="Times New Roman"/>
          <w:bCs/>
          <w:sz w:val="28"/>
          <w:szCs w:val="28"/>
          <w:lang w:val="kk-KZ"/>
        </w:rPr>
        <w:t>айтарлықтай көтереді</w:t>
      </w:r>
      <w:r w:rsidRPr="000441ED">
        <w:rPr>
          <w:rFonts w:ascii="Times New Roman" w:hAnsi="Times New Roman" w:cs="Times New Roman"/>
          <w:sz w:val="28"/>
          <w:szCs w:val="28"/>
          <w:lang w:val="kk-KZ"/>
        </w:rPr>
        <w:t xml:space="preserve">. Демек, педагогтердің </w:t>
      </w:r>
      <w:r w:rsidRPr="000441ED">
        <w:rPr>
          <w:rFonts w:ascii="Times New Roman" w:hAnsi="Times New Roman" w:cs="Times New Roman"/>
          <w:bCs/>
          <w:sz w:val="28"/>
          <w:szCs w:val="28"/>
          <w:lang w:val="kk-KZ"/>
        </w:rPr>
        <w:t>цифрлық сауаттылығын жетілдіру</w:t>
      </w:r>
      <w:r w:rsidRPr="000441ED">
        <w:rPr>
          <w:rFonts w:ascii="Times New Roman" w:hAnsi="Times New Roman" w:cs="Times New Roman"/>
          <w:sz w:val="28"/>
          <w:szCs w:val="28"/>
          <w:lang w:val="kk-KZ"/>
        </w:rPr>
        <w:t xml:space="preserve"> және ЖИ сияқты инновацияларды оқу процесіне </w:t>
      </w:r>
      <w:r w:rsidRPr="000441ED">
        <w:rPr>
          <w:rFonts w:ascii="Times New Roman" w:hAnsi="Times New Roman" w:cs="Times New Roman"/>
          <w:bCs/>
          <w:sz w:val="28"/>
          <w:szCs w:val="28"/>
          <w:lang w:val="kk-KZ"/>
        </w:rPr>
        <w:t>интеграциялау</w:t>
      </w:r>
      <w:r w:rsidRPr="000441ED">
        <w:rPr>
          <w:rFonts w:ascii="Times New Roman" w:hAnsi="Times New Roman" w:cs="Times New Roman"/>
          <w:sz w:val="28"/>
          <w:szCs w:val="28"/>
          <w:lang w:val="kk-KZ"/>
        </w:rPr>
        <w:t xml:space="preserve"> – қазіргі білім беру жүйесінің </w:t>
      </w:r>
      <w:r w:rsidRPr="000441ED">
        <w:rPr>
          <w:rFonts w:ascii="Times New Roman" w:hAnsi="Times New Roman" w:cs="Times New Roman"/>
          <w:bCs/>
          <w:sz w:val="28"/>
          <w:szCs w:val="28"/>
          <w:lang w:val="kk-KZ"/>
        </w:rPr>
        <w:t>стратегиялық міндеті</w:t>
      </w:r>
      <w:r w:rsidRPr="000441ED">
        <w:rPr>
          <w:rFonts w:ascii="Times New Roman" w:hAnsi="Times New Roman" w:cs="Times New Roman"/>
          <w:sz w:val="28"/>
          <w:szCs w:val="28"/>
          <w:lang w:val="kk-KZ"/>
        </w:rPr>
        <w:t>.</w:t>
      </w:r>
    </w:p>
    <w:p w14:paraId="320D7506" w14:textId="7F3763B7" w:rsidR="003C1DC3" w:rsidRPr="007B2E6A" w:rsidRDefault="003C1DC3" w:rsidP="003C1DC3">
      <w:pPr>
        <w:spacing w:after="0" w:line="240" w:lineRule="auto"/>
        <w:jc w:val="both"/>
        <w:rPr>
          <w:rFonts w:ascii="Times New Roman" w:hAnsi="Times New Roman" w:cs="Times New Roman"/>
          <w:b/>
          <w:bCs/>
          <w:sz w:val="28"/>
          <w:szCs w:val="28"/>
          <w:lang w:val="kk-KZ"/>
        </w:rPr>
      </w:pPr>
      <w:r w:rsidRPr="007B2E6A">
        <w:rPr>
          <w:rFonts w:ascii="Times New Roman" w:hAnsi="Times New Roman" w:cs="Times New Roman"/>
          <w:b/>
          <w:bCs/>
          <w:sz w:val="28"/>
          <w:szCs w:val="28"/>
          <w:lang w:val="kk-KZ"/>
        </w:rPr>
        <w:t>Әдебиеттер тізімі</w:t>
      </w:r>
      <w:r w:rsidR="00E51220" w:rsidRPr="007B2E6A">
        <w:rPr>
          <w:rFonts w:ascii="Times New Roman" w:hAnsi="Times New Roman" w:cs="Times New Roman"/>
          <w:b/>
          <w:bCs/>
          <w:sz w:val="28"/>
          <w:szCs w:val="28"/>
          <w:lang w:val="kk-KZ"/>
        </w:rPr>
        <w:t>:</w:t>
      </w:r>
    </w:p>
    <w:p w14:paraId="30A23600" w14:textId="6CD8DE31" w:rsidR="00E730D9" w:rsidRPr="00E730D9" w:rsidRDefault="00E730D9" w:rsidP="00E730D9">
      <w:pPr>
        <w:pStyle w:val="a3"/>
        <w:numPr>
          <w:ilvl w:val="0"/>
          <w:numId w:val="1"/>
        </w:numPr>
        <w:spacing w:after="0" w:line="240" w:lineRule="auto"/>
        <w:jc w:val="both"/>
        <w:rPr>
          <w:rFonts w:ascii="Times New Roman" w:hAnsi="Times New Roman" w:cs="Times New Roman"/>
          <w:sz w:val="28"/>
          <w:szCs w:val="28"/>
          <w:lang w:val="kk-KZ"/>
        </w:rPr>
      </w:pPr>
      <w:r w:rsidRPr="00E730D9">
        <w:rPr>
          <w:rFonts w:ascii="Times New Roman" w:hAnsi="Times New Roman" w:cs="Times New Roman"/>
          <w:sz w:val="28"/>
          <w:szCs w:val="28"/>
          <w:lang w:val="kk-KZ"/>
        </w:rPr>
        <w:t>К.Д.Бузаубакова, А.С.Амирова, А.А.Маковецкая</w:t>
      </w:r>
      <w:r>
        <w:rPr>
          <w:rFonts w:ascii="Times New Roman" w:hAnsi="Times New Roman" w:cs="Times New Roman"/>
          <w:sz w:val="28"/>
          <w:szCs w:val="28"/>
          <w:lang w:val="kk-KZ"/>
        </w:rPr>
        <w:t xml:space="preserve">. </w:t>
      </w:r>
      <w:r w:rsidRPr="00E730D9">
        <w:rPr>
          <w:rFonts w:ascii="Times New Roman" w:hAnsi="Times New Roman" w:cs="Times New Roman"/>
          <w:sz w:val="28"/>
          <w:szCs w:val="28"/>
          <w:lang w:val="kk-KZ"/>
        </w:rPr>
        <w:t>Цифрлы педагогика: Оқулық /К.Д.Бузаубакова, Амирова А.С., Маковецкая А.А. -Тараз: «ИП «Бейсенбекова Ә.Ж.», 2022. -314 б.</w:t>
      </w:r>
    </w:p>
    <w:p w14:paraId="7FE169C9" w14:textId="201A6BB1" w:rsidR="003C1DC3" w:rsidRPr="007B2E6A" w:rsidRDefault="003C1DC3" w:rsidP="003C1DC3">
      <w:pPr>
        <w:pStyle w:val="a3"/>
        <w:numPr>
          <w:ilvl w:val="0"/>
          <w:numId w:val="1"/>
        </w:numPr>
        <w:spacing w:after="0" w:line="240" w:lineRule="auto"/>
        <w:jc w:val="both"/>
        <w:rPr>
          <w:rFonts w:ascii="Times New Roman" w:hAnsi="Times New Roman" w:cs="Times New Roman"/>
          <w:sz w:val="28"/>
          <w:szCs w:val="28"/>
          <w:lang w:val="kk-KZ"/>
        </w:rPr>
      </w:pPr>
      <w:r w:rsidRPr="007B2E6A">
        <w:rPr>
          <w:rFonts w:ascii="Times New Roman" w:hAnsi="Times New Roman" w:cs="Times New Roman"/>
          <w:sz w:val="28"/>
          <w:szCs w:val="28"/>
        </w:rPr>
        <w:t>Куклина Л. В. "</w:t>
      </w:r>
      <w:proofErr w:type="spellStart"/>
      <w:r w:rsidRPr="007B2E6A">
        <w:rPr>
          <w:rFonts w:ascii="Times New Roman" w:hAnsi="Times New Roman" w:cs="Times New Roman"/>
          <w:sz w:val="28"/>
          <w:szCs w:val="28"/>
        </w:rPr>
        <w:t>Цифровизация</w:t>
      </w:r>
      <w:proofErr w:type="spellEnd"/>
      <w:r w:rsidRPr="007B2E6A">
        <w:rPr>
          <w:rFonts w:ascii="Times New Roman" w:hAnsi="Times New Roman" w:cs="Times New Roman"/>
          <w:sz w:val="28"/>
          <w:szCs w:val="28"/>
        </w:rPr>
        <w:t xml:space="preserve"> образования: вызовы и решения" — Москва: Педагогическое общество России, 2020</w:t>
      </w:r>
      <w:r w:rsidRPr="007B2E6A">
        <w:rPr>
          <w:rFonts w:ascii="Times New Roman" w:hAnsi="Times New Roman" w:cs="Times New Roman"/>
          <w:sz w:val="28"/>
          <w:szCs w:val="28"/>
          <w:lang w:val="kk-KZ"/>
        </w:rPr>
        <w:t>;</w:t>
      </w:r>
    </w:p>
    <w:p w14:paraId="7D8190E3" w14:textId="226A42F9" w:rsidR="003C1DC3" w:rsidRPr="007B2E6A" w:rsidRDefault="003C1DC3" w:rsidP="003C1DC3">
      <w:pPr>
        <w:pStyle w:val="a3"/>
        <w:numPr>
          <w:ilvl w:val="0"/>
          <w:numId w:val="1"/>
        </w:numPr>
        <w:spacing w:after="0" w:line="240" w:lineRule="auto"/>
        <w:jc w:val="both"/>
        <w:rPr>
          <w:rFonts w:ascii="Times New Roman" w:hAnsi="Times New Roman" w:cs="Times New Roman"/>
          <w:sz w:val="28"/>
          <w:szCs w:val="28"/>
          <w:lang w:val="kk-KZ"/>
        </w:rPr>
      </w:pPr>
      <w:r w:rsidRPr="007B2E6A">
        <w:rPr>
          <w:rFonts w:ascii="Times New Roman" w:hAnsi="Times New Roman" w:cs="Times New Roman"/>
          <w:sz w:val="28"/>
          <w:szCs w:val="28"/>
        </w:rPr>
        <w:t xml:space="preserve">Гуревич Р. С., Калмыков И. М., </w:t>
      </w:r>
      <w:proofErr w:type="spellStart"/>
      <w:r w:rsidRPr="007B2E6A">
        <w:rPr>
          <w:rFonts w:ascii="Times New Roman" w:hAnsi="Times New Roman" w:cs="Times New Roman"/>
          <w:sz w:val="28"/>
          <w:szCs w:val="28"/>
        </w:rPr>
        <w:t>Полат</w:t>
      </w:r>
      <w:proofErr w:type="spellEnd"/>
      <w:r w:rsidRPr="007B2E6A">
        <w:rPr>
          <w:rFonts w:ascii="Times New Roman" w:hAnsi="Times New Roman" w:cs="Times New Roman"/>
          <w:sz w:val="28"/>
          <w:szCs w:val="28"/>
        </w:rPr>
        <w:t xml:space="preserve"> Е. С. "Цифровая трансформация образования" — Москва: Педагогический университет, 2021</w:t>
      </w:r>
      <w:r w:rsidRPr="007B2E6A">
        <w:rPr>
          <w:rFonts w:ascii="Times New Roman" w:hAnsi="Times New Roman" w:cs="Times New Roman"/>
          <w:sz w:val="28"/>
          <w:szCs w:val="28"/>
          <w:lang w:val="kk-KZ"/>
        </w:rPr>
        <w:t>;</w:t>
      </w:r>
    </w:p>
    <w:p w14:paraId="5A7EC49E" w14:textId="1B140905" w:rsidR="003C1DC3" w:rsidRPr="007B2E6A" w:rsidRDefault="003C1DC3" w:rsidP="00E730D9">
      <w:pPr>
        <w:pStyle w:val="a3"/>
        <w:spacing w:after="0" w:line="240" w:lineRule="auto"/>
        <w:jc w:val="both"/>
        <w:rPr>
          <w:rFonts w:ascii="Times New Roman" w:hAnsi="Times New Roman" w:cs="Times New Roman"/>
          <w:sz w:val="28"/>
          <w:szCs w:val="28"/>
          <w:lang w:val="kk-KZ"/>
        </w:rPr>
      </w:pPr>
    </w:p>
    <w:sectPr w:rsidR="003C1DC3" w:rsidRPr="007B2E6A" w:rsidSect="0066354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mso86DE"/>
      </v:shape>
    </w:pict>
  </w:numPicBullet>
  <w:abstractNum w:abstractNumId="0" w15:restartNumberingAfterBreak="0">
    <w:nsid w:val="1FCA30AF"/>
    <w:multiLevelType w:val="multilevel"/>
    <w:tmpl w:val="E682B74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C1190"/>
    <w:multiLevelType w:val="multilevel"/>
    <w:tmpl w:val="00EA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734B6"/>
    <w:multiLevelType w:val="multilevel"/>
    <w:tmpl w:val="E368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685A24"/>
    <w:multiLevelType w:val="multilevel"/>
    <w:tmpl w:val="D508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C46A7"/>
    <w:multiLevelType w:val="multilevel"/>
    <w:tmpl w:val="6696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D57459"/>
    <w:multiLevelType w:val="hybridMultilevel"/>
    <w:tmpl w:val="94D2D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B87C92"/>
    <w:multiLevelType w:val="multilevel"/>
    <w:tmpl w:val="76CC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D157D5"/>
    <w:multiLevelType w:val="multilevel"/>
    <w:tmpl w:val="87A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C7794D"/>
    <w:multiLevelType w:val="multilevel"/>
    <w:tmpl w:val="9F146B1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8"/>
  </w:num>
  <w:num w:numId="4">
    <w:abstractNumId w:val="3"/>
  </w:num>
  <w:num w:numId="5">
    <w:abstractNumId w:val="0"/>
  </w:num>
  <w:num w:numId="6">
    <w:abstractNumId w:val="2"/>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136"/>
    <w:rsid w:val="000441ED"/>
    <w:rsid w:val="00120B7A"/>
    <w:rsid w:val="001E4F29"/>
    <w:rsid w:val="002270E0"/>
    <w:rsid w:val="002C551A"/>
    <w:rsid w:val="003624BE"/>
    <w:rsid w:val="003908FE"/>
    <w:rsid w:val="003C1DC3"/>
    <w:rsid w:val="00436E39"/>
    <w:rsid w:val="004E5DF4"/>
    <w:rsid w:val="005B2D5A"/>
    <w:rsid w:val="00663542"/>
    <w:rsid w:val="006D794B"/>
    <w:rsid w:val="006F24AB"/>
    <w:rsid w:val="007334C2"/>
    <w:rsid w:val="007B2E6A"/>
    <w:rsid w:val="007C55B0"/>
    <w:rsid w:val="007E15F5"/>
    <w:rsid w:val="00800DEF"/>
    <w:rsid w:val="008C7B61"/>
    <w:rsid w:val="009377C5"/>
    <w:rsid w:val="00960B5D"/>
    <w:rsid w:val="009B1059"/>
    <w:rsid w:val="009E6D78"/>
    <w:rsid w:val="009F0BD8"/>
    <w:rsid w:val="00A4290A"/>
    <w:rsid w:val="00A91911"/>
    <w:rsid w:val="00AA6C6E"/>
    <w:rsid w:val="00CA4687"/>
    <w:rsid w:val="00CB2136"/>
    <w:rsid w:val="00CD5725"/>
    <w:rsid w:val="00E1634E"/>
    <w:rsid w:val="00E51220"/>
    <w:rsid w:val="00E600BC"/>
    <w:rsid w:val="00E73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9E653"/>
  <w15:chartTrackingRefBased/>
  <w15:docId w15:val="{D885C460-D652-479A-97DF-C99C0E0A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51220"/>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next w:val="a"/>
    <w:link w:val="30"/>
    <w:uiPriority w:val="9"/>
    <w:semiHidden/>
    <w:unhideWhenUsed/>
    <w:qFormat/>
    <w:rsid w:val="000441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1DC3"/>
    <w:pPr>
      <w:ind w:left="720"/>
      <w:contextualSpacing/>
    </w:pPr>
  </w:style>
  <w:style w:type="character" w:customStyle="1" w:styleId="20">
    <w:name w:val="Заголовок 2 Знак"/>
    <w:basedOn w:val="a0"/>
    <w:link w:val="2"/>
    <w:uiPriority w:val="9"/>
    <w:rsid w:val="00E51220"/>
    <w:rPr>
      <w:rFonts w:ascii="Times New Roman" w:eastAsia="Times New Roman" w:hAnsi="Times New Roman" w:cs="Times New Roman"/>
      <w:b/>
      <w:bCs/>
      <w:kern w:val="0"/>
      <w:sz w:val="36"/>
      <w:szCs w:val="36"/>
      <w:lang w:eastAsia="ru-RU"/>
      <w14:ligatures w14:val="none"/>
    </w:rPr>
  </w:style>
  <w:style w:type="paragraph" w:styleId="a4">
    <w:name w:val="No Spacing"/>
    <w:uiPriority w:val="1"/>
    <w:qFormat/>
    <w:rsid w:val="00E51220"/>
    <w:pPr>
      <w:spacing w:after="0" w:line="240" w:lineRule="auto"/>
    </w:pPr>
  </w:style>
  <w:style w:type="paragraph" w:styleId="a5">
    <w:name w:val="Normal (Web)"/>
    <w:basedOn w:val="a"/>
    <w:uiPriority w:val="99"/>
    <w:unhideWhenUsed/>
    <w:rsid w:val="00E5122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6">
    <w:name w:val="Strong"/>
    <w:basedOn w:val="a0"/>
    <w:uiPriority w:val="22"/>
    <w:qFormat/>
    <w:rsid w:val="00E51220"/>
    <w:rPr>
      <w:b/>
      <w:bCs/>
    </w:rPr>
  </w:style>
  <w:style w:type="character" w:customStyle="1" w:styleId="ezkurwreuab5ozgtqnkl">
    <w:name w:val="ezkurwreuab5ozgtqnkl"/>
    <w:basedOn w:val="a0"/>
    <w:rsid w:val="009E6D78"/>
  </w:style>
  <w:style w:type="character" w:customStyle="1" w:styleId="30">
    <w:name w:val="Заголовок 3 Знак"/>
    <w:basedOn w:val="a0"/>
    <w:link w:val="3"/>
    <w:uiPriority w:val="9"/>
    <w:semiHidden/>
    <w:rsid w:val="000441E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88301">
      <w:bodyDiv w:val="1"/>
      <w:marLeft w:val="0"/>
      <w:marRight w:val="0"/>
      <w:marTop w:val="0"/>
      <w:marBottom w:val="0"/>
      <w:divBdr>
        <w:top w:val="none" w:sz="0" w:space="0" w:color="auto"/>
        <w:left w:val="none" w:sz="0" w:space="0" w:color="auto"/>
        <w:bottom w:val="none" w:sz="0" w:space="0" w:color="auto"/>
        <w:right w:val="none" w:sz="0" w:space="0" w:color="auto"/>
      </w:divBdr>
    </w:div>
    <w:div w:id="104159973">
      <w:bodyDiv w:val="1"/>
      <w:marLeft w:val="0"/>
      <w:marRight w:val="0"/>
      <w:marTop w:val="0"/>
      <w:marBottom w:val="0"/>
      <w:divBdr>
        <w:top w:val="none" w:sz="0" w:space="0" w:color="auto"/>
        <w:left w:val="none" w:sz="0" w:space="0" w:color="auto"/>
        <w:bottom w:val="none" w:sz="0" w:space="0" w:color="auto"/>
        <w:right w:val="none" w:sz="0" w:space="0" w:color="auto"/>
      </w:divBdr>
    </w:div>
    <w:div w:id="201478810">
      <w:bodyDiv w:val="1"/>
      <w:marLeft w:val="0"/>
      <w:marRight w:val="0"/>
      <w:marTop w:val="0"/>
      <w:marBottom w:val="0"/>
      <w:divBdr>
        <w:top w:val="none" w:sz="0" w:space="0" w:color="auto"/>
        <w:left w:val="none" w:sz="0" w:space="0" w:color="auto"/>
        <w:bottom w:val="none" w:sz="0" w:space="0" w:color="auto"/>
        <w:right w:val="none" w:sz="0" w:space="0" w:color="auto"/>
      </w:divBdr>
    </w:div>
    <w:div w:id="343433748">
      <w:bodyDiv w:val="1"/>
      <w:marLeft w:val="0"/>
      <w:marRight w:val="0"/>
      <w:marTop w:val="0"/>
      <w:marBottom w:val="0"/>
      <w:divBdr>
        <w:top w:val="none" w:sz="0" w:space="0" w:color="auto"/>
        <w:left w:val="none" w:sz="0" w:space="0" w:color="auto"/>
        <w:bottom w:val="none" w:sz="0" w:space="0" w:color="auto"/>
        <w:right w:val="none" w:sz="0" w:space="0" w:color="auto"/>
      </w:divBdr>
    </w:div>
    <w:div w:id="449209468">
      <w:bodyDiv w:val="1"/>
      <w:marLeft w:val="0"/>
      <w:marRight w:val="0"/>
      <w:marTop w:val="0"/>
      <w:marBottom w:val="0"/>
      <w:divBdr>
        <w:top w:val="none" w:sz="0" w:space="0" w:color="auto"/>
        <w:left w:val="none" w:sz="0" w:space="0" w:color="auto"/>
        <w:bottom w:val="none" w:sz="0" w:space="0" w:color="auto"/>
        <w:right w:val="none" w:sz="0" w:space="0" w:color="auto"/>
      </w:divBdr>
    </w:div>
    <w:div w:id="784421484">
      <w:bodyDiv w:val="1"/>
      <w:marLeft w:val="0"/>
      <w:marRight w:val="0"/>
      <w:marTop w:val="0"/>
      <w:marBottom w:val="0"/>
      <w:divBdr>
        <w:top w:val="none" w:sz="0" w:space="0" w:color="auto"/>
        <w:left w:val="none" w:sz="0" w:space="0" w:color="auto"/>
        <w:bottom w:val="none" w:sz="0" w:space="0" w:color="auto"/>
        <w:right w:val="none" w:sz="0" w:space="0" w:color="auto"/>
      </w:divBdr>
      <w:divsChild>
        <w:div w:id="458960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727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143829">
      <w:bodyDiv w:val="1"/>
      <w:marLeft w:val="0"/>
      <w:marRight w:val="0"/>
      <w:marTop w:val="0"/>
      <w:marBottom w:val="0"/>
      <w:divBdr>
        <w:top w:val="none" w:sz="0" w:space="0" w:color="auto"/>
        <w:left w:val="none" w:sz="0" w:space="0" w:color="auto"/>
        <w:bottom w:val="none" w:sz="0" w:space="0" w:color="auto"/>
        <w:right w:val="none" w:sz="0" w:space="0" w:color="auto"/>
      </w:divBdr>
    </w:div>
    <w:div w:id="1677151407">
      <w:bodyDiv w:val="1"/>
      <w:marLeft w:val="0"/>
      <w:marRight w:val="0"/>
      <w:marTop w:val="0"/>
      <w:marBottom w:val="0"/>
      <w:divBdr>
        <w:top w:val="none" w:sz="0" w:space="0" w:color="auto"/>
        <w:left w:val="none" w:sz="0" w:space="0" w:color="auto"/>
        <w:bottom w:val="none" w:sz="0" w:space="0" w:color="auto"/>
        <w:right w:val="none" w:sz="0" w:space="0" w:color="auto"/>
      </w:divBdr>
    </w:div>
    <w:div w:id="1729260819">
      <w:bodyDiv w:val="1"/>
      <w:marLeft w:val="0"/>
      <w:marRight w:val="0"/>
      <w:marTop w:val="0"/>
      <w:marBottom w:val="0"/>
      <w:divBdr>
        <w:top w:val="none" w:sz="0" w:space="0" w:color="auto"/>
        <w:left w:val="none" w:sz="0" w:space="0" w:color="auto"/>
        <w:bottom w:val="none" w:sz="0" w:space="0" w:color="auto"/>
        <w:right w:val="none" w:sz="0" w:space="0" w:color="auto"/>
      </w:divBdr>
      <w:divsChild>
        <w:div w:id="1302927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447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6173638">
      <w:bodyDiv w:val="1"/>
      <w:marLeft w:val="0"/>
      <w:marRight w:val="0"/>
      <w:marTop w:val="0"/>
      <w:marBottom w:val="0"/>
      <w:divBdr>
        <w:top w:val="none" w:sz="0" w:space="0" w:color="auto"/>
        <w:left w:val="none" w:sz="0" w:space="0" w:color="auto"/>
        <w:bottom w:val="none" w:sz="0" w:space="0" w:color="auto"/>
        <w:right w:val="none" w:sz="0" w:space="0" w:color="auto"/>
      </w:divBdr>
      <w:divsChild>
        <w:div w:id="15537284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842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449045">
      <w:bodyDiv w:val="1"/>
      <w:marLeft w:val="0"/>
      <w:marRight w:val="0"/>
      <w:marTop w:val="0"/>
      <w:marBottom w:val="0"/>
      <w:divBdr>
        <w:top w:val="none" w:sz="0" w:space="0" w:color="auto"/>
        <w:left w:val="none" w:sz="0" w:space="0" w:color="auto"/>
        <w:bottom w:val="none" w:sz="0" w:space="0" w:color="auto"/>
        <w:right w:val="none" w:sz="0" w:space="0" w:color="auto"/>
      </w:divBdr>
    </w:div>
    <w:div w:id="190166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3</Pages>
  <Words>1055</Words>
  <Characters>6017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Самуратова Рауза Тукеновна [АКМ]</dc:creator>
  <cp:keywords/>
  <dc:description/>
  <cp:lastModifiedBy>Каракоз Мукушева</cp:lastModifiedBy>
  <cp:revision>26</cp:revision>
  <dcterms:created xsi:type="dcterms:W3CDTF">2024-10-16T06:45:00Z</dcterms:created>
  <dcterms:modified xsi:type="dcterms:W3CDTF">2025-11-11T04:41:00Z</dcterms:modified>
</cp:coreProperties>
</file>