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37D1" w14:textId="7D6C4E8A" w:rsidR="00850CF8" w:rsidRPr="00850CF8" w:rsidRDefault="00850CF8" w:rsidP="00850CF8">
      <w:pPr>
        <w:jc w:val="center"/>
        <w:rPr>
          <w:b/>
          <w:bCs/>
          <w:lang w:val="kk-KZ"/>
        </w:rPr>
      </w:pPr>
      <w:r w:rsidRPr="00850CF8">
        <w:rPr>
          <w:b/>
          <w:bCs/>
        </w:rPr>
        <w:t>Расширение образовательных возможностей сельских школьников</w:t>
      </w:r>
    </w:p>
    <w:p w14:paraId="56A3A47F" w14:textId="77777777" w:rsidR="00850CF8" w:rsidRPr="00850CF8" w:rsidRDefault="00850CF8" w:rsidP="00850CF8">
      <w:pPr>
        <w:jc w:val="both"/>
        <w:rPr>
          <w:lang w:val="kk-KZ"/>
        </w:rPr>
      </w:pPr>
    </w:p>
    <w:p w14:paraId="19F72640" w14:textId="5EEA6E68" w:rsidR="00850CF8" w:rsidRPr="00850CF8" w:rsidRDefault="00850CF8" w:rsidP="00850CF8">
      <w:pPr>
        <w:jc w:val="both"/>
        <w:rPr>
          <w:b/>
          <w:bCs/>
        </w:rPr>
      </w:pPr>
      <w:r w:rsidRPr="00850CF8">
        <w:rPr>
          <w:b/>
          <w:bCs/>
        </w:rPr>
        <w:t>Аннотация</w:t>
      </w:r>
    </w:p>
    <w:p w14:paraId="39831CFF" w14:textId="02013D89" w:rsidR="00850CF8" w:rsidRDefault="00850CF8" w:rsidP="00850CF8">
      <w:pPr>
        <w:jc w:val="both"/>
      </w:pPr>
      <w:r>
        <w:rPr>
          <w:lang w:val="kk-KZ"/>
        </w:rPr>
        <w:t xml:space="preserve">    </w:t>
      </w:r>
      <w:r>
        <w:t>В статье рассматриваются современные подходы к расширению образовательных возможностей сельских школьников в Республика Казахстан. Анализируются государственные инициативы, цифровизация образования, развитие профильного обучения и роль педагогических кадров в обеспечении равного доступа к качественному образованию.</w:t>
      </w:r>
    </w:p>
    <w:p w14:paraId="75FC41DE" w14:textId="77777777" w:rsidR="00850CF8" w:rsidRDefault="00850CF8" w:rsidP="00850CF8">
      <w:pPr>
        <w:jc w:val="both"/>
      </w:pPr>
    </w:p>
    <w:p w14:paraId="6977DCAE" w14:textId="23BF595B" w:rsidR="00850CF8" w:rsidRDefault="00850CF8" w:rsidP="00850CF8">
      <w:pPr>
        <w:jc w:val="both"/>
      </w:pPr>
      <w:r>
        <w:rPr>
          <w:lang w:val="kk-KZ"/>
        </w:rPr>
        <w:t xml:space="preserve">    </w:t>
      </w:r>
      <w:r>
        <w:t>Ключевые слова: сельская школа, цифровизация, доступность образования, профильное обучение, Республика Казахстан.</w:t>
      </w:r>
    </w:p>
    <w:p w14:paraId="3659E2F1" w14:textId="77777777" w:rsidR="00850CF8" w:rsidRDefault="00850CF8" w:rsidP="00850CF8">
      <w:pPr>
        <w:jc w:val="both"/>
      </w:pPr>
    </w:p>
    <w:p w14:paraId="31640853" w14:textId="77777777" w:rsidR="00850CF8" w:rsidRPr="00850CF8" w:rsidRDefault="00850CF8" w:rsidP="00850CF8">
      <w:pPr>
        <w:jc w:val="both"/>
        <w:rPr>
          <w:b/>
          <w:bCs/>
        </w:rPr>
      </w:pPr>
      <w:r w:rsidRPr="00850CF8">
        <w:rPr>
          <w:b/>
          <w:bCs/>
        </w:rPr>
        <w:t>Введение</w:t>
      </w:r>
    </w:p>
    <w:p w14:paraId="65A02AA5" w14:textId="77777777" w:rsidR="00850CF8" w:rsidRDefault="00850CF8" w:rsidP="00850CF8">
      <w:pPr>
        <w:jc w:val="both"/>
      </w:pPr>
    </w:p>
    <w:p w14:paraId="7111CA04" w14:textId="103BCFF9" w:rsidR="00850CF8" w:rsidRDefault="00850CF8" w:rsidP="00850CF8">
      <w:pPr>
        <w:jc w:val="both"/>
      </w:pPr>
      <w:r>
        <w:rPr>
          <w:lang w:val="kk-KZ"/>
        </w:rPr>
        <w:t xml:space="preserve">    </w:t>
      </w:r>
      <w:r>
        <w:t>Обеспечение равного доступа к качественному образованию является стратегическим направлением государственной политики Республики Казахстан. Сельские школы составляют значительную часть образовательной системы страны, и именно в них обучается большое количество детей.</w:t>
      </w:r>
    </w:p>
    <w:p w14:paraId="527FF1B0" w14:textId="023F941E" w:rsidR="00850CF8" w:rsidRDefault="00850CF8" w:rsidP="00850CF8">
      <w:pPr>
        <w:jc w:val="both"/>
      </w:pPr>
      <w:r>
        <w:rPr>
          <w:lang w:val="kk-KZ"/>
        </w:rPr>
        <w:t xml:space="preserve">    </w:t>
      </w:r>
      <w:r>
        <w:t>Однако сельская школа сталкивается с рядом проблем: удалённость от образовательных центров, ограниченность ресурсов, кадровый дефицит. В связи с этим особую актуальность приобретает вопрос расширения образовательных возможностей сельских школьников посредством модернизации инфраструктуры, внедрения цифровых технологий и развития социального партнёрства.</w:t>
      </w:r>
    </w:p>
    <w:p w14:paraId="1167DF0E" w14:textId="77777777" w:rsidR="00850CF8" w:rsidRDefault="00850CF8" w:rsidP="00850CF8">
      <w:pPr>
        <w:jc w:val="both"/>
      </w:pPr>
    </w:p>
    <w:p w14:paraId="60A78EB1" w14:textId="0CFDD795" w:rsidR="00850CF8" w:rsidRDefault="00850CF8" w:rsidP="00850CF8">
      <w:pPr>
        <w:jc w:val="both"/>
      </w:pPr>
      <w:r w:rsidRPr="00850CF8">
        <w:rPr>
          <w:b/>
          <w:bCs/>
        </w:rPr>
        <w:t>Государственная поддержка развития сельских школ</w:t>
      </w:r>
    </w:p>
    <w:p w14:paraId="5EF83BB7" w14:textId="4DEC0105" w:rsidR="00850CF8" w:rsidRDefault="00850CF8" w:rsidP="00850CF8">
      <w:pPr>
        <w:jc w:val="both"/>
      </w:pPr>
      <w:r>
        <w:rPr>
          <w:lang w:val="kk-KZ"/>
        </w:rPr>
        <w:t xml:space="preserve">    </w:t>
      </w:r>
      <w:r>
        <w:t>В последние годы в стране реализуются масштабные проекты, направленные на повышение качества образования. Одним из них является национальный проект «Качественное образование «Образованная нация», предусматривающий обновление материально-технической базы школ, строительство новых образовательных организаций и сокращение разрыва между городскими и сельскими школами.</w:t>
      </w:r>
    </w:p>
    <w:p w14:paraId="501D53B9" w14:textId="49695145" w:rsidR="00850CF8" w:rsidRDefault="00850CF8" w:rsidP="00850CF8">
      <w:pPr>
        <w:jc w:val="both"/>
      </w:pPr>
      <w:r>
        <w:rPr>
          <w:lang w:val="kk-KZ"/>
        </w:rPr>
        <w:t xml:space="preserve">   </w:t>
      </w:r>
      <w:r>
        <w:t>Особое значение имеет проект Комфортная школа, направленный на создание современных и безопасных условий обучения.</w:t>
      </w:r>
    </w:p>
    <w:p w14:paraId="79CB65F1" w14:textId="35788824" w:rsidR="00850CF8" w:rsidRDefault="00850CF8" w:rsidP="00850CF8">
      <w:pPr>
        <w:jc w:val="both"/>
      </w:pPr>
      <w:r>
        <w:rPr>
          <w:lang w:val="kk-KZ"/>
        </w:rPr>
        <w:t xml:space="preserve">   </w:t>
      </w:r>
      <w:r>
        <w:t>Методологическую поддержку образовательной системе оказывает сеть Назарбаев Интеллектуальные школы, чей опыт внедрения обновлённых программ и критериального оценивания распространяется на общеобразовательные школы страны.</w:t>
      </w:r>
    </w:p>
    <w:p w14:paraId="6953ADB9" w14:textId="48682BF8" w:rsidR="00850CF8" w:rsidRDefault="00850CF8" w:rsidP="00850CF8">
      <w:pPr>
        <w:jc w:val="both"/>
      </w:pPr>
      <w:r>
        <w:rPr>
          <w:lang w:val="kk-KZ"/>
        </w:rPr>
        <w:t xml:space="preserve">   </w:t>
      </w:r>
      <w:r>
        <w:t>Цифровизация как средство расширения образовательного пространства</w:t>
      </w:r>
    </w:p>
    <w:p w14:paraId="0ECCCEB6" w14:textId="0144223C" w:rsidR="00850CF8" w:rsidRDefault="00850CF8" w:rsidP="00850CF8">
      <w:pPr>
        <w:jc w:val="both"/>
      </w:pPr>
      <w:r>
        <w:t>Цифровые технологии стали важным инструментом обеспечения доступности образования.</w:t>
      </w:r>
    </w:p>
    <w:p w14:paraId="6C85ABC2" w14:textId="50CE7B1D" w:rsidR="00850CF8" w:rsidRDefault="00850CF8" w:rsidP="00850CF8">
      <w:pPr>
        <w:jc w:val="both"/>
      </w:pPr>
      <w:r>
        <w:rPr>
          <w:lang w:val="kk-KZ"/>
        </w:rPr>
        <w:t xml:space="preserve">   </w:t>
      </w:r>
      <w:r>
        <w:t>В сельских школах активно используется электронная система Kundelik.kz, дистанционные формы обучения, онлайн-олимпиады и вебинары. Это позволяет учащимся:</w:t>
      </w:r>
    </w:p>
    <w:p w14:paraId="286E721F" w14:textId="77777777" w:rsidR="00850CF8" w:rsidRPr="00850CF8" w:rsidRDefault="00850CF8" w:rsidP="00850CF8">
      <w:pPr>
        <w:pStyle w:val="a7"/>
        <w:jc w:val="both"/>
      </w:pPr>
    </w:p>
    <w:p w14:paraId="309E59EC" w14:textId="1C55F396" w:rsidR="00850CF8" w:rsidRDefault="00850CF8" w:rsidP="00850CF8">
      <w:pPr>
        <w:pStyle w:val="a7"/>
        <w:numPr>
          <w:ilvl w:val="0"/>
          <w:numId w:val="1"/>
        </w:numPr>
        <w:jc w:val="both"/>
      </w:pPr>
      <w:r>
        <w:lastRenderedPageBreak/>
        <w:t>получать доступ к качественным образовательным ресурсам;</w:t>
      </w:r>
    </w:p>
    <w:p w14:paraId="1E4CDB6A" w14:textId="1E79CC42" w:rsidR="00850CF8" w:rsidRDefault="00850CF8" w:rsidP="00850CF8">
      <w:pPr>
        <w:pStyle w:val="a7"/>
        <w:numPr>
          <w:ilvl w:val="0"/>
          <w:numId w:val="1"/>
        </w:numPr>
        <w:jc w:val="both"/>
      </w:pPr>
      <w:r>
        <w:t>участвовать в республиканских и международных конкурсах;</w:t>
      </w:r>
    </w:p>
    <w:p w14:paraId="212C788A" w14:textId="79A172FD" w:rsidR="00850CF8" w:rsidRDefault="00850CF8" w:rsidP="00850CF8">
      <w:pPr>
        <w:pStyle w:val="a7"/>
        <w:numPr>
          <w:ilvl w:val="0"/>
          <w:numId w:val="1"/>
        </w:numPr>
        <w:jc w:val="both"/>
      </w:pPr>
      <w:r>
        <w:t>повышать уровень цифровой грамотности;</w:t>
      </w:r>
    </w:p>
    <w:p w14:paraId="4218FEA1" w14:textId="77777777" w:rsidR="00850CF8" w:rsidRDefault="00850CF8" w:rsidP="00850CF8">
      <w:pPr>
        <w:pStyle w:val="a7"/>
        <w:numPr>
          <w:ilvl w:val="0"/>
          <w:numId w:val="1"/>
        </w:numPr>
        <w:jc w:val="both"/>
      </w:pPr>
      <w:r>
        <w:t>развивать навыки самостоятельной работы.</w:t>
      </w:r>
    </w:p>
    <w:p w14:paraId="53ED3EAE" w14:textId="77777777" w:rsidR="00850CF8" w:rsidRDefault="00850CF8" w:rsidP="00850CF8">
      <w:pPr>
        <w:jc w:val="both"/>
      </w:pPr>
    </w:p>
    <w:p w14:paraId="0C38F93C" w14:textId="17C00279" w:rsidR="00850CF8" w:rsidRDefault="00850CF8" w:rsidP="00850CF8">
      <w:pPr>
        <w:jc w:val="both"/>
      </w:pPr>
      <w:r>
        <w:rPr>
          <w:lang w:val="kk-KZ"/>
        </w:rPr>
        <w:t xml:space="preserve">   </w:t>
      </w:r>
      <w:r>
        <w:t>Таким образом, цифровизация способствует преодолению территориальной изолированности сельской школы.</w:t>
      </w:r>
    </w:p>
    <w:p w14:paraId="1C951D29" w14:textId="5C63D609" w:rsidR="00850CF8" w:rsidRDefault="00850CF8" w:rsidP="00850CF8">
      <w:pPr>
        <w:jc w:val="both"/>
      </w:pPr>
      <w:r>
        <w:rPr>
          <w:lang w:val="kk-KZ"/>
        </w:rPr>
        <w:t xml:space="preserve">    </w:t>
      </w:r>
      <w:r>
        <w:t>Развитие профильного и предпрофессионального обучения</w:t>
      </w:r>
    </w:p>
    <w:p w14:paraId="6A1E188D" w14:textId="58BC8433" w:rsidR="00850CF8" w:rsidRDefault="00850CF8" w:rsidP="00850CF8">
      <w:pPr>
        <w:jc w:val="both"/>
      </w:pPr>
      <w:r>
        <w:t>Одним из направлений расширения образовательных возможностей является внедрение профильного обучения. В сельских школах открываются:</w:t>
      </w:r>
    </w:p>
    <w:p w14:paraId="74F7D7E0" w14:textId="2DB5DA0A" w:rsidR="00850CF8" w:rsidRDefault="00850CF8" w:rsidP="00850CF8">
      <w:pPr>
        <w:pStyle w:val="a7"/>
        <w:numPr>
          <w:ilvl w:val="0"/>
          <w:numId w:val="2"/>
        </w:numPr>
        <w:jc w:val="both"/>
      </w:pPr>
      <w:r>
        <w:t>агротехнологические классы;</w:t>
      </w:r>
    </w:p>
    <w:p w14:paraId="1EC6B16D" w14:textId="6F753DD2" w:rsidR="00850CF8" w:rsidRDefault="00850CF8" w:rsidP="00850CF8">
      <w:pPr>
        <w:pStyle w:val="a7"/>
        <w:numPr>
          <w:ilvl w:val="0"/>
          <w:numId w:val="2"/>
        </w:numPr>
        <w:jc w:val="both"/>
      </w:pPr>
      <w:r>
        <w:t>STEM-направления;</w:t>
      </w:r>
    </w:p>
    <w:p w14:paraId="322C1433" w14:textId="6AB61848" w:rsidR="00850CF8" w:rsidRDefault="00850CF8" w:rsidP="00850CF8">
      <w:pPr>
        <w:pStyle w:val="a7"/>
        <w:numPr>
          <w:ilvl w:val="0"/>
          <w:numId w:val="2"/>
        </w:numPr>
        <w:jc w:val="both"/>
      </w:pPr>
      <w:r>
        <w:t>кружки робототехники;</w:t>
      </w:r>
    </w:p>
    <w:p w14:paraId="54A6A417" w14:textId="799DE3E0" w:rsidR="00850CF8" w:rsidRDefault="00850CF8" w:rsidP="00850CF8">
      <w:pPr>
        <w:pStyle w:val="a7"/>
        <w:numPr>
          <w:ilvl w:val="0"/>
          <w:numId w:val="2"/>
        </w:numPr>
        <w:jc w:val="both"/>
      </w:pPr>
      <w:r>
        <w:t>предпринимательские проекты.</w:t>
      </w:r>
    </w:p>
    <w:p w14:paraId="5BDFD553" w14:textId="77777777" w:rsidR="00850CF8" w:rsidRDefault="00850CF8" w:rsidP="00850CF8">
      <w:pPr>
        <w:jc w:val="both"/>
        <w:rPr>
          <w:lang w:val="kk-KZ"/>
        </w:rPr>
      </w:pPr>
      <w:r>
        <w:rPr>
          <w:lang w:val="kk-KZ"/>
        </w:rPr>
        <w:t xml:space="preserve">   </w:t>
      </w:r>
      <w:r>
        <w:t>Сотрудничество с колледжами и высшими учебными заведениями регионов обеспечивает профориентационную поддержку и формирует у школьников осознанный выбор будущей профессии.</w:t>
      </w:r>
    </w:p>
    <w:p w14:paraId="02826096" w14:textId="77777777" w:rsidR="00850CF8" w:rsidRDefault="00850CF8" w:rsidP="00850CF8">
      <w:pPr>
        <w:jc w:val="both"/>
        <w:rPr>
          <w:lang w:val="kk-KZ"/>
        </w:rPr>
      </w:pPr>
    </w:p>
    <w:p w14:paraId="66B8ABD2" w14:textId="5EC01576" w:rsidR="00850CF8" w:rsidRPr="00850CF8" w:rsidRDefault="00850CF8" w:rsidP="00850CF8">
      <w:pPr>
        <w:jc w:val="both"/>
        <w:rPr>
          <w:b/>
          <w:bCs/>
        </w:rPr>
      </w:pPr>
      <w:r w:rsidRPr="00850CF8">
        <w:rPr>
          <w:b/>
          <w:bCs/>
        </w:rPr>
        <w:t>Проектная и исследовательская деятельность</w:t>
      </w:r>
    </w:p>
    <w:p w14:paraId="21FC207F" w14:textId="5271547E" w:rsidR="00850CF8" w:rsidRDefault="00850CF8" w:rsidP="00850CF8">
      <w:pPr>
        <w:jc w:val="both"/>
      </w:pPr>
      <w:r>
        <w:rPr>
          <w:lang w:val="kk-KZ"/>
        </w:rPr>
        <w:t xml:space="preserve">    </w:t>
      </w:r>
      <w:r>
        <w:t>Сельская местность предоставляет широкие возможности для практико-ориентированного обучения.</w:t>
      </w:r>
    </w:p>
    <w:p w14:paraId="6077711D" w14:textId="4B80A5B4" w:rsidR="00850CF8" w:rsidRDefault="00850CF8" w:rsidP="00850CF8">
      <w:pPr>
        <w:jc w:val="both"/>
      </w:pPr>
      <w:r>
        <w:rPr>
          <w:lang w:val="kk-KZ"/>
        </w:rPr>
        <w:t xml:space="preserve">    </w:t>
      </w:r>
      <w:r>
        <w:t>Школьники реализуют экологические, краеведческие и социальные проекты, направленные на развитие родного аула. Такая деятельность способствует формированию функциональной грамотности, критического мышления и гражданской ответственности.</w:t>
      </w:r>
    </w:p>
    <w:p w14:paraId="613B6297" w14:textId="77777777" w:rsidR="00850CF8" w:rsidRDefault="00850CF8" w:rsidP="00850CF8">
      <w:pPr>
        <w:jc w:val="both"/>
      </w:pPr>
    </w:p>
    <w:p w14:paraId="090997DD" w14:textId="2161C61B" w:rsidR="00850CF8" w:rsidRPr="00850CF8" w:rsidRDefault="00850CF8" w:rsidP="00850CF8">
      <w:pPr>
        <w:jc w:val="both"/>
        <w:rPr>
          <w:b/>
          <w:bCs/>
        </w:rPr>
      </w:pPr>
      <w:r w:rsidRPr="00850CF8">
        <w:rPr>
          <w:b/>
          <w:bCs/>
        </w:rPr>
        <w:t>Роль педагогических кадров</w:t>
      </w:r>
    </w:p>
    <w:p w14:paraId="1F7E1381" w14:textId="7E107C49" w:rsidR="00850CF8" w:rsidRDefault="00850CF8" w:rsidP="00850CF8">
      <w:pPr>
        <w:jc w:val="both"/>
      </w:pPr>
      <w:r>
        <w:rPr>
          <w:lang w:val="kk-KZ"/>
        </w:rPr>
        <w:t xml:space="preserve">    </w:t>
      </w:r>
      <w:r>
        <w:t>Ключевым фактором расширения образовательных возможностей является профессиональная компетентность учителя.</w:t>
      </w:r>
    </w:p>
    <w:p w14:paraId="42BEF6E8" w14:textId="222AF927" w:rsidR="00850CF8" w:rsidRDefault="00850CF8" w:rsidP="00850CF8">
      <w:pPr>
        <w:jc w:val="both"/>
        <w:rPr>
          <w:lang w:val="kk-KZ"/>
        </w:rPr>
      </w:pPr>
      <w:r>
        <w:rPr>
          <w:lang w:val="kk-KZ"/>
        </w:rPr>
        <w:t xml:space="preserve">    </w:t>
      </w:r>
      <w:r>
        <w:t>Повышение квалификации, освоение цифровых инструментов, участие в методических объединениях и профессиональных конкурсах способствуют повышению качества образования в сельской школе.</w:t>
      </w:r>
    </w:p>
    <w:p w14:paraId="7B227A23" w14:textId="7DA45E47" w:rsidR="00850CF8" w:rsidRDefault="00850CF8" w:rsidP="00850CF8">
      <w:pPr>
        <w:jc w:val="both"/>
      </w:pPr>
      <w:r>
        <w:rPr>
          <w:lang w:val="kk-KZ"/>
        </w:rPr>
        <w:t xml:space="preserve">   </w:t>
      </w:r>
      <w:r>
        <w:t>Современный сельский педагог выступает не только источником знаний, но и наставником, организатором образовательной среды и партнёром обучающихся.</w:t>
      </w:r>
    </w:p>
    <w:p w14:paraId="74B484C7" w14:textId="77777777" w:rsidR="00850CF8" w:rsidRDefault="00850CF8" w:rsidP="00850CF8">
      <w:pPr>
        <w:jc w:val="both"/>
      </w:pPr>
    </w:p>
    <w:p w14:paraId="3460B20B" w14:textId="25C1C19B" w:rsidR="00850CF8" w:rsidRPr="00850CF8" w:rsidRDefault="00850CF8" w:rsidP="00850CF8">
      <w:pPr>
        <w:jc w:val="both"/>
        <w:rPr>
          <w:b/>
          <w:bCs/>
        </w:rPr>
      </w:pPr>
      <w:r w:rsidRPr="00850CF8">
        <w:rPr>
          <w:b/>
          <w:bCs/>
        </w:rPr>
        <w:t>Заключение</w:t>
      </w:r>
    </w:p>
    <w:p w14:paraId="68B79BDE" w14:textId="301CE4AE" w:rsidR="00850CF8" w:rsidRDefault="00850CF8" w:rsidP="00850CF8">
      <w:pPr>
        <w:jc w:val="both"/>
      </w:pPr>
      <w:r>
        <w:rPr>
          <w:lang w:val="kk-KZ"/>
        </w:rPr>
        <w:t xml:space="preserve">    </w:t>
      </w:r>
      <w:r>
        <w:t>Расширение образовательных возможностей сельских школьников в Республике Казахстан — это комплексный процесс, включающий модернизацию инфраструктуры, внедрение цифровых технологий, развитие профильного обучения и укрепление кадрового потенциала.</w:t>
      </w:r>
    </w:p>
    <w:p w14:paraId="478B7F72" w14:textId="22E6703B" w:rsidR="004E0C4B" w:rsidRDefault="00850CF8" w:rsidP="00850CF8">
      <w:pPr>
        <w:jc w:val="both"/>
      </w:pPr>
      <w:r>
        <w:rPr>
          <w:lang w:val="kk-KZ"/>
        </w:rPr>
        <w:t xml:space="preserve">    </w:t>
      </w:r>
      <w:r>
        <w:t>Реализация государственных программ и активная позиция педагогического сообщества позволяют постепенно сокращать разрыв между городскими и сельскими школами, обеспечивая каждому ребёнку равные стартовые возможности для дальнейшего образования и успешной самореализации.</w:t>
      </w:r>
    </w:p>
    <w:sectPr w:rsidR="004E0C4B" w:rsidSect="00850CF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F2623"/>
    <w:multiLevelType w:val="hybridMultilevel"/>
    <w:tmpl w:val="E4182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93018"/>
    <w:multiLevelType w:val="hybridMultilevel"/>
    <w:tmpl w:val="FD1E1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19645">
    <w:abstractNumId w:val="0"/>
  </w:num>
  <w:num w:numId="2" w16cid:durableId="195193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76"/>
    <w:rsid w:val="00096AE6"/>
    <w:rsid w:val="004E0C4B"/>
    <w:rsid w:val="005E4332"/>
    <w:rsid w:val="00661717"/>
    <w:rsid w:val="00850CF8"/>
    <w:rsid w:val="00A45376"/>
    <w:rsid w:val="00AA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9517"/>
  <w15:chartTrackingRefBased/>
  <w15:docId w15:val="{39174AFE-5139-4F35-BEA1-0AB8095B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AE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45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3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3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3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3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3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3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3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37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537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537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537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537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537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5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5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3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37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53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3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37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5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misskasymova@yandex.ru</dc:creator>
  <cp:keywords/>
  <dc:description/>
  <cp:lastModifiedBy>misskasymova@yandex.ru</cp:lastModifiedBy>
  <cp:revision>3</cp:revision>
  <dcterms:created xsi:type="dcterms:W3CDTF">2026-03-03T09:49:00Z</dcterms:created>
  <dcterms:modified xsi:type="dcterms:W3CDTF">2026-03-03T10:00:00Z</dcterms:modified>
</cp:coreProperties>
</file>