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74971" w14:textId="77777777" w:rsidR="00A21812" w:rsidRDefault="00A21812" w:rsidP="00A21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A26FB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Формирование ключевых компетенций учащихся на уроках математики</w:t>
      </w:r>
      <w:r w:rsidRPr="00A26FB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.</w:t>
      </w:r>
    </w:p>
    <w:p w14:paraId="62E96138" w14:textId="77777777" w:rsidR="00A21812" w:rsidRPr="00A26FBA" w:rsidRDefault="00A21812" w:rsidP="00A21812">
      <w:pPr>
        <w:spacing w:after="210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КГУ "ОСШ №4имени Шакарима» г. Шемонаихи </w:t>
      </w:r>
    </w:p>
    <w:p w14:paraId="2E439423" w14:textId="77777777" w:rsidR="00A21812" w:rsidRPr="00A26FBA" w:rsidRDefault="00A21812" w:rsidP="00A21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учитель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 :Умурзакова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 Медеевна</w:t>
      </w:r>
    </w:p>
    <w:p w14:paraId="7196C0AE" w14:textId="77777777" w:rsidR="00A21812" w:rsidRPr="00A26FBA" w:rsidRDefault="00A21812" w:rsidP="00A2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14:paraId="3F6AB55E" w14:textId="77777777" w:rsidR="00A21812" w:rsidRPr="00A26FBA" w:rsidRDefault="00A21812" w:rsidP="00A2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  Сегодня уже недостаточно учащимся владеть определенной суммой знаний, важное значение предается задаче научить их хотеть учиться .Развитие общества, современной науки, высоких технологий, введение в учебный процесс новых предметов обучения требует от нас, педагогов  формировать и развивать умения самостоятельно ставить учебные цели, проектировать пути их реализации, контролировать и оценивать их и на этой основе формулировать собственное мнение, суждение, оценку.</w:t>
      </w:r>
    </w:p>
    <w:p w14:paraId="7BBCAF30" w14:textId="77777777" w:rsidR="00A21812" w:rsidRPr="00A26FBA" w:rsidRDefault="00A21812" w:rsidP="00A218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Одним из условий решения современных задач образования является формирование ключевых образовательных компетенций учащихся. Владение и практическое применение их позволяют человеку быть успешным в любой сфере профессиональной и общественной деятельности, в том числе и в личной жизни.  Обновлённая программа </w:t>
      </w:r>
      <w:r w:rsidRPr="00A26FBA">
        <w:rPr>
          <w:rFonts w:ascii="TimesNewRomanPSMT" w:eastAsia="Times New Roman" w:hAnsi="TimesNewRomanPSMT" w:cs="Times New Roman"/>
          <w:sz w:val="32"/>
          <w:szCs w:val="32"/>
          <w:lang w:eastAsia="ru-RU"/>
        </w:rPr>
        <w:t xml:space="preserve">по математике </w:t>
      </w:r>
      <w:proofErr w:type="gramStart"/>
      <w:r w:rsidRPr="00A26FBA">
        <w:rPr>
          <w:rFonts w:ascii="TimesNewRomanPSMT" w:eastAsia="Times New Roman" w:hAnsi="TimesNewRomanPSMT" w:cs="Times New Roman"/>
          <w:sz w:val="32"/>
          <w:szCs w:val="32"/>
          <w:lang w:eastAsia="ru-RU"/>
        </w:rPr>
        <w:t>« направлена</w:t>
      </w:r>
      <w:proofErr w:type="gramEnd"/>
      <w:r w:rsidRPr="00A26FBA">
        <w:rPr>
          <w:rFonts w:ascii="TimesNewRomanPSMT" w:eastAsia="Times New Roman" w:hAnsi="TimesNewRomanPSMT" w:cs="Times New Roman"/>
          <w:sz w:val="32"/>
          <w:szCs w:val="32"/>
          <w:lang w:eastAsia="ru-RU"/>
        </w:rPr>
        <w:t xml:space="preserve">  на освоение учащимися навыков, необходимых в быстро меняющейся интеллектуальной и технологической среде 21-го века. Она способствует самостоятельному изучению учащимися широкого круга вопросов и навыков высшего порядка, таких как критическое мышление, совместная работа, обработка информации, решение проблем и вопросов. Изучение этих навыков в высокой степени поддерживается в учебной программе по математике, с акцентом на решение проблем, совместное обучение и развитие навыков исследования, а также навыков познания мира.</w:t>
      </w:r>
    </w:p>
    <w:p w14:paraId="1099AEB0" w14:textId="77777777" w:rsidR="00A21812" w:rsidRPr="00A26FBA" w:rsidRDefault="00A21812" w:rsidP="00A218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BA">
        <w:rPr>
          <w:rFonts w:ascii="TimesNewRomanPSMT" w:eastAsia="Times New Roman" w:hAnsi="TimesNewRomanPSMT" w:cs="Times New Roman"/>
          <w:sz w:val="32"/>
          <w:szCs w:val="32"/>
          <w:lang w:eastAsia="ru-RU"/>
        </w:rPr>
        <w:t xml:space="preserve">Обучение является практико-ориентированным и концентрируется на том, что учащиеся могут делать в дополнение к тому, что они уже знают. Также в ходе </w:t>
      </w:r>
      <w:proofErr w:type="gramStart"/>
      <w:r w:rsidRPr="00A26FBA">
        <w:rPr>
          <w:rFonts w:ascii="TimesNewRomanPSMT" w:eastAsia="Times New Roman" w:hAnsi="TimesNewRomanPSMT" w:cs="Times New Roman"/>
          <w:sz w:val="32"/>
          <w:szCs w:val="32"/>
          <w:lang w:eastAsia="ru-RU"/>
        </w:rPr>
        <w:t>обучения  по</w:t>
      </w:r>
      <w:proofErr w:type="gramEnd"/>
      <w:r w:rsidRPr="00A26FBA">
        <w:rPr>
          <w:rFonts w:ascii="TimesNewRomanPSMT" w:eastAsia="Times New Roman" w:hAnsi="TimesNewRomanPSMT" w:cs="Times New Roman"/>
          <w:sz w:val="32"/>
          <w:szCs w:val="32"/>
          <w:lang w:eastAsia="ru-RU"/>
        </w:rPr>
        <w:t xml:space="preserve"> данной  программе у учащихся наряду с навыками учения, формируются коммуникативные навыки …».</w:t>
      </w:r>
    </w:p>
    <w:p w14:paraId="72CF5F4A" w14:textId="77777777" w:rsidR="00A21812" w:rsidRPr="00A26FBA" w:rsidRDefault="00A21812" w:rsidP="00A2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 xml:space="preserve"> В своей работе при проведении урока стремлюсь к тому, чтобы ученик четко для себя </w:t>
      </w:r>
      <w:proofErr w:type="gramStart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представлял ,что</w:t>
      </w:r>
      <w:proofErr w:type="gramEnd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и как он будет изучать сегодня, на следующем занятии.</w:t>
      </w:r>
    </w:p>
    <w:p w14:paraId="1887936B" w14:textId="77777777" w:rsidR="00A21812" w:rsidRPr="00A26FBA" w:rsidRDefault="00A21812" w:rsidP="00A2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   Учителю необходимо строить обучение таким образом, чтобы оно стимулировало интерес, желание вместе думать, ставить оригинальные вопросы, выбрать главное, обосновать его важность, проявлять независимое мышление. В связи с этим </w:t>
      </w:r>
      <w:proofErr w:type="gramStart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особое  место</w:t>
      </w:r>
      <w:proofErr w:type="gramEnd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занимает обучение  с использованием  аналитико-синтетического метода. Так, при решении задач в 8 </w:t>
      </w:r>
      <w:proofErr w:type="gramStart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классе  я</w:t>
      </w:r>
      <w:proofErr w:type="gramEnd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стремлюсь приучить учащихся прежде всего выяснять о каких величинах говорится в условии данной задачи. При решении задачи такого рода «Рабочий обрабатывает 48 деталей за 3 часа, а ученик эту же работу может выполнить за 6 рабочих часов. За сколько часов эту работу выполнит рабочий и ученик, работая вместе?», ученики отмечают, что здесь речь идет о количестве выполняемой работы и о времени ее выполнения рабочим и учеником по отдельности. После </w:t>
      </w:r>
      <w:proofErr w:type="gramStart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этого  прийти</w:t>
      </w:r>
      <w:proofErr w:type="gramEnd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к выводу, что в задаче нужно узнать время выполнения всего задания при их одновременной работе. Далее они должны уяснить, что ответить на вопрос задачи можно только в том случае, если кроме количества выполняемой работы будет известна и их общая производительность труда, т.е. число обрабатываемых деталей в час при одновременной работе. Таким образом, при решении данной задачи приходится рассматривать три величины: количество выполняемой работы, время ее выполнения и производительность труда. При подходе к выводу особое место </w:t>
      </w:r>
      <w:proofErr w:type="gramStart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уделяю  самостоятельному</w:t>
      </w:r>
      <w:proofErr w:type="gramEnd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 итогу ее решения: напомнить какие величины рассматривались при решении и какова  зависимость между их  числовыми значениями. Задача подобного рода требует не только знание математики и арифметики, но и практической смекалки и развитию творческих способностей учащихся, </w:t>
      </w:r>
      <w:proofErr w:type="gramStart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 обучению</w:t>
      </w:r>
      <w:proofErr w:type="gramEnd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их системе активных умственных действий. Такая активность проявляется в том, если ученик анализирует, сравнивает, синтезирует. При подготовке к уроку выбираю задачи с информационно-познавательной направленностью, задачи содержащие задания с лишними данными, задачи прикладного характера. Вследствие чего у учащихся не только формируется информационная компетенция, но накапливается жизненный опыт. Решая задачи такого рода, </w:t>
      </w: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 xml:space="preserve">школьники видят, что математика находит применение в любой деятельности. И эту работу начинаю с 5 класса.   Например, при изучении темы «Проценты» в 5 классе можно предложить задачу: </w:t>
      </w:r>
    </w:p>
    <w:p w14:paraId="242F3B53" w14:textId="77777777" w:rsidR="00A21812" w:rsidRPr="00A26FBA" w:rsidRDefault="00A21812" w:rsidP="00A2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1. 1 литр бензина в 2015 году стоил   </w:t>
      </w:r>
      <w:proofErr w:type="gramStart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 .</w:t>
      </w:r>
      <w:proofErr w:type="gramEnd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В 2017 году </w:t>
      </w:r>
      <w:proofErr w:type="gramStart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 ,на</w:t>
      </w:r>
      <w:proofErr w:type="gramEnd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сколько процентов  подорожал бензин (округлите до целых)</w:t>
      </w:r>
    </w:p>
    <w:p w14:paraId="4303B59F" w14:textId="77777777" w:rsidR="00A21812" w:rsidRPr="00A26FBA" w:rsidRDefault="00A21812" w:rsidP="00A2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2. В таблице указана стоимость билета в плацкартном вагоне из г.Шемонаиха до г.Барнаул.</w:t>
      </w:r>
    </w:p>
    <w:p w14:paraId="005B5FC5" w14:textId="77777777" w:rsidR="00A21812" w:rsidRPr="00A26FBA" w:rsidRDefault="00A21812" w:rsidP="00A2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1864"/>
      </w:tblGrid>
      <w:tr w:rsidR="00A21812" w:rsidRPr="00A26FBA" w14:paraId="1A46BAD9" w14:textId="77777777" w:rsidTr="00C21D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5B539" w14:textId="77777777" w:rsidR="00A21812" w:rsidRPr="00A26FBA" w:rsidRDefault="00A21812" w:rsidP="00C21D4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BA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62F70" w14:textId="77777777" w:rsidR="00A21812" w:rsidRPr="00A26FBA" w:rsidRDefault="00A21812" w:rsidP="00C21D4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BA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Стоимость</w:t>
            </w:r>
          </w:p>
        </w:tc>
      </w:tr>
      <w:tr w:rsidR="00A21812" w:rsidRPr="00A26FBA" w14:paraId="73CF7DA1" w14:textId="77777777" w:rsidTr="00C21D4F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AE489" w14:textId="77777777" w:rsidR="00A21812" w:rsidRPr="00A26FBA" w:rsidRDefault="00A21812" w:rsidP="00C21D4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BA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E1D1B" w14:textId="77777777" w:rsidR="00A21812" w:rsidRPr="00A26FBA" w:rsidRDefault="00A21812" w:rsidP="00C21D4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BA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9545тг</w:t>
            </w:r>
          </w:p>
        </w:tc>
      </w:tr>
      <w:tr w:rsidR="00A21812" w:rsidRPr="00A26FBA" w14:paraId="36227D36" w14:textId="77777777" w:rsidTr="00C21D4F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38E1C" w14:textId="77777777" w:rsidR="00A21812" w:rsidRPr="00A26FBA" w:rsidRDefault="00A21812" w:rsidP="00C21D4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BA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FB57E" w14:textId="77777777" w:rsidR="00A21812" w:rsidRPr="00A26FBA" w:rsidRDefault="00A21812" w:rsidP="00C21D4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BA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9335тг</w:t>
            </w:r>
          </w:p>
        </w:tc>
      </w:tr>
      <w:tr w:rsidR="00A21812" w:rsidRPr="00A26FBA" w14:paraId="01FDD44B" w14:textId="77777777" w:rsidTr="00C21D4F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A63AC" w14:textId="77777777" w:rsidR="00A21812" w:rsidRPr="00A26FBA" w:rsidRDefault="00A21812" w:rsidP="00C21D4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BA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E9C45" w14:textId="77777777" w:rsidR="00A21812" w:rsidRPr="00A26FBA" w:rsidRDefault="00A21812" w:rsidP="00C21D4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BA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9887тг</w:t>
            </w:r>
          </w:p>
        </w:tc>
      </w:tr>
    </w:tbl>
    <w:p w14:paraId="01C5F0D4" w14:textId="77777777" w:rsidR="00A21812" w:rsidRPr="00A26FBA" w:rsidRDefault="00A21812" w:rsidP="00A2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</w:p>
    <w:p w14:paraId="21B4B59C" w14:textId="77777777" w:rsidR="00A21812" w:rsidRPr="00A26FBA" w:rsidRDefault="00A21812" w:rsidP="00A2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Вычислите сумму денег, затраченных группой из 5 учащихся на проезд туда и обратно (сроки поездки 28.06-3.07).</w:t>
      </w:r>
    </w:p>
    <w:p w14:paraId="2CA7DBD0" w14:textId="77777777" w:rsidR="00A21812" w:rsidRPr="00A26FBA" w:rsidRDefault="00A21812" w:rsidP="00A2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3. В 2016 году сумма, затраченная на питание некоторой семьи, составила 57 тысяч. Вычислите сумму, которая будет потрачена в 2017 году, если известно, что продукты подорожали на 25%.</w:t>
      </w:r>
    </w:p>
    <w:p w14:paraId="3EA88AF6" w14:textId="77777777" w:rsidR="00A21812" w:rsidRPr="00A26FBA" w:rsidRDefault="00A21812" w:rsidP="00A2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  8-й класс:</w:t>
      </w:r>
    </w:p>
    <w:p w14:paraId="62E7D562" w14:textId="77777777" w:rsidR="00A21812" w:rsidRPr="00A26FBA" w:rsidRDefault="00A21812" w:rsidP="00A2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  Составьте текст задачи, которую можно решить с помощью данного уравнения и решите ее:</w:t>
      </w:r>
    </w:p>
    <w:p w14:paraId="72F1FE85" w14:textId="77777777" w:rsidR="00A21812" w:rsidRPr="00A26FBA" w:rsidRDefault="00A21812" w:rsidP="00A2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BA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685D436B" wp14:editId="5CF05416">
            <wp:extent cx="1316990" cy="499745"/>
            <wp:effectExtent l="0" t="0" r="0" b="0"/>
            <wp:docPr id="1" name="Рисунок 1" descr="https://documents.infourok.ru/9241ab9e-7e49-4c42-b41f-6cf426fa0bf0/0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9241ab9e-7e49-4c42-b41f-6cf426fa0bf0/0/image00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E2010" w14:textId="77777777" w:rsidR="00A21812" w:rsidRPr="00A26FBA" w:rsidRDefault="00A21812" w:rsidP="00A2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  7-класс:</w:t>
      </w:r>
    </w:p>
    <w:p w14:paraId="40E0E772" w14:textId="77777777" w:rsidR="00A21812" w:rsidRPr="00A26FBA" w:rsidRDefault="00A21812" w:rsidP="00A2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На рисунке показано изменение температуры воздуха на протяжении трех суток. По горизонтали указывается дата и время суток, по вертикали – значение температуры в градусах Цельсия. Определите по рисунку наибольшую температуру воздуха 22 января.</w:t>
      </w:r>
    </w:p>
    <w:p w14:paraId="0F1BCDE5" w14:textId="77777777" w:rsidR="00A21812" w:rsidRPr="00A26FBA" w:rsidRDefault="00A21812" w:rsidP="00A2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AD6B646" wp14:editId="6A1B4C95">
            <wp:extent cx="4766945" cy="1828800"/>
            <wp:effectExtent l="0" t="0" r="0" b="0"/>
            <wp:docPr id="2" name="Рисунок 2" descr="https://documents.infourok.ru/9241ab9e-7e49-4c42-b41f-6cf426fa0bf0/0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9241ab9e-7e49-4c42-b41f-6cf426fa0bf0/0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676A0" w14:textId="77777777" w:rsidR="00A21812" w:rsidRPr="00A26FBA" w:rsidRDefault="00A21812" w:rsidP="00A2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</w:p>
    <w:p w14:paraId="4AF1A6F3" w14:textId="77777777" w:rsidR="00A21812" w:rsidRPr="00A26FBA" w:rsidRDefault="00A21812" w:rsidP="00A2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</w:p>
    <w:p w14:paraId="339E956A" w14:textId="77777777" w:rsidR="00A21812" w:rsidRPr="00A26FBA" w:rsidRDefault="00A21812" w:rsidP="00A2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  Для развития коммуникативной компетенции использую следующие методы и приемы:</w:t>
      </w:r>
    </w:p>
    <w:p w14:paraId="65D6D4E1" w14:textId="77777777" w:rsidR="00A21812" w:rsidRPr="00A26FBA" w:rsidRDefault="00A21812" w:rsidP="00A2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6FBA">
        <w:rPr>
          <w:rFonts w:ascii="Symbol" w:eastAsia="Times New Roman" w:hAnsi="Symbol" w:cs="Times New Roman"/>
          <w:sz w:val="32"/>
          <w:szCs w:val="32"/>
          <w:lang w:eastAsia="ru-RU"/>
        </w:rPr>
        <w:t></w:t>
      </w:r>
      <w:r w:rsidRPr="00A26FB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Решение</w:t>
      </w:r>
      <w:proofErr w:type="gramEnd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задач, примеров с комментированием, устное решение заданий с подробным объяснением;</w:t>
      </w:r>
    </w:p>
    <w:p w14:paraId="7DB19F9D" w14:textId="77777777" w:rsidR="00A21812" w:rsidRPr="00A26FBA" w:rsidRDefault="00A21812" w:rsidP="00A2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6FBA">
        <w:rPr>
          <w:rFonts w:ascii="Symbol" w:eastAsia="Times New Roman" w:hAnsi="Symbol" w:cs="Times New Roman"/>
          <w:sz w:val="32"/>
          <w:szCs w:val="32"/>
          <w:lang w:eastAsia="ru-RU"/>
        </w:rPr>
        <w:t></w:t>
      </w:r>
      <w:r w:rsidRPr="00A26FB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Использую</w:t>
      </w:r>
      <w:proofErr w:type="gramEnd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работу в группах, например, рассказать соседу алгоритм решения или правило, определение, выслушать ответ, правильное определение, обсудить в группе.</w:t>
      </w:r>
    </w:p>
    <w:p w14:paraId="22454F1C" w14:textId="77777777" w:rsidR="00A21812" w:rsidRPr="00A26FBA" w:rsidRDefault="00A21812" w:rsidP="00A2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6FBA">
        <w:rPr>
          <w:rFonts w:ascii="Symbol" w:eastAsia="Times New Roman" w:hAnsi="Symbol" w:cs="Times New Roman"/>
          <w:sz w:val="32"/>
          <w:szCs w:val="32"/>
          <w:lang w:eastAsia="ru-RU"/>
        </w:rPr>
        <w:t></w:t>
      </w:r>
      <w:r w:rsidRPr="00A26FB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Задания</w:t>
      </w:r>
      <w:proofErr w:type="gramEnd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социально-трудового характера. Например, вычисление суммы покупок в магазине, до того момента, как подойти к кассе.</w:t>
      </w:r>
    </w:p>
    <w:p w14:paraId="57F8AF6D" w14:textId="77777777" w:rsidR="00A21812" w:rsidRPr="00A26FBA" w:rsidRDefault="00A21812" w:rsidP="00A2181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     Для развития коммуникативной компетенции применяю такие приемы, как дискуссия, парная работа, групповая работа. Например, при изучении </w:t>
      </w: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формулы</w:t>
      </w: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сокращенного умножения применяю групповую форму работы. Каждая группа получает свое задание, где </w:t>
      </w:r>
      <w:proofErr w:type="gramStart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указано,  что</w:t>
      </w:r>
      <w:proofErr w:type="gramEnd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необходимо использовать для вычисления значений некоторых числовых выражений. Результаты демонстрируются на доске. После обсуждения использованных способов вычисления значений выражений, вносятся предложения, выбирается рациональный способ решения. При такой организации деятельности у учеников формируется умение задавать вопросы, выслушивать других, способность работать вместе.</w:t>
      </w:r>
    </w:p>
    <w:p w14:paraId="7A6EC2A9" w14:textId="77777777" w:rsidR="00A21812" w:rsidRPr="00A26FBA" w:rsidRDefault="00A21812" w:rsidP="00A2181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   С целью формирования у учащихся информационной компетентности применяю следующие задания: в пятом классе </w:t>
      </w: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при изучении натуральных чисел предлагаю задания следующего содержания: «Заполните пропуски в тексте подходящими числовыми значениями». Для выполнения данного задания планирование информационного поиска, извлечение первичной информации, осуществление первичной обработки.</w:t>
      </w:r>
    </w:p>
    <w:p w14:paraId="062EB3FA" w14:textId="77777777" w:rsidR="00A21812" w:rsidRPr="00A26FBA" w:rsidRDefault="00A21812" w:rsidP="00A2181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  В 9 классе при изучении темы «Прогрессия» учащиеся знакомятся с новыми понятиями как «реккурентная формула», «формула общего члена», «формула n-го члена», способы задания последовательности.</w:t>
      </w:r>
    </w:p>
    <w:p w14:paraId="48BB248F" w14:textId="77777777" w:rsidR="00A21812" w:rsidRPr="00A26FBA" w:rsidRDefault="00A21812" w:rsidP="00A2181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  Выполняя такого рода задания, учащиеся извлекают первичную информацию, осуществляют первичную обработку информации. На последующих уроках учащимися все ли вопросы изучены, что их требуется дополнить, расширить или углубить.</w:t>
      </w:r>
    </w:p>
    <w:p w14:paraId="4E765844" w14:textId="77777777" w:rsidR="00A21812" w:rsidRPr="00A26FBA" w:rsidRDefault="00A21812" w:rsidP="00A2181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   Для развития учебно-познавательной компетенции применяю следующую форму: решение нестандартных задач, проведение мини-исследований, составление практико-ориентированных задач с практическим содержанием, ориентирующих учащихся на </w:t>
      </w:r>
      <w:proofErr w:type="gramStart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математические  исследования</w:t>
      </w:r>
      <w:proofErr w:type="gramEnd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явлений реального мира, например:</w:t>
      </w:r>
    </w:p>
    <w:p w14:paraId="2D250C22" w14:textId="77777777" w:rsidR="00A21812" w:rsidRPr="00A26FBA" w:rsidRDefault="00A21812" w:rsidP="00A21812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6FBA">
        <w:rPr>
          <w:rFonts w:ascii="Symbol" w:eastAsia="Times New Roman" w:hAnsi="Symbol" w:cs="Times New Roman"/>
          <w:sz w:val="32"/>
          <w:szCs w:val="32"/>
          <w:lang w:eastAsia="ru-RU"/>
        </w:rPr>
        <w:t></w:t>
      </w:r>
      <w:r w:rsidRPr="00A26FB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При</w:t>
      </w:r>
      <w:proofErr w:type="gramEnd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изучении окружности в 6 классе, число </w:t>
      </w: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 xml:space="preserve">Пи </w:t>
      </w: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не дается в готовом виде, учащиеся самостоятельно получают его значение при проведении мини исследования с применением подручных средств, таких как стакан, нитка, линейка.</w:t>
      </w:r>
    </w:p>
    <w:p w14:paraId="014F4F9E" w14:textId="77777777" w:rsidR="00A21812" w:rsidRPr="00A26FBA" w:rsidRDefault="00A21812" w:rsidP="00A21812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6FBA">
        <w:rPr>
          <w:rFonts w:ascii="Symbol" w:eastAsia="Times New Roman" w:hAnsi="Symbol" w:cs="Times New Roman"/>
          <w:sz w:val="32"/>
          <w:szCs w:val="32"/>
          <w:lang w:eastAsia="ru-RU"/>
        </w:rPr>
        <w:t></w:t>
      </w:r>
      <w:r w:rsidRPr="00A26FB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Решение</w:t>
      </w:r>
      <w:proofErr w:type="gramEnd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задач прикладного характера.</w:t>
      </w:r>
    </w:p>
    <w:p w14:paraId="5AAE1D04" w14:textId="77777777" w:rsidR="00A21812" w:rsidRPr="00A26FBA" w:rsidRDefault="00A21812" w:rsidP="00A21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Пример:1.</w:t>
      </w: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(Задачи из практики работы в швейной мастерской.)</w:t>
      </w: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</w:r>
      <w:proofErr w:type="gramStart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  Проем</w:t>
      </w:r>
      <w:proofErr w:type="gramEnd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  в  окне   имеет высоту  2 м 26 см  и  ширину   1 м 48 см.  </w:t>
      </w:r>
      <w:proofErr w:type="gramStart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Сколько  потребуется</w:t>
      </w:r>
      <w:proofErr w:type="gramEnd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   ткани   шириной  85 см для занавески, закрывающей  весь  проем окна,  если на подшивку одного конца занавески  требуется 2 см,  на продольный шов по 1 см от полосы и на закрытие стен по краям проема 10 см?  </w:t>
      </w:r>
    </w:p>
    <w:p w14:paraId="649BFA45" w14:textId="77777777" w:rsidR="00A21812" w:rsidRPr="00A26FBA" w:rsidRDefault="00A21812" w:rsidP="00A21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</w:p>
    <w:p w14:paraId="4EDD09E0" w14:textId="77777777" w:rsidR="00A21812" w:rsidRPr="00A26FBA" w:rsidRDefault="00A21812" w:rsidP="00A21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Пример:</w:t>
      </w:r>
      <w:proofErr w:type="gramStart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2  (</w:t>
      </w:r>
      <w:proofErr w:type="gramEnd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Задачи, связанные с элементарным строительством. </w:t>
      </w: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 xml:space="preserve">- Сколько погонных метров линолеума шириной 2 м потребуется </w:t>
      </w: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 xml:space="preserve">для покрытия пола длиной 5 м и длиной 8 м? </w:t>
      </w: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 xml:space="preserve">- Для приготовления 1 кг замазки требуется 200 г олифы и 800 г мела. Сколько потребуется олифы и мела, чтобы приготовить 5 кг замазки? </w:t>
      </w:r>
    </w:p>
    <w:p w14:paraId="10D0A3EE" w14:textId="77777777" w:rsidR="00A21812" w:rsidRPr="00A26FBA" w:rsidRDefault="00A21812" w:rsidP="00A2181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</w: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Пример3.</w:t>
      </w: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Задачи из практики работы в саду, огороде, поле. </w:t>
      </w: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- У помидор «</w:t>
      </w:r>
      <w:proofErr w:type="gramStart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Грунтовые  грибовские</w:t>
      </w:r>
      <w:proofErr w:type="gramEnd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» первые плоды созревают на 110 после посева. Когда были посеяны помидоры, если первые зрелые плоды были 20 августа? </w:t>
      </w: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 xml:space="preserve">- На 1 кв.м. должно быть 12 растений кукурузы. Сколько растений кукурузы должно быть на 1 гектар [1]? </w:t>
      </w: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 xml:space="preserve">- Миша за 3 часа может вскопать огорода, а его отец за это же время - огорода. Какую часть огорода могут вскопать Миша с отцом за 1 час совместной работы? </w:t>
      </w:r>
    </w:p>
    <w:p w14:paraId="2F2D94DD" w14:textId="77777777" w:rsidR="00A21812" w:rsidRPr="00A26FBA" w:rsidRDefault="00A21812" w:rsidP="00A21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Подводя итог, хочу </w:t>
      </w:r>
      <w:proofErr w:type="gramStart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отметить  учитель</w:t>
      </w:r>
      <w:proofErr w:type="gramEnd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должен учиться сам. Поэтому особое </w:t>
      </w:r>
      <w:proofErr w:type="gramStart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внимание  уделяю</w:t>
      </w:r>
      <w:proofErr w:type="gramEnd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профессиональному  совершенствованию.   Являясь руководителем МО, систематически </w:t>
      </w:r>
      <w:proofErr w:type="gramStart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изучаю  всё</w:t>
      </w:r>
      <w:proofErr w:type="gramEnd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новое , передовое и использую в практической деятельности. Сегодня, как большинство </w:t>
      </w:r>
      <w:proofErr w:type="gramStart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педагогов  области</w:t>
      </w:r>
      <w:proofErr w:type="gramEnd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прошла  мероприятия по обновлённому содержанию  образования . Помню </w:t>
      </w:r>
      <w:proofErr w:type="gramStart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слова :</w:t>
      </w:r>
      <w:proofErr w:type="gramEnd"/>
      <w:r w:rsidRPr="00A26FB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 «Только успешный учитель может воспитать успешного ученика».</w:t>
      </w:r>
    </w:p>
    <w:p w14:paraId="02B4ACFE" w14:textId="77777777" w:rsidR="00A21812" w:rsidRDefault="00A21812" w:rsidP="00A21812"/>
    <w:p w14:paraId="10D7E1FE" w14:textId="77777777" w:rsidR="00F862C2" w:rsidRDefault="00F862C2">
      <w:bookmarkStart w:id="0" w:name="_GoBack"/>
      <w:bookmarkEnd w:id="0"/>
    </w:p>
    <w:sectPr w:rsidR="00F86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06"/>
    <w:rsid w:val="00040006"/>
    <w:rsid w:val="00A21812"/>
    <w:rsid w:val="00F8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495C2-E55C-4428-B2F8-8B99283A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1367</Words>
  <Characters>7796</Characters>
  <Application>Microsoft Office Word</Application>
  <DocSecurity>0</DocSecurity>
  <Lines>64</Lines>
  <Paragraphs>18</Paragraphs>
  <ScaleCrop>false</ScaleCrop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2025-02-15T17:36:00Z</dcterms:created>
  <dcterms:modified xsi:type="dcterms:W3CDTF">2025-02-15T17:36:00Z</dcterms:modified>
</cp:coreProperties>
</file>