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B0" w:rsidRDefault="00DD27B0" w:rsidP="00DD27B0">
      <w:pPr>
        <w:spacing w:after="0" w:line="240" w:lineRule="auto"/>
        <w:ind w:firstLine="709"/>
        <w:jc w:val="both"/>
        <w:rPr>
          <w:rFonts w:ascii="Times New Roman" w:hAnsi="Times New Roman" w:cs="Times New Roman"/>
          <w:b/>
          <w:sz w:val="28"/>
          <w:szCs w:val="28"/>
          <w:lang w:val="kk-KZ"/>
        </w:rPr>
      </w:pPr>
      <w:r w:rsidRPr="00934D5B">
        <w:rPr>
          <w:rFonts w:ascii="Times New Roman" w:hAnsi="Times New Roman" w:cs="Times New Roman"/>
          <w:b/>
          <w:sz w:val="28"/>
          <w:szCs w:val="28"/>
        </w:rPr>
        <w:t xml:space="preserve">ҒТАМР </w:t>
      </w:r>
      <w:r w:rsidRPr="00934D5B">
        <w:rPr>
          <w:rFonts w:ascii="Times New Roman" w:hAnsi="Times New Roman" w:cs="Times New Roman"/>
          <w:b/>
          <w:sz w:val="28"/>
          <w:szCs w:val="28"/>
          <w:lang w:val="kk-KZ"/>
        </w:rPr>
        <w:t xml:space="preserve">14.25.09 </w:t>
      </w:r>
    </w:p>
    <w:p w:rsidR="00DD27B0" w:rsidRPr="00934D5B" w:rsidRDefault="00DD27B0" w:rsidP="00DD27B0">
      <w:pPr>
        <w:spacing w:after="0" w:line="240" w:lineRule="auto"/>
        <w:ind w:firstLine="709"/>
        <w:jc w:val="both"/>
        <w:rPr>
          <w:rFonts w:ascii="Times New Roman" w:hAnsi="Times New Roman" w:cs="Times New Roman"/>
          <w:b/>
          <w:sz w:val="28"/>
          <w:szCs w:val="28"/>
          <w:lang w:val="kk-KZ"/>
        </w:rPr>
      </w:pPr>
    </w:p>
    <w:p w:rsidR="00912D41" w:rsidRDefault="00912D41" w:rsidP="00912D41">
      <w:pPr>
        <w:spacing w:after="0" w:line="240" w:lineRule="auto"/>
        <w:ind w:firstLine="709"/>
        <w:jc w:val="center"/>
        <w:rPr>
          <w:rFonts w:ascii="Times New Roman" w:hAnsi="Times New Roman" w:cs="Times New Roman"/>
          <w:b/>
          <w:sz w:val="28"/>
          <w:szCs w:val="28"/>
          <w:lang w:val="kk-KZ"/>
        </w:rPr>
      </w:pPr>
      <w:r w:rsidRPr="00912D41">
        <w:rPr>
          <w:rFonts w:ascii="Times New Roman" w:hAnsi="Times New Roman" w:cs="Times New Roman"/>
          <w:b/>
          <w:sz w:val="28"/>
          <w:szCs w:val="28"/>
          <w:lang w:val="kk-KZ"/>
        </w:rPr>
        <w:t>Орта мектеп химиясын оқытуда интеллект-карталарды жасау технологиясын пайдаланудың тиімділігі</w:t>
      </w:r>
    </w:p>
    <w:p w:rsidR="00DD27B0" w:rsidRPr="00912D41" w:rsidRDefault="00DD27B0" w:rsidP="00912D41">
      <w:pPr>
        <w:spacing w:after="0" w:line="240" w:lineRule="auto"/>
        <w:ind w:firstLine="709"/>
        <w:jc w:val="center"/>
        <w:rPr>
          <w:rFonts w:ascii="Times New Roman" w:hAnsi="Times New Roman" w:cs="Times New Roman"/>
          <w:b/>
          <w:sz w:val="28"/>
          <w:szCs w:val="28"/>
          <w:lang w:val="kk-KZ"/>
        </w:rPr>
      </w:pPr>
    </w:p>
    <w:p w:rsidR="00DD27B0" w:rsidRPr="00DD27B0" w:rsidRDefault="00DD27B0" w:rsidP="00DD27B0">
      <w:pPr>
        <w:spacing w:after="0" w:line="240" w:lineRule="auto"/>
        <w:ind w:firstLine="709"/>
        <w:jc w:val="center"/>
        <w:rPr>
          <w:rFonts w:ascii="Times New Roman" w:hAnsi="Times New Roman" w:cs="Times New Roman"/>
          <w:b/>
          <w:sz w:val="28"/>
          <w:szCs w:val="28"/>
          <w:lang w:val="kk-KZ"/>
        </w:rPr>
      </w:pPr>
      <w:r w:rsidRPr="00DD27B0">
        <w:rPr>
          <w:rFonts w:ascii="Times New Roman" w:hAnsi="Times New Roman" w:cs="Times New Roman"/>
          <w:b/>
          <w:sz w:val="28"/>
          <w:szCs w:val="28"/>
          <w:lang w:val="kk-KZ"/>
        </w:rPr>
        <w:t>Әбдіқайыр Гүлзира Өтегенқызы</w:t>
      </w:r>
    </w:p>
    <w:p w:rsidR="00DD27B0" w:rsidRDefault="00DD27B0" w:rsidP="00DD27B0">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Pr="00DD27B0">
        <w:rPr>
          <w:rFonts w:ascii="Times New Roman" w:hAnsi="Times New Roman" w:cs="Times New Roman"/>
          <w:sz w:val="28"/>
          <w:szCs w:val="28"/>
          <w:lang w:val="kk-KZ"/>
        </w:rPr>
        <w:t>агистрант, Қорқыт Ата атындағы Қызылорда университеті, Қызылорда</w:t>
      </w:r>
      <w:r>
        <w:rPr>
          <w:rFonts w:ascii="Times New Roman" w:hAnsi="Times New Roman" w:cs="Times New Roman"/>
          <w:sz w:val="28"/>
          <w:szCs w:val="28"/>
          <w:lang w:val="kk-KZ"/>
        </w:rPr>
        <w:t xml:space="preserve"> қаласы</w:t>
      </w:r>
      <w:r w:rsidR="007E2028">
        <w:rPr>
          <w:rFonts w:ascii="Times New Roman" w:hAnsi="Times New Roman" w:cs="Times New Roman"/>
          <w:sz w:val="28"/>
          <w:szCs w:val="28"/>
          <w:lang w:val="kk-KZ"/>
        </w:rPr>
        <w:t>, Қазақстан</w:t>
      </w:r>
      <w:r w:rsidRPr="00DD27B0">
        <w:rPr>
          <w:rFonts w:ascii="Times New Roman" w:hAnsi="Times New Roman" w:cs="Times New Roman"/>
          <w:sz w:val="28"/>
          <w:szCs w:val="28"/>
          <w:lang w:val="kk-KZ"/>
        </w:rPr>
        <w:t xml:space="preserve">  </w:t>
      </w:r>
    </w:p>
    <w:p w:rsidR="00DD27B0" w:rsidRDefault="00DD27B0" w:rsidP="00DD27B0">
      <w:pPr>
        <w:spacing w:after="0" w:line="240" w:lineRule="auto"/>
        <w:ind w:firstLine="709"/>
        <w:jc w:val="center"/>
        <w:rPr>
          <w:rFonts w:ascii="Times New Roman" w:hAnsi="Times New Roman" w:cs="Times New Roman"/>
          <w:b/>
          <w:sz w:val="28"/>
          <w:szCs w:val="28"/>
          <w:lang w:val="kk-KZ"/>
        </w:rPr>
      </w:pPr>
      <w:r w:rsidRPr="00DD27B0">
        <w:rPr>
          <w:rFonts w:ascii="Times New Roman" w:hAnsi="Times New Roman" w:cs="Times New Roman"/>
          <w:b/>
          <w:sz w:val="28"/>
          <w:szCs w:val="28"/>
          <w:lang w:val="kk-KZ"/>
        </w:rPr>
        <w:t>Абызбекова Г</w:t>
      </w:r>
      <w:r>
        <w:rPr>
          <w:rFonts w:ascii="Times New Roman" w:hAnsi="Times New Roman" w:cs="Times New Roman"/>
          <w:b/>
          <w:sz w:val="28"/>
          <w:szCs w:val="28"/>
          <w:lang w:val="kk-KZ"/>
        </w:rPr>
        <w:t xml:space="preserve">үлмира </w:t>
      </w:r>
      <w:r w:rsidRPr="00DD27B0">
        <w:rPr>
          <w:rFonts w:ascii="Times New Roman" w:hAnsi="Times New Roman" w:cs="Times New Roman"/>
          <w:b/>
          <w:sz w:val="28"/>
          <w:szCs w:val="28"/>
          <w:lang w:val="kk-KZ"/>
        </w:rPr>
        <w:t>М</w:t>
      </w:r>
      <w:r>
        <w:rPr>
          <w:rFonts w:ascii="Times New Roman" w:hAnsi="Times New Roman" w:cs="Times New Roman"/>
          <w:b/>
          <w:sz w:val="28"/>
          <w:szCs w:val="28"/>
          <w:lang w:val="kk-KZ"/>
        </w:rPr>
        <w:t>ыңбайқызы</w:t>
      </w:r>
      <w:r w:rsidRPr="00DD27B0">
        <w:rPr>
          <w:rFonts w:ascii="Times New Roman" w:hAnsi="Times New Roman" w:cs="Times New Roman"/>
          <w:b/>
          <w:sz w:val="28"/>
          <w:szCs w:val="28"/>
          <w:lang w:val="kk-KZ"/>
        </w:rPr>
        <w:t xml:space="preserve"> </w:t>
      </w:r>
    </w:p>
    <w:p w:rsidR="00DD27B0" w:rsidRPr="00DD27B0" w:rsidRDefault="00DD27B0" w:rsidP="00DD27B0">
      <w:pPr>
        <w:spacing w:after="0" w:line="240" w:lineRule="auto"/>
        <w:ind w:firstLine="709"/>
        <w:jc w:val="center"/>
        <w:rPr>
          <w:rFonts w:ascii="Times New Roman" w:hAnsi="Times New Roman" w:cs="Times New Roman"/>
          <w:sz w:val="28"/>
          <w:szCs w:val="28"/>
          <w:lang w:val="kk-KZ"/>
        </w:rPr>
      </w:pPr>
      <w:r w:rsidRPr="00DD27B0">
        <w:rPr>
          <w:rFonts w:ascii="Times New Roman" w:hAnsi="Times New Roman" w:cs="Times New Roman"/>
          <w:sz w:val="28"/>
          <w:szCs w:val="28"/>
          <w:lang w:val="kk-KZ"/>
        </w:rPr>
        <w:t>қауымдастырылған профессор,</w:t>
      </w:r>
      <w:r>
        <w:rPr>
          <w:rFonts w:ascii="Times New Roman" w:hAnsi="Times New Roman" w:cs="Times New Roman"/>
          <w:sz w:val="28"/>
          <w:szCs w:val="28"/>
          <w:lang w:val="kk-KZ"/>
        </w:rPr>
        <w:t xml:space="preserve"> </w:t>
      </w:r>
      <w:r w:rsidRPr="00DD27B0">
        <w:rPr>
          <w:rFonts w:ascii="Times New Roman" w:hAnsi="Times New Roman" w:cs="Times New Roman"/>
          <w:sz w:val="28"/>
          <w:szCs w:val="28"/>
          <w:lang w:val="kk-KZ"/>
        </w:rPr>
        <w:t xml:space="preserve">Қорқыт Ата атындағы Қызылорда университеті, Қызылорда, Қазақстан </w:t>
      </w:r>
    </w:p>
    <w:p w:rsidR="00DD27B0" w:rsidRDefault="00DD27B0" w:rsidP="00DD27B0">
      <w:pPr>
        <w:spacing w:after="0" w:line="240" w:lineRule="auto"/>
        <w:ind w:firstLine="709"/>
        <w:jc w:val="center"/>
        <w:rPr>
          <w:rFonts w:ascii="Times New Roman" w:hAnsi="Times New Roman" w:cs="Times New Roman"/>
          <w:b/>
          <w:sz w:val="28"/>
          <w:szCs w:val="28"/>
          <w:lang w:val="kk-KZ"/>
        </w:rPr>
      </w:pPr>
    </w:p>
    <w:p w:rsidR="00912D41" w:rsidRDefault="00912D41" w:rsidP="00912D41">
      <w:pPr>
        <w:spacing w:after="0" w:line="240" w:lineRule="auto"/>
        <w:ind w:firstLine="709"/>
        <w:jc w:val="both"/>
        <w:rPr>
          <w:rFonts w:ascii="Times New Roman" w:hAnsi="Times New Roman" w:cs="Times New Roman"/>
          <w:sz w:val="28"/>
          <w:szCs w:val="28"/>
          <w:lang w:val="kk-KZ"/>
        </w:rPr>
      </w:pPr>
    </w:p>
    <w:p w:rsidR="00912D41" w:rsidRPr="004A6986" w:rsidRDefault="00912D41" w:rsidP="00912D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технологиялар заманында өмір сүріп жатқан адамзат қоғамы білім беру жүйесіне жаңа талаптар қоя бастады. 21 ғасырдағы әлем елдерінің білім беру жүйесі мен ғылым саласы өзіндік трансформациялануға, жаһандық интеграциялануға көшкен. Заманауи қоғамның танымал және табысты мүшесі болу үшін ақпараттардың мол ағынында анық бағдарлана алу, талдай және синтездей алу дағдыларын меңгеру, өмір бойы білім ала білу және дамып отыру қажеттілігі туындады.   </w:t>
      </w:r>
    </w:p>
    <w:p w:rsidR="00912D41" w:rsidRPr="00F94E44" w:rsidRDefault="00912D41" w:rsidP="00912D41">
      <w:pPr>
        <w:pStyle w:val="a5"/>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Үкіметінің </w:t>
      </w:r>
      <w:r w:rsidRPr="00AB294F">
        <w:rPr>
          <w:rFonts w:ascii="Times New Roman" w:hAnsi="Times New Roman" w:cs="Times New Roman"/>
          <w:sz w:val="28"/>
          <w:szCs w:val="28"/>
          <w:lang w:val="kk-KZ"/>
        </w:rPr>
        <w:t>2023 жылғы 28-наурыздағы №249 қаулысы</w:t>
      </w:r>
      <w:r>
        <w:rPr>
          <w:rFonts w:ascii="Times New Roman" w:hAnsi="Times New Roman" w:cs="Times New Roman"/>
          <w:sz w:val="28"/>
          <w:szCs w:val="28"/>
          <w:lang w:val="kk-KZ"/>
        </w:rPr>
        <w:t>на сәйкес,</w:t>
      </w:r>
      <w:r w:rsidRPr="00AB294F">
        <w:rPr>
          <w:rFonts w:ascii="Times New Roman" w:hAnsi="Times New Roman" w:cs="Times New Roman"/>
          <w:sz w:val="28"/>
          <w:szCs w:val="28"/>
          <w:lang w:val="kk-KZ"/>
        </w:rPr>
        <w:t xml:space="preserve"> Қазақстан Республикасында мектепке дейінгі, орта, техникалық және кәсіптік білім беруді дамытудың 2023-2029 жылдарға арналған тұжырымдамасы</w:t>
      </w:r>
      <w:r>
        <w:rPr>
          <w:rFonts w:ascii="Times New Roman" w:hAnsi="Times New Roman" w:cs="Times New Roman"/>
          <w:sz w:val="28"/>
          <w:szCs w:val="28"/>
          <w:lang w:val="kk-KZ"/>
        </w:rPr>
        <w:t xml:space="preserve"> қабылданған болатын </w:t>
      </w:r>
      <w:r w:rsidRPr="00F94E44">
        <w:rPr>
          <w:rFonts w:ascii="Times New Roman" w:hAnsi="Times New Roman" w:cs="Times New Roman"/>
          <w:sz w:val="28"/>
          <w:szCs w:val="28"/>
          <w:lang w:val="kk-KZ"/>
        </w:rPr>
        <w:t>[1]</w:t>
      </w:r>
      <w:r>
        <w:rPr>
          <w:rFonts w:ascii="Times New Roman" w:hAnsi="Times New Roman" w:cs="Times New Roman"/>
          <w:sz w:val="28"/>
          <w:szCs w:val="28"/>
          <w:lang w:val="kk-KZ"/>
        </w:rPr>
        <w:t>.</w:t>
      </w:r>
    </w:p>
    <w:p w:rsidR="00912D41" w:rsidRDefault="00912D41" w:rsidP="00DD27B0">
      <w:pPr>
        <w:pStyle w:val="a5"/>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Еліміздің орта білім саласындағы проблемаларды талдай келе, білім алушылардың жас ерекшелітерін ескере отырып, оқу бағдарламаларының мазмұнын қайта қарау, білім беру тақырыптары, бөлімдері мен деңгейлері арасындағы сабақтастықты қамтамасыз ету, оқытудың практикалық бағыттылығын, тәрбиелік компонентті күшейтуді, білім алушылардың функционалдық сауаттылығын дамыту қажеттілігі анықталған.Сондықтан да, құндылыққа бағдарланған, іс-әрекеттік, тұлғаға бағдарланған және коммуникативті тәсілдер негізінде орта білім беру мазмұнын жетілдіру бойынша жұмысты жетілдіру, жақсарту, күшейту көзделген. </w:t>
      </w:r>
    </w:p>
    <w:p w:rsidR="00912D41" w:rsidRPr="00912D41" w:rsidRDefault="00912D41" w:rsidP="00912D41">
      <w:pPr>
        <w:pStyle w:val="a5"/>
        <w:tabs>
          <w:tab w:val="left" w:pos="1134"/>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мектептеріндегі білім беру жүйесін жаңғырту стратегиясы қазіргі мектептің негізгі мақсатын анықтайтын жаңа талаптарды, оның ішінде оқушының шығармашылық және белсенді тұлғасын қалыптастыруды талап етіп отыр. Бүгінгі күні білім алушы білімді өз бетінше меңгеруі, оны әр түрлі мәселелерді шешуде практикада қолдана білуі, ақпарат көздерімен жұмыс жасай білуі, алынған нәтижелерді талдай білуі, қорыта білуі, сыни тұрғыдан ойлауға, есептерді шешудің ұтымды жолдарын іздеуге қабілетті болуы қажет.</w:t>
      </w:r>
    </w:p>
    <w:p w:rsidR="00912D41" w:rsidRDefault="00912D41" w:rsidP="00912D41">
      <w:pPr>
        <w:spacing w:after="0" w:line="240" w:lineRule="auto"/>
        <w:ind w:firstLine="709"/>
        <w:jc w:val="both"/>
        <w:rPr>
          <w:rFonts w:ascii="Times New Roman" w:hAnsi="Times New Roman" w:cs="Times New Roman"/>
          <w:sz w:val="28"/>
          <w:szCs w:val="28"/>
          <w:lang w:val="kk-KZ"/>
        </w:rPr>
      </w:pPr>
      <w:r w:rsidRPr="004A6986">
        <w:rPr>
          <w:rFonts w:ascii="Times New Roman" w:hAnsi="Times New Roman" w:cs="Times New Roman"/>
          <w:sz w:val="28"/>
          <w:szCs w:val="28"/>
          <w:lang w:val="kk-KZ"/>
        </w:rPr>
        <w:t xml:space="preserve">Мұғалімнің негізгі міндеті – оқушыларды белсенді шығармашылық әрекетке тарту, мұнда оқу процесіне қатысушылар бір-бірімен белсенді әрекеттесіп, диалогтар құрып, өз бетінше білім алады. Сондықтан да бүгінгі таңда мектеп оқушыларының оқу-тәрбие үрдісінде рефлексия (өзінің мәнін, </w:t>
      </w:r>
      <w:r w:rsidRPr="004A6986">
        <w:rPr>
          <w:rFonts w:ascii="Times New Roman" w:hAnsi="Times New Roman" w:cs="Times New Roman"/>
          <w:sz w:val="28"/>
          <w:szCs w:val="28"/>
          <w:lang w:val="kk-KZ"/>
        </w:rPr>
        <w:lastRenderedPageBreak/>
        <w:t>санасын түсіну), мақсат қою (мақсат қою, қалаған болашақ бейнесі туралы ойлау), жоспарлау сияқты қасиеттерін дамытуға үлкен мән берілуде. және бағалау. Анализ, синтез, абстракция, салыстыру, жалпылау және нақтылау сияқты психикалық операциялардың қалыптасу деңгейі осы қасиеттердің дамуына байланысты [</w:t>
      </w:r>
      <w:r>
        <w:rPr>
          <w:rFonts w:ascii="Times New Roman" w:hAnsi="Times New Roman" w:cs="Times New Roman"/>
          <w:sz w:val="28"/>
          <w:szCs w:val="28"/>
          <w:lang w:val="kk-KZ"/>
        </w:rPr>
        <w:t>2</w:t>
      </w:r>
      <w:r w:rsidRPr="004A6986">
        <w:rPr>
          <w:rFonts w:ascii="Times New Roman" w:hAnsi="Times New Roman" w:cs="Times New Roman"/>
          <w:sz w:val="28"/>
          <w:szCs w:val="28"/>
          <w:lang w:val="kk-KZ"/>
        </w:rPr>
        <w:t xml:space="preserve">]. </w:t>
      </w:r>
    </w:p>
    <w:p w:rsidR="00912D41" w:rsidRDefault="00912D41" w:rsidP="00912D41">
      <w:pPr>
        <w:spacing w:after="0" w:line="240" w:lineRule="auto"/>
        <w:ind w:firstLine="709"/>
        <w:jc w:val="both"/>
        <w:rPr>
          <w:rFonts w:ascii="Times New Roman" w:hAnsi="Times New Roman" w:cs="Times New Roman"/>
          <w:sz w:val="28"/>
          <w:szCs w:val="28"/>
          <w:lang w:val="kk-KZ"/>
        </w:rPr>
      </w:pPr>
      <w:r w:rsidRPr="004A6986">
        <w:rPr>
          <w:rFonts w:ascii="Times New Roman" w:hAnsi="Times New Roman" w:cs="Times New Roman"/>
          <w:sz w:val="28"/>
          <w:szCs w:val="28"/>
          <w:lang w:val="kk-KZ"/>
        </w:rPr>
        <w:t>Оқу-тәрбие процесін тиімді ұйымдастыру, үлкен көлемдегі ақпаратты тез және өнімді есте сақтауға үйрету үшін оқушылардың логикалық ойлауын дамытуға ерекше жағдай жасау қажет. Қазіргі әлем жас мамандардан креативті ойлауды талап етеді, бұл проблемалық жағдайға принципті түрде жаңа шешім беретін, жаңа идеялар мен жаңалықтарға жетелейтін ойлауды білдіреді [</w:t>
      </w:r>
      <w:r>
        <w:rPr>
          <w:rFonts w:ascii="Times New Roman" w:hAnsi="Times New Roman" w:cs="Times New Roman"/>
          <w:sz w:val="28"/>
          <w:szCs w:val="28"/>
          <w:lang w:val="kk-KZ"/>
        </w:rPr>
        <w:t>3</w:t>
      </w:r>
      <w:r w:rsidRPr="004A6986">
        <w:rPr>
          <w:rFonts w:ascii="Times New Roman" w:hAnsi="Times New Roman" w:cs="Times New Roman"/>
          <w:sz w:val="28"/>
          <w:szCs w:val="28"/>
          <w:lang w:val="kk-KZ"/>
        </w:rPr>
        <w:t xml:space="preserve">]. </w:t>
      </w:r>
    </w:p>
    <w:p w:rsidR="00912D41" w:rsidRDefault="00912D41" w:rsidP="00912D41">
      <w:pPr>
        <w:spacing w:after="0" w:line="240" w:lineRule="auto"/>
        <w:ind w:firstLine="709"/>
        <w:jc w:val="both"/>
        <w:rPr>
          <w:rFonts w:ascii="Times New Roman" w:hAnsi="Times New Roman" w:cs="Times New Roman"/>
          <w:sz w:val="28"/>
          <w:szCs w:val="28"/>
          <w:lang w:val="kk-KZ"/>
        </w:rPr>
      </w:pPr>
      <w:r w:rsidRPr="004A6986">
        <w:rPr>
          <w:rFonts w:ascii="Times New Roman" w:hAnsi="Times New Roman" w:cs="Times New Roman"/>
          <w:sz w:val="28"/>
          <w:szCs w:val="28"/>
          <w:lang w:val="kk-KZ"/>
        </w:rPr>
        <w:t>Қазіргі уақытта психикалық операцияларды дамытудың өнімді құралдарының бірі оқу процесінде психикалық карталар деп аталатындарды пайдалану болып табылады, ол Марченкова Е.А. [</w:t>
      </w:r>
      <w:r>
        <w:rPr>
          <w:rFonts w:ascii="Times New Roman" w:hAnsi="Times New Roman" w:cs="Times New Roman"/>
          <w:sz w:val="28"/>
          <w:szCs w:val="28"/>
          <w:lang w:val="kk-KZ"/>
        </w:rPr>
        <w:t>4</w:t>
      </w:r>
      <w:r w:rsidRPr="004A6986">
        <w:rPr>
          <w:rFonts w:ascii="Times New Roman" w:hAnsi="Times New Roman" w:cs="Times New Roman"/>
          <w:sz w:val="28"/>
          <w:szCs w:val="28"/>
          <w:lang w:val="kk-KZ"/>
        </w:rPr>
        <w:t>] ойлардың, идеялардың және оқиғалардың көрнекі көрінісін білдіреді.</w:t>
      </w:r>
    </w:p>
    <w:p w:rsidR="00912D41" w:rsidRDefault="00912D41" w:rsidP="00912D41">
      <w:pPr>
        <w:spacing w:after="0" w:line="240" w:lineRule="auto"/>
        <w:ind w:firstLine="709"/>
        <w:jc w:val="both"/>
        <w:rPr>
          <w:rFonts w:ascii="Times New Roman" w:hAnsi="Times New Roman" w:cs="Times New Roman"/>
          <w:sz w:val="28"/>
          <w:szCs w:val="28"/>
          <w:lang w:val="kk-KZ"/>
        </w:rPr>
      </w:pPr>
      <w:r w:rsidRPr="004A6986">
        <w:rPr>
          <w:rFonts w:ascii="Times New Roman" w:hAnsi="Times New Roman" w:cs="Times New Roman"/>
          <w:sz w:val="28"/>
          <w:szCs w:val="28"/>
          <w:lang w:val="kk-KZ"/>
        </w:rPr>
        <w:t xml:space="preserve"> Әдістемелік әдебиеттерде бұл ұғымның синонимдері пайдаланылады - ақыл-ой картасы, ақыл-ой картасы, ойлау картасы, ақыл-ой картасы, жад картасы, ассоциативті карталар және т.б. Ментальды карталар логикалық және бейнелі ойлау элементтерін біріктіретіндігімен сипатталады. адам миы. Ментальды карталар бүгінгі күні оқушылардың ойлау процесін белсендірудің кең сұранысқа ие және танымал әдістерінің бірі болып табылады [</w:t>
      </w:r>
      <w:r>
        <w:rPr>
          <w:rFonts w:ascii="Times New Roman" w:hAnsi="Times New Roman" w:cs="Times New Roman"/>
          <w:sz w:val="28"/>
          <w:szCs w:val="28"/>
          <w:lang w:val="kk-KZ"/>
        </w:rPr>
        <w:t>5</w:t>
      </w:r>
      <w:r w:rsidRPr="004A6986">
        <w:rPr>
          <w:rFonts w:ascii="Times New Roman" w:hAnsi="Times New Roman" w:cs="Times New Roman"/>
          <w:sz w:val="28"/>
          <w:szCs w:val="28"/>
          <w:lang w:val="kk-KZ"/>
        </w:rPr>
        <w:t xml:space="preserve">]. </w:t>
      </w:r>
    </w:p>
    <w:p w:rsidR="00912D41" w:rsidRPr="004A6986" w:rsidRDefault="00912D41" w:rsidP="00912D41">
      <w:pPr>
        <w:spacing w:after="0" w:line="240" w:lineRule="auto"/>
        <w:ind w:firstLine="709"/>
        <w:jc w:val="both"/>
        <w:rPr>
          <w:rFonts w:ascii="Times New Roman" w:hAnsi="Times New Roman" w:cs="Times New Roman"/>
          <w:sz w:val="28"/>
          <w:szCs w:val="28"/>
          <w:lang w:val="kk-KZ"/>
        </w:rPr>
      </w:pPr>
      <w:r w:rsidRPr="004A6986">
        <w:rPr>
          <w:rFonts w:ascii="Times New Roman" w:hAnsi="Times New Roman" w:cs="Times New Roman"/>
          <w:sz w:val="28"/>
          <w:szCs w:val="28"/>
          <w:lang w:val="kk-KZ"/>
        </w:rPr>
        <w:t>Бұл технологияның негізгі идеясы - өңдеу дағдыларын қалыптастыру  орасан зор ақпарат жинау және оны ұғымдардан, бейнелерден және құбылыстардан тұратын логикалық диаграммалар түрінде көрсету.</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Жады</w:t>
      </w:r>
      <w:r w:rsidRPr="0083618B">
        <w:rPr>
          <w:rFonts w:ascii="Times New Roman" w:hAnsi="Times New Roman" w:cs="Times New Roman"/>
          <w:sz w:val="28"/>
          <w:szCs w:val="28"/>
          <w:lang w:val="kk-KZ"/>
        </w:rPr>
        <w:t xml:space="preserve"> карта</w:t>
      </w:r>
      <w:r>
        <w:rPr>
          <w:rFonts w:ascii="Times New Roman" w:hAnsi="Times New Roman" w:cs="Times New Roman"/>
          <w:sz w:val="28"/>
          <w:szCs w:val="28"/>
          <w:lang w:val="kk-KZ"/>
        </w:rPr>
        <w:t>сын</w:t>
      </w:r>
      <w:r w:rsidRPr="0083618B">
        <w:rPr>
          <w:rFonts w:ascii="Times New Roman" w:hAnsi="Times New Roman" w:cs="Times New Roman"/>
          <w:sz w:val="28"/>
          <w:szCs w:val="28"/>
          <w:lang w:val="kk-KZ"/>
        </w:rPr>
        <w:t xml:space="preserve"> жасау технологиясы</w:t>
      </w:r>
      <w:r>
        <w:rPr>
          <w:rFonts w:ascii="Times New Roman" w:hAnsi="Times New Roman" w:cs="Times New Roman"/>
          <w:sz w:val="28"/>
          <w:szCs w:val="28"/>
          <w:lang w:val="kk-KZ"/>
        </w:rPr>
        <w:t xml:space="preserve">н20 ғасырдың </w:t>
      </w:r>
      <w:r w:rsidRPr="0083618B">
        <w:rPr>
          <w:rFonts w:ascii="Times New Roman" w:hAnsi="Times New Roman" w:cs="Times New Roman"/>
          <w:sz w:val="28"/>
          <w:szCs w:val="28"/>
          <w:lang w:val="kk-KZ"/>
        </w:rPr>
        <w:t>70</w:t>
      </w:r>
      <w:r>
        <w:rPr>
          <w:rFonts w:ascii="Times New Roman" w:hAnsi="Times New Roman" w:cs="Times New Roman"/>
          <w:sz w:val="28"/>
          <w:szCs w:val="28"/>
          <w:lang w:val="kk-KZ"/>
        </w:rPr>
        <w:t>-ші</w:t>
      </w:r>
      <w:r w:rsidRPr="0083618B">
        <w:rPr>
          <w:rFonts w:ascii="Times New Roman" w:hAnsi="Times New Roman" w:cs="Times New Roman"/>
          <w:sz w:val="28"/>
          <w:szCs w:val="28"/>
          <w:lang w:val="kk-KZ"/>
        </w:rPr>
        <w:t xml:space="preserve"> жылдар</w:t>
      </w:r>
      <w:r>
        <w:rPr>
          <w:rFonts w:ascii="Times New Roman" w:hAnsi="Times New Roman" w:cs="Times New Roman"/>
          <w:sz w:val="28"/>
          <w:szCs w:val="28"/>
          <w:lang w:val="kk-KZ"/>
        </w:rPr>
        <w:t>ы американдық ғалым Тони Бьюзенмен</w:t>
      </w:r>
      <w:r w:rsidRPr="0083618B">
        <w:rPr>
          <w:rFonts w:ascii="Times New Roman" w:hAnsi="Times New Roman" w:cs="Times New Roman"/>
          <w:sz w:val="28"/>
          <w:szCs w:val="28"/>
          <w:lang w:val="kk-KZ"/>
        </w:rPr>
        <w:t xml:space="preserve"> ұсын</w:t>
      </w:r>
      <w:r>
        <w:rPr>
          <w:rFonts w:ascii="Times New Roman" w:hAnsi="Times New Roman" w:cs="Times New Roman"/>
          <w:sz w:val="28"/>
          <w:szCs w:val="28"/>
          <w:lang w:val="kk-KZ"/>
        </w:rPr>
        <w:t>ылған болатын [6-</w:t>
      </w:r>
      <w:r w:rsidRPr="0083618B">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p>
    <w:p w:rsidR="004C1267" w:rsidRPr="00394F8D"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миының оң және сол жақ бөліктерін бөлісуге негізделген, олардың әрқайсысы өзінің негізгі ақыл-ой міндеттерін орындайды. Бұл технология дәрігер Сперридің ми қыртысын зерттеу кезінде алған нәтижелеріне сүйене отырып әзірленген, адам миының сол жағының жарты шары аналитикалық дағдыларға, логикаға, математикалық қабілеттерге жауап берсе, ал оң жағы корреляцияны, бейнені, қиялды және тұтас ойлауды басқарады [8-9].</w:t>
      </w:r>
    </w:p>
    <w:p w:rsidR="004C1267" w:rsidRPr="0018150B" w:rsidRDefault="004C1267" w:rsidP="004C1267">
      <w:pPr>
        <w:spacing w:after="0" w:line="240" w:lineRule="auto"/>
        <w:ind w:firstLine="709"/>
        <w:jc w:val="both"/>
        <w:rPr>
          <w:rFonts w:ascii="Times New Roman" w:hAnsi="Times New Roman" w:cs="Times New Roman"/>
          <w:sz w:val="28"/>
          <w:szCs w:val="28"/>
          <w:lang w:val="kk-KZ"/>
        </w:rPr>
      </w:pPr>
      <w:r w:rsidRPr="0018150B">
        <w:rPr>
          <w:rFonts w:ascii="Times New Roman" w:hAnsi="Times New Roman" w:cs="Times New Roman"/>
          <w:sz w:val="28"/>
          <w:szCs w:val="28"/>
          <w:lang w:val="kk-KZ"/>
        </w:rPr>
        <w:t>Жады картасы</w:t>
      </w:r>
      <w:r>
        <w:rPr>
          <w:rFonts w:ascii="Times New Roman" w:hAnsi="Times New Roman" w:cs="Times New Roman"/>
          <w:sz w:val="28"/>
          <w:szCs w:val="28"/>
          <w:lang w:val="kk-KZ"/>
        </w:rPr>
        <w:t xml:space="preserve"> технологиясын қолданудың нәтижесі – білім алушыға зерттелетін ұғымдар арасындағы әр түрлі байланыстарды көрсету арқылы ақпараттарды жүйелеуге мүмкіндік беретін графикалық құрал болып табылатын интеллект  карта болып табылады </w:t>
      </w:r>
      <w:r w:rsidRPr="004C1267">
        <w:rPr>
          <w:rFonts w:ascii="Times New Roman" w:hAnsi="Times New Roman" w:cs="Times New Roman"/>
          <w:sz w:val="28"/>
          <w:szCs w:val="28"/>
          <w:lang w:val="kk-KZ"/>
        </w:rPr>
        <w:t>[</w:t>
      </w:r>
      <w:r>
        <w:rPr>
          <w:rFonts w:ascii="Times New Roman" w:hAnsi="Times New Roman" w:cs="Times New Roman"/>
          <w:sz w:val="28"/>
          <w:szCs w:val="28"/>
          <w:lang w:val="kk-KZ"/>
        </w:rPr>
        <w:t>10</w:t>
      </w:r>
      <w:r w:rsidRPr="004C126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М.Е.Бершадскийдің пікірінше </w:t>
      </w:r>
      <w:r w:rsidRPr="004C1267">
        <w:rPr>
          <w:rFonts w:ascii="Times New Roman" w:hAnsi="Times New Roman" w:cs="Times New Roman"/>
          <w:sz w:val="28"/>
          <w:szCs w:val="28"/>
          <w:lang w:val="kk-KZ"/>
        </w:rPr>
        <w:t>[</w:t>
      </w:r>
      <w:r>
        <w:rPr>
          <w:rFonts w:ascii="Times New Roman" w:hAnsi="Times New Roman" w:cs="Times New Roman"/>
          <w:sz w:val="28"/>
          <w:szCs w:val="28"/>
          <w:lang w:val="kk-KZ"/>
        </w:rPr>
        <w:t>11</w:t>
      </w:r>
      <w:r w:rsidRPr="004C1267">
        <w:rPr>
          <w:rFonts w:ascii="Times New Roman" w:hAnsi="Times New Roman" w:cs="Times New Roman"/>
          <w:sz w:val="28"/>
          <w:szCs w:val="28"/>
          <w:lang w:val="kk-KZ"/>
        </w:rPr>
        <w:t>]</w:t>
      </w:r>
      <w:r>
        <w:rPr>
          <w:rFonts w:ascii="Times New Roman" w:hAnsi="Times New Roman" w:cs="Times New Roman"/>
          <w:sz w:val="28"/>
          <w:szCs w:val="28"/>
          <w:lang w:val="kk-KZ"/>
        </w:rPr>
        <w:t>, интеллект</w:t>
      </w:r>
      <w:r w:rsidR="008A1461">
        <w:rPr>
          <w:rFonts w:ascii="Times New Roman" w:hAnsi="Times New Roman" w:cs="Times New Roman"/>
          <w:sz w:val="28"/>
          <w:szCs w:val="28"/>
          <w:lang w:val="kk-KZ"/>
        </w:rPr>
        <w:t>-</w:t>
      </w:r>
      <w:r>
        <w:rPr>
          <w:rFonts w:ascii="Times New Roman" w:hAnsi="Times New Roman" w:cs="Times New Roman"/>
          <w:sz w:val="28"/>
          <w:szCs w:val="28"/>
          <w:lang w:val="kk-KZ"/>
        </w:rPr>
        <w:t>картада құрылған ассоциативті желі ұғымдардың семантикалық картасына ұқсайды, бірақ орталық нысанды толық сипаттайды. Ол сонымен бірге, интеллект</w:t>
      </w:r>
      <w:r w:rsidR="008A1461">
        <w:rPr>
          <w:rFonts w:ascii="Times New Roman" w:hAnsi="Times New Roman" w:cs="Times New Roman"/>
          <w:sz w:val="28"/>
          <w:szCs w:val="28"/>
          <w:lang w:val="kk-KZ"/>
        </w:rPr>
        <w:t>-</w:t>
      </w:r>
      <w:r>
        <w:rPr>
          <w:rFonts w:ascii="Times New Roman" w:hAnsi="Times New Roman" w:cs="Times New Roman"/>
          <w:sz w:val="28"/>
          <w:szCs w:val="28"/>
          <w:lang w:val="kk-KZ"/>
        </w:rPr>
        <w:t>карта қарастырыл</w:t>
      </w:r>
      <w:r w:rsidR="008A1461">
        <w:rPr>
          <w:rFonts w:ascii="Times New Roman" w:hAnsi="Times New Roman" w:cs="Times New Roman"/>
          <w:sz w:val="28"/>
          <w:szCs w:val="28"/>
          <w:lang w:val="kk-KZ"/>
        </w:rPr>
        <w:t>ы</w:t>
      </w:r>
      <w:r>
        <w:rPr>
          <w:rFonts w:ascii="Times New Roman" w:hAnsi="Times New Roman" w:cs="Times New Roman"/>
          <w:sz w:val="28"/>
          <w:szCs w:val="28"/>
          <w:lang w:val="kk-KZ"/>
        </w:rPr>
        <w:t xml:space="preserve">п отырған ақпаратты жазып қана қоймай, ойды дамытуға, ойлауды елестетуге мүмкіндік береді.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айтылған арнайы белгілер интеллект</w:t>
      </w:r>
      <w:r w:rsidR="008A1461">
        <w:rPr>
          <w:rFonts w:ascii="Times New Roman" w:hAnsi="Times New Roman" w:cs="Times New Roman"/>
          <w:sz w:val="28"/>
          <w:szCs w:val="28"/>
          <w:lang w:val="kk-KZ"/>
        </w:rPr>
        <w:t>-</w:t>
      </w:r>
      <w:r>
        <w:rPr>
          <w:rFonts w:ascii="Times New Roman" w:hAnsi="Times New Roman" w:cs="Times New Roman"/>
          <w:sz w:val="28"/>
          <w:szCs w:val="28"/>
          <w:lang w:val="kk-KZ"/>
        </w:rPr>
        <w:t xml:space="preserve">картаны басқа оқу-когнитивті құралдардан ажыратуға мүмкіндік береді.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Ментальды карталар неме</w:t>
      </w:r>
      <w:r w:rsidR="008A1461">
        <w:rPr>
          <w:rFonts w:ascii="Times New Roman" w:hAnsi="Times New Roman" w:cs="Times New Roman"/>
          <w:sz w:val="28"/>
          <w:szCs w:val="28"/>
          <w:lang w:val="kk-KZ"/>
        </w:rPr>
        <w:t>се интеллект-</w:t>
      </w:r>
      <w:r>
        <w:rPr>
          <w:rFonts w:ascii="Times New Roman" w:hAnsi="Times New Roman" w:cs="Times New Roman"/>
          <w:sz w:val="28"/>
          <w:szCs w:val="28"/>
          <w:lang w:val="kk-KZ"/>
        </w:rPr>
        <w:t xml:space="preserve">карталар </w:t>
      </w:r>
      <w:r w:rsidRPr="00566285">
        <w:rPr>
          <w:rFonts w:ascii="Times New Roman" w:hAnsi="Times New Roman" w:cs="Times New Roman"/>
          <w:sz w:val="28"/>
          <w:szCs w:val="28"/>
          <w:lang w:val="kk-KZ"/>
        </w:rPr>
        <w:t>(</w:t>
      </w:r>
      <w:r>
        <w:rPr>
          <w:rFonts w:ascii="Times New Roman" w:hAnsi="Times New Roman" w:cs="Times New Roman"/>
          <w:sz w:val="28"/>
          <w:szCs w:val="28"/>
          <w:lang w:val="kk-KZ"/>
        </w:rPr>
        <w:t>ағылшынша «</w:t>
      </w:r>
      <w:r w:rsidRPr="00566285">
        <w:rPr>
          <w:rFonts w:ascii="Times New Roman" w:hAnsi="Times New Roman" w:cs="Times New Roman"/>
          <w:sz w:val="28"/>
          <w:szCs w:val="28"/>
          <w:lang w:val="kk-KZ"/>
        </w:rPr>
        <w:t>mind map</w:t>
      </w:r>
      <w:r>
        <w:rPr>
          <w:rFonts w:ascii="Times New Roman" w:hAnsi="Times New Roman" w:cs="Times New Roman"/>
          <w:sz w:val="28"/>
          <w:szCs w:val="28"/>
          <w:lang w:val="kk-KZ"/>
        </w:rPr>
        <w:t xml:space="preserve">» - «ақыл-ой карталары», «жады картасы», </w:t>
      </w:r>
      <w:r w:rsidR="008A1461">
        <w:rPr>
          <w:rFonts w:ascii="Times New Roman" w:hAnsi="Times New Roman" w:cs="Times New Roman"/>
          <w:sz w:val="28"/>
          <w:szCs w:val="28"/>
          <w:lang w:val="kk-KZ"/>
        </w:rPr>
        <w:t>«</w:t>
      </w:r>
      <w:r>
        <w:rPr>
          <w:rFonts w:ascii="Times New Roman" w:hAnsi="Times New Roman" w:cs="Times New Roman"/>
          <w:sz w:val="28"/>
          <w:szCs w:val="28"/>
          <w:lang w:val="kk-KZ"/>
        </w:rPr>
        <w:t>ассоциативті карталар» немесе «ойлау схемасы»</w:t>
      </w:r>
      <w:r w:rsidRPr="005662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кез-келген процесті визуализациялау әдісі, ретінде жалпы жүйелік ойлаудың сызбалары арқылы ұсыну болып табылады. Сонымен қатар, жады картасы әдісі мәтінді дәстүрлі жазудың орнына есте сақтайтын ақпараттарды жазудың ыңғайлы әдістерінің бірі болып саналады.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Интеллект карталарды жасау екі тұжырымдамаларға негізделген: </w:t>
      </w:r>
    </w:p>
    <w:p w:rsidR="004C1267" w:rsidRDefault="004C1267" w:rsidP="00DD27B0">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Дэвид Аусубельдің мағыналы оқыту теориясы;</w:t>
      </w:r>
    </w:p>
    <w:p w:rsidR="004C1267" w:rsidRDefault="004C1267" w:rsidP="00DD27B0">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«Радиантты ойлау» тұжырымдамасы.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Мағыналы оқыту теориясын 1981 жылы психолог Дэвид Аусубельмен ұсынылған </w:t>
      </w:r>
      <w:r w:rsidRPr="00BA74E5">
        <w:rPr>
          <w:rFonts w:ascii="Times New Roman" w:hAnsi="Times New Roman" w:cs="Times New Roman"/>
          <w:sz w:val="28"/>
          <w:szCs w:val="28"/>
          <w:lang w:val="kk-KZ"/>
        </w:rPr>
        <w:t>[</w:t>
      </w:r>
      <w:r>
        <w:rPr>
          <w:rFonts w:ascii="Times New Roman" w:hAnsi="Times New Roman" w:cs="Times New Roman"/>
          <w:sz w:val="28"/>
          <w:szCs w:val="28"/>
          <w:lang w:val="kk-KZ"/>
        </w:rPr>
        <w:t>1</w:t>
      </w:r>
      <w:r w:rsidRPr="00BA74E5">
        <w:rPr>
          <w:rFonts w:ascii="Times New Roman" w:hAnsi="Times New Roman" w:cs="Times New Roman"/>
          <w:sz w:val="28"/>
          <w:szCs w:val="28"/>
          <w:lang w:val="kk-KZ"/>
        </w:rPr>
        <w:t>2]</w:t>
      </w:r>
      <w:r>
        <w:rPr>
          <w:rFonts w:ascii="Times New Roman" w:hAnsi="Times New Roman" w:cs="Times New Roman"/>
          <w:sz w:val="28"/>
          <w:szCs w:val="28"/>
          <w:lang w:val="kk-KZ"/>
        </w:rPr>
        <w:t xml:space="preserve">. Оның негізгі идеясы мынада, егер білім алушы жаңа алған білімін бұрын алған білімімен байланыстыра алса,ондаоқыту тиімді болады. Осы жағдайда ғана, меңгерілген, игерілген білімді ұзақ уақытқа жадыға сақтау есебінен ақпараттарды толық игеру </w:t>
      </w:r>
      <w:r w:rsidR="008A1461">
        <w:rPr>
          <w:rFonts w:ascii="Times New Roman" w:hAnsi="Times New Roman" w:cs="Times New Roman"/>
          <w:sz w:val="28"/>
          <w:szCs w:val="28"/>
          <w:lang w:val="kk-KZ"/>
        </w:rPr>
        <w:t>жүріп</w:t>
      </w:r>
      <w:r>
        <w:rPr>
          <w:rFonts w:ascii="Times New Roman" w:hAnsi="Times New Roman" w:cs="Times New Roman"/>
          <w:sz w:val="28"/>
          <w:szCs w:val="28"/>
          <w:lang w:val="kk-KZ"/>
        </w:rPr>
        <w:t>, білім алушы оны кез келген жағдайда пайдалана алады. Бұл оқудың түрін психолог мағыналы оқу деп атауды ұсынды.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«Радиантты ойлау» - қағазда жазылған орталық нүктеден басталып, дамитын ассоциативті ойлау. Мұндай бастау нүктесі болып кез келген категория бола алады, одан әр түрлі реттілікпен оларды басқа категориялармен байланыстыруға мүмкіндік беретін байланыстар, корреляциялар таралады </w:t>
      </w:r>
      <w:r w:rsidRPr="00EE4A49">
        <w:rPr>
          <w:rFonts w:ascii="Times New Roman" w:hAnsi="Times New Roman" w:cs="Times New Roman"/>
          <w:sz w:val="28"/>
          <w:szCs w:val="28"/>
          <w:lang w:val="kk-KZ"/>
        </w:rPr>
        <w:t>[</w:t>
      </w:r>
      <w:r>
        <w:rPr>
          <w:rFonts w:ascii="Times New Roman" w:hAnsi="Times New Roman" w:cs="Times New Roman"/>
          <w:sz w:val="28"/>
          <w:szCs w:val="28"/>
          <w:lang w:val="kk-KZ"/>
        </w:rPr>
        <w:t>13-14</w:t>
      </w:r>
      <w:r w:rsidRPr="00EE4A49">
        <w:rPr>
          <w:rFonts w:ascii="Times New Roman" w:hAnsi="Times New Roman" w:cs="Times New Roman"/>
          <w:sz w:val="28"/>
          <w:szCs w:val="28"/>
          <w:lang w:val="kk-KZ"/>
        </w:rPr>
        <w:t>]</w:t>
      </w:r>
      <w:r>
        <w:rPr>
          <w:rFonts w:ascii="Times New Roman" w:hAnsi="Times New Roman" w:cs="Times New Roman"/>
          <w:sz w:val="28"/>
          <w:szCs w:val="28"/>
          <w:lang w:val="kk-KZ"/>
        </w:rPr>
        <w:t>. Бұл процесс табиғи кез келген адамның санасында жүріп, интеллект-картаны үнемі толықтыруға мүмкіндік береді. Жады карталарын тек білім алуда ғана емес, адамның барлық салалардағы қызметін</w:t>
      </w:r>
      <w:r w:rsidR="008A1461">
        <w:rPr>
          <w:rFonts w:ascii="Times New Roman" w:hAnsi="Times New Roman" w:cs="Times New Roman"/>
          <w:sz w:val="28"/>
          <w:szCs w:val="28"/>
          <w:lang w:val="kk-KZ"/>
        </w:rPr>
        <w:t>ің</w:t>
      </w:r>
      <w:r>
        <w:rPr>
          <w:rFonts w:ascii="Times New Roman" w:hAnsi="Times New Roman" w:cs="Times New Roman"/>
          <w:sz w:val="28"/>
          <w:szCs w:val="28"/>
          <w:lang w:val="kk-KZ"/>
        </w:rPr>
        <w:t xml:space="preserve"> тиімділігін арттыру үшін, әсіресе алға қойылған мақсаттарды жоспарлау мен жету үшін қолдануға болады </w:t>
      </w:r>
      <w:r w:rsidRPr="00EE4A49">
        <w:rPr>
          <w:rFonts w:ascii="Times New Roman" w:hAnsi="Times New Roman" w:cs="Times New Roman"/>
          <w:sz w:val="28"/>
          <w:szCs w:val="28"/>
          <w:lang w:val="kk-KZ"/>
        </w:rPr>
        <w:t>[</w:t>
      </w:r>
      <w:r>
        <w:rPr>
          <w:rFonts w:ascii="Times New Roman" w:hAnsi="Times New Roman" w:cs="Times New Roman"/>
          <w:sz w:val="28"/>
          <w:szCs w:val="28"/>
          <w:lang w:val="kk-KZ"/>
        </w:rPr>
        <w:t>15-16</w:t>
      </w:r>
      <w:r w:rsidRPr="004C126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екі тұжырымдамаға негізделген интеллект-карталарды жасау технологиясының бірқатар артықшылықтары бар:</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-категориялар мен теорияларды визуалды елестете алу;</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-әмбебаптығы</w:t>
      </w:r>
      <w:r w:rsidR="008A1461">
        <w:rPr>
          <w:rFonts w:ascii="Times New Roman" w:hAnsi="Times New Roman" w:cs="Times New Roman"/>
          <w:sz w:val="28"/>
          <w:szCs w:val="28"/>
          <w:lang w:val="kk-KZ"/>
        </w:rPr>
        <w:t>,</w:t>
      </w:r>
      <w:r>
        <w:rPr>
          <w:rFonts w:ascii="Times New Roman" w:hAnsi="Times New Roman" w:cs="Times New Roman"/>
          <w:sz w:val="28"/>
          <w:szCs w:val="28"/>
          <w:lang w:val="kk-KZ"/>
        </w:rPr>
        <w:t xml:space="preserve"> түрлі деңгейдегі оқыту кезіндегі көп тақырыптарды оқыту үшін, сонымен қатар, емтихандарға дайындық кезінде материалдарды өзіндік оқу кезінде пайдалана алу;</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-жеке тұ</w:t>
      </w:r>
      <w:r w:rsidR="008A1461">
        <w:rPr>
          <w:rFonts w:ascii="Times New Roman" w:hAnsi="Times New Roman" w:cs="Times New Roman"/>
          <w:sz w:val="28"/>
          <w:szCs w:val="28"/>
          <w:lang w:val="kk-KZ"/>
        </w:rPr>
        <w:t>лғаға бағытталған сипатта болуы,</w:t>
      </w:r>
      <w:r>
        <w:rPr>
          <w:rFonts w:ascii="Times New Roman" w:hAnsi="Times New Roman" w:cs="Times New Roman"/>
          <w:sz w:val="28"/>
          <w:szCs w:val="28"/>
          <w:lang w:val="kk-KZ"/>
        </w:rPr>
        <w:t xml:space="preserve"> бірдей түсініктің білім алушылармен әр түрлі бейнеленуі;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интеллект-карталарды жасау кезінде білім алушылар өзара және оқытушымен белсенді біріккен іс-әрекетте болуы;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алушыларға бөлек түсінген, меңгерілген, жаттаған түсініктер арасындағы байланыстарды орнатуға мүкіндік береді;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алушыларға талқыланатын жүйедегі ішкі байланыстарды ашуға мүмкіндік береді;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сабақтың түрлі кезеңдерінде пайдалануға болатындығы;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коммуникативтік қабілеттерін дамыту;</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игерілетін тұжырымдаманың нақты құрылымдарын көрсету.</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Жады картасын жасау технологиясының кейбір кемшіліктеріне оны жасауға жұмсалатын уақыттың көптігі, алынған қағаздың масштабының </w:t>
      </w:r>
      <w:r w:rsidRPr="002D6F9C">
        <w:rPr>
          <w:rFonts w:ascii="Times New Roman" w:hAnsi="Times New Roman" w:cs="Times New Roman"/>
          <w:sz w:val="28"/>
          <w:szCs w:val="28"/>
          <w:lang w:val="kk-KZ"/>
        </w:rPr>
        <w:lastRenderedPageBreak/>
        <w:t xml:space="preserve">шектеулі болуы, көлемді жобаларда ақпараттарды жүйелеудің күрделі болуы </w:t>
      </w:r>
      <w:r>
        <w:rPr>
          <w:rFonts w:ascii="Times New Roman" w:hAnsi="Times New Roman" w:cs="Times New Roman"/>
          <w:sz w:val="28"/>
          <w:szCs w:val="28"/>
          <w:lang w:val="kk-KZ"/>
        </w:rPr>
        <w:t>жатады.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Н.В.Кононец жады карталарын жасау технологиясын информатикасын оқыту кезінде белсенді қолданатындығын көрсеткен және карталарды жасау үшін </w:t>
      </w:r>
      <w:r w:rsidRPr="002D72CA">
        <w:rPr>
          <w:rFonts w:ascii="Times New Roman" w:hAnsi="Times New Roman" w:cs="Times New Roman"/>
          <w:sz w:val="28"/>
          <w:szCs w:val="28"/>
          <w:lang w:val="kk-KZ"/>
        </w:rPr>
        <w:t xml:space="preserve">Bubbs.us </w:t>
      </w:r>
      <w:r>
        <w:rPr>
          <w:rFonts w:ascii="Times New Roman" w:hAnsi="Times New Roman" w:cs="Times New Roman"/>
          <w:sz w:val="28"/>
          <w:szCs w:val="28"/>
          <w:lang w:val="kk-KZ"/>
        </w:rPr>
        <w:t xml:space="preserve">және </w:t>
      </w:r>
      <w:r w:rsidRPr="002D72CA">
        <w:rPr>
          <w:rFonts w:ascii="Times New Roman" w:hAnsi="Times New Roman" w:cs="Times New Roman"/>
          <w:sz w:val="28"/>
          <w:szCs w:val="28"/>
          <w:lang w:val="kk-KZ"/>
        </w:rPr>
        <w:t xml:space="preserve">Mindomo </w:t>
      </w:r>
      <w:r>
        <w:rPr>
          <w:rFonts w:ascii="Times New Roman" w:hAnsi="Times New Roman" w:cs="Times New Roman"/>
          <w:sz w:val="28"/>
          <w:szCs w:val="28"/>
          <w:lang w:val="kk-KZ"/>
        </w:rPr>
        <w:t xml:space="preserve">сервистерінің мүкіншіліктерін пайдалануды ұсынады </w:t>
      </w:r>
      <w:r w:rsidRPr="002D72CA">
        <w:rPr>
          <w:rFonts w:ascii="Times New Roman" w:hAnsi="Times New Roman" w:cs="Times New Roman"/>
          <w:sz w:val="28"/>
          <w:szCs w:val="28"/>
          <w:lang w:val="kk-KZ"/>
        </w:rPr>
        <w:t>[</w:t>
      </w:r>
      <w:r>
        <w:rPr>
          <w:rFonts w:ascii="Times New Roman" w:hAnsi="Times New Roman" w:cs="Times New Roman"/>
          <w:sz w:val="28"/>
          <w:szCs w:val="28"/>
          <w:lang w:val="kk-KZ"/>
        </w:rPr>
        <w:t>17</w:t>
      </w:r>
      <w:r w:rsidRPr="002D72CA">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Л.М.Ильязова мен Г.И.Якушевалар интеллект –карталарды химияны оқыту кезінде пайдалану тәжірибелерін көрсеткен. Олар бұл технологияны пайдалану арқылы білім алушылардың материалдарды игеру жылдамдығы түрлі жады түрлерін жаттықтыратындықтан артатындығы, өз ойлау қызметтерін бақылай алу қабілеттерін қалыптастыруға мүкіндік беретіндігін айтады </w:t>
      </w:r>
      <w:r w:rsidRPr="00163A28">
        <w:rPr>
          <w:rFonts w:ascii="Times New Roman" w:hAnsi="Times New Roman" w:cs="Times New Roman"/>
          <w:sz w:val="28"/>
          <w:szCs w:val="28"/>
          <w:lang w:val="kk-KZ"/>
        </w:rPr>
        <w:t>[1</w:t>
      </w:r>
      <w:r>
        <w:rPr>
          <w:rFonts w:ascii="Times New Roman" w:hAnsi="Times New Roman" w:cs="Times New Roman"/>
          <w:sz w:val="28"/>
          <w:szCs w:val="28"/>
          <w:lang w:val="kk-KZ"/>
        </w:rPr>
        <w:t>8</w:t>
      </w:r>
      <w:r w:rsidRPr="00163A2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C1267" w:rsidRPr="005A1707" w:rsidRDefault="004C1267" w:rsidP="004C1267">
      <w:pPr>
        <w:spacing w:after="0" w:line="240" w:lineRule="auto"/>
        <w:ind w:firstLine="709"/>
        <w:jc w:val="both"/>
        <w:rPr>
          <w:rFonts w:ascii="Times New Roman" w:hAnsi="Times New Roman" w:cs="Times New Roman"/>
          <w:sz w:val="28"/>
          <w:szCs w:val="28"/>
          <w:lang w:val="kk-KZ"/>
        </w:rPr>
      </w:pPr>
      <w:r w:rsidRPr="005A1707">
        <w:rPr>
          <w:rFonts w:ascii="Times New Roman" w:hAnsi="Times New Roman" w:cs="Times New Roman"/>
          <w:sz w:val="28"/>
          <w:szCs w:val="28"/>
          <w:lang w:val="kk-KZ"/>
        </w:rPr>
        <w:t xml:space="preserve">М.Ю.Мамонтова зерттеулерінде интеллект карталарды тек оқу процесінде оқу ақпараттарын жүйелеу мен визуализациялау үшін ғана емес, білім алушылардың білім сапасын тексерудің құралы ретінде де пайдалануды ұсынады [19]. </w:t>
      </w:r>
    </w:p>
    <w:p w:rsidR="004C1267" w:rsidRDefault="004C1267" w:rsidP="004C1267">
      <w:pPr>
        <w:spacing w:after="0" w:line="240" w:lineRule="auto"/>
        <w:ind w:firstLine="709"/>
        <w:jc w:val="both"/>
        <w:rPr>
          <w:rFonts w:ascii="Times New Roman" w:hAnsi="Times New Roman" w:cs="Times New Roman"/>
          <w:sz w:val="28"/>
          <w:szCs w:val="28"/>
          <w:lang w:val="kk-KZ"/>
        </w:rPr>
      </w:pPr>
      <w:r w:rsidRPr="005A1707">
        <w:rPr>
          <w:rFonts w:ascii="Times New Roman" w:hAnsi="Times New Roman" w:cs="Times New Roman"/>
          <w:sz w:val="28"/>
          <w:szCs w:val="28"/>
          <w:lang w:val="kk-KZ"/>
        </w:rPr>
        <w:t xml:space="preserve">Интеллект-карталар еркін формада құрастырылады, оның соңғы құрылымына қандай да бір шектеулер қойылмайды. Интеллект-карталардың икемділігі миға шабуылдауға және шығармашылық ойлауға ықпал етеді </w:t>
      </w:r>
      <w:r w:rsidRPr="004C1267">
        <w:rPr>
          <w:rFonts w:ascii="Times New Roman" w:hAnsi="Times New Roman" w:cs="Times New Roman"/>
          <w:sz w:val="28"/>
          <w:szCs w:val="28"/>
          <w:lang w:val="kk-KZ"/>
        </w:rPr>
        <w:t xml:space="preserve">[20]. </w:t>
      </w:r>
      <w:r w:rsidRPr="005A1707">
        <w:rPr>
          <w:rFonts w:ascii="Times New Roman" w:hAnsi="Times New Roman" w:cs="Times New Roman"/>
          <w:sz w:val="28"/>
          <w:szCs w:val="28"/>
          <w:lang w:val="kk-KZ"/>
        </w:rPr>
        <w:t>Интеллект-карталар тақырыптағы негізгі идеяларды қорытындылауға, оқушыларға ақпараттарды есте ұстауға, емтихан сұрақтарына жауаптар</w:t>
      </w:r>
      <w:r>
        <w:rPr>
          <w:rFonts w:ascii="Times New Roman" w:hAnsi="Times New Roman" w:cs="Times New Roman"/>
          <w:sz w:val="28"/>
          <w:szCs w:val="28"/>
          <w:lang w:val="kk-KZ"/>
        </w:rPr>
        <w:t>ды жоспарлауда қолдануға болады</w:t>
      </w:r>
      <w:r w:rsidRPr="005A1707">
        <w:rPr>
          <w:rFonts w:ascii="Times New Roman" w:hAnsi="Times New Roman" w:cs="Times New Roman"/>
          <w:sz w:val="28"/>
          <w:szCs w:val="28"/>
          <w:lang w:val="kk-KZ"/>
        </w:rPr>
        <w:t xml:space="preserve">. Дегенмен, </w:t>
      </w:r>
      <w:r>
        <w:rPr>
          <w:rFonts w:ascii="Times New Roman" w:hAnsi="Times New Roman" w:cs="Times New Roman"/>
          <w:sz w:val="28"/>
          <w:szCs w:val="28"/>
          <w:lang w:val="kk-KZ"/>
        </w:rPr>
        <w:t xml:space="preserve">интеллект-карталар жай бір-біріне байланысты жай иерархиялық қатынастарды ғана көрсеткенімен, күрделі түсініктер мен қатынастарды көрсету үшін шектеулі екндігі анық. Сонымен қатар, интеллект-карталар өзіндік болып табылатындықтан, бір адамның интеллект-картасын басқа адамның түсінуі қиынырақ болады. </w:t>
      </w:r>
    </w:p>
    <w:p w:rsidR="004C1267" w:rsidRPr="00DD27B0"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практикасында көптеген педагогтар жады картасын сыныпта оқуға қолданады, оны оқу бағдарламаларына  кіріктірген, оқу процесінде педагогикалық құрал ретінде материалдарды сыныпта оқыту мен оны ұйымдастыруға мүмкіндік береді.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 әдебиеттердегі зерттеулерде интеллект-карталарға негізделген оқыту оқыушылардың оқыту нәтижелеріне оңды әсер ететіндігін, жадының жақсаруына, шығармашылық ойлауына, сыни ойлау қабілеттерінің дамуына, оқытудың тиімділігінің артуына әсер ететіндігі көрсетілген </w:t>
      </w:r>
      <w:r w:rsidRPr="00E77CCC">
        <w:rPr>
          <w:rFonts w:ascii="Times New Roman" w:hAnsi="Times New Roman" w:cs="Times New Roman"/>
          <w:sz w:val="28"/>
          <w:szCs w:val="28"/>
          <w:lang w:val="kk-KZ"/>
        </w:rPr>
        <w:t>[</w:t>
      </w:r>
      <w:r w:rsidRPr="00DD27B0">
        <w:rPr>
          <w:rFonts w:ascii="Times New Roman" w:hAnsi="Times New Roman" w:cs="Times New Roman"/>
          <w:sz w:val="28"/>
          <w:szCs w:val="28"/>
          <w:lang w:val="kk-KZ"/>
        </w:rPr>
        <w:t>21</w:t>
      </w:r>
      <w:r>
        <w:rPr>
          <w:rFonts w:ascii="Times New Roman" w:hAnsi="Times New Roman" w:cs="Times New Roman"/>
          <w:sz w:val="28"/>
          <w:szCs w:val="28"/>
          <w:lang w:val="kk-KZ"/>
        </w:rPr>
        <w:t>-30</w:t>
      </w:r>
      <w:r w:rsidRPr="00E77CCC">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Pr="00D2008C"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Әлемдік деңгейде зерттеушілер оқушылардың когнитивті нәтижелерін жақсарту үшін менталды карталардың негізінде оқытудың тиімділігін зерттеуде аралас нәтижелер алғандығынайтады </w:t>
      </w:r>
      <w:r w:rsidRPr="00D2008C">
        <w:rPr>
          <w:rFonts w:ascii="Times New Roman" w:hAnsi="Times New Roman" w:cs="Times New Roman"/>
          <w:sz w:val="28"/>
          <w:szCs w:val="28"/>
          <w:lang w:val="kk-KZ"/>
        </w:rPr>
        <w:t>Көпшілік зерттеулердің оқыту процесіне оңды әсер еткендігін жазса</w:t>
      </w:r>
      <w:r w:rsidR="00DD27B0">
        <w:rPr>
          <w:rFonts w:ascii="Times New Roman" w:hAnsi="Times New Roman" w:cs="Times New Roman"/>
          <w:sz w:val="28"/>
          <w:szCs w:val="28"/>
          <w:lang w:val="kk-KZ"/>
        </w:rPr>
        <w:t xml:space="preserve"> </w:t>
      </w:r>
      <w:r w:rsidRPr="004C1267">
        <w:rPr>
          <w:rFonts w:ascii="Times New Roman" w:hAnsi="Times New Roman" w:cs="Times New Roman"/>
          <w:sz w:val="28"/>
          <w:szCs w:val="28"/>
          <w:lang w:val="kk-KZ"/>
        </w:rPr>
        <w:t>[31],</w:t>
      </w:r>
      <w:r w:rsidR="00DD27B0">
        <w:rPr>
          <w:rFonts w:ascii="Times New Roman" w:hAnsi="Times New Roman" w:cs="Times New Roman"/>
          <w:sz w:val="28"/>
          <w:szCs w:val="28"/>
          <w:lang w:val="kk-KZ"/>
        </w:rPr>
        <w:t xml:space="preserve"> </w:t>
      </w:r>
      <w:r w:rsidRPr="00D2008C">
        <w:rPr>
          <w:rFonts w:ascii="Times New Roman" w:hAnsi="Times New Roman" w:cs="Times New Roman"/>
          <w:sz w:val="28"/>
          <w:szCs w:val="28"/>
          <w:lang w:val="kk-KZ"/>
        </w:rPr>
        <w:t>кейбір зерттеулер оқушылардың оқыту нәтижелеріне</w:t>
      </w:r>
      <w:r>
        <w:rPr>
          <w:rFonts w:ascii="Times New Roman" w:hAnsi="Times New Roman" w:cs="Times New Roman"/>
          <w:sz w:val="28"/>
          <w:szCs w:val="28"/>
          <w:lang w:val="kk-KZ"/>
        </w:rPr>
        <w:t xml:space="preserve"> теріс әсер еткендігін көрсеткен  </w:t>
      </w:r>
      <w:r w:rsidRPr="004C1267">
        <w:rPr>
          <w:rFonts w:ascii="Times New Roman" w:hAnsi="Times New Roman" w:cs="Times New Roman"/>
          <w:sz w:val="28"/>
          <w:szCs w:val="28"/>
          <w:lang w:val="kk-KZ"/>
        </w:rPr>
        <w:t>[</w:t>
      </w:r>
      <w:r>
        <w:rPr>
          <w:rFonts w:ascii="Times New Roman" w:hAnsi="Times New Roman" w:cs="Times New Roman"/>
          <w:sz w:val="28"/>
          <w:szCs w:val="28"/>
          <w:lang w:val="kk-KZ"/>
        </w:rPr>
        <w:t>32-34</w:t>
      </w:r>
      <w:r w:rsidRPr="004C1267">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Pr="008F2B03" w:rsidRDefault="004C1267" w:rsidP="004C1267">
      <w:pPr>
        <w:spacing w:after="0" w:line="240" w:lineRule="auto"/>
        <w:ind w:firstLine="709"/>
        <w:jc w:val="both"/>
        <w:rPr>
          <w:rFonts w:ascii="Times New Roman" w:hAnsi="Times New Roman" w:cs="Times New Roman"/>
          <w:sz w:val="28"/>
          <w:szCs w:val="28"/>
          <w:lang w:val="kk-KZ"/>
        </w:rPr>
      </w:pPr>
      <w:r w:rsidRPr="00A212E8">
        <w:rPr>
          <w:rFonts w:ascii="Times New Roman" w:hAnsi="Times New Roman" w:cs="Times New Roman"/>
          <w:sz w:val="28"/>
          <w:szCs w:val="28"/>
          <w:lang w:val="kk-KZ"/>
        </w:rPr>
        <w:t xml:space="preserve">Мұндай зерттеулердің қарама-қайшы нәтижелері метаталдау сияқты терең әдістер </w:t>
      </w:r>
      <w:r>
        <w:rPr>
          <w:rFonts w:ascii="Times New Roman" w:hAnsi="Times New Roman" w:cs="Times New Roman"/>
          <w:sz w:val="28"/>
          <w:szCs w:val="28"/>
          <w:lang w:val="kk-KZ"/>
        </w:rPr>
        <w:t xml:space="preserve">қолдану </w:t>
      </w:r>
      <w:r w:rsidRPr="00A212E8">
        <w:rPr>
          <w:rFonts w:ascii="Times New Roman" w:hAnsi="Times New Roman" w:cs="Times New Roman"/>
          <w:sz w:val="28"/>
          <w:szCs w:val="28"/>
          <w:lang w:val="kk-KZ"/>
        </w:rPr>
        <w:t>арқылы ұқсас контекстегі түрлі бақылаулар нәтижелерін алу үшін зерттеулер жүргізу қажет деп есептеген [</w:t>
      </w:r>
      <w:r>
        <w:rPr>
          <w:rFonts w:ascii="Times New Roman" w:hAnsi="Times New Roman" w:cs="Times New Roman"/>
          <w:sz w:val="28"/>
          <w:szCs w:val="28"/>
          <w:lang w:val="kk-KZ"/>
        </w:rPr>
        <w:t>35</w:t>
      </w:r>
      <w:r w:rsidRPr="00A212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Көптеген зерттеулердің пәні бола отырып, интеллект-карталарға негізделген оқытудың қаншалықты оқушылардың когнитивті оқыту </w:t>
      </w:r>
      <w:r w:rsidRPr="008F2B03">
        <w:rPr>
          <w:rFonts w:ascii="Times New Roman" w:hAnsi="Times New Roman" w:cs="Times New Roman"/>
          <w:sz w:val="28"/>
          <w:szCs w:val="28"/>
          <w:lang w:val="kk-KZ"/>
        </w:rPr>
        <w:t xml:space="preserve">нәтижелеріне әсер ететіндігі беймәлім болып отыр. </w:t>
      </w:r>
    </w:p>
    <w:p w:rsidR="004C1267" w:rsidRPr="008F2B03" w:rsidRDefault="004C1267" w:rsidP="004C1267">
      <w:pPr>
        <w:spacing w:after="0" w:line="240" w:lineRule="auto"/>
        <w:ind w:firstLine="709"/>
        <w:jc w:val="both"/>
        <w:rPr>
          <w:rFonts w:ascii="Times New Roman" w:hAnsi="Times New Roman" w:cs="Times New Roman"/>
          <w:sz w:val="28"/>
          <w:szCs w:val="28"/>
          <w:lang w:val="kk-KZ"/>
        </w:rPr>
      </w:pPr>
      <w:r w:rsidRPr="008F2B03">
        <w:rPr>
          <w:rFonts w:ascii="Times New Roman" w:hAnsi="Times New Roman" w:cs="Times New Roman"/>
          <w:sz w:val="28"/>
          <w:szCs w:val="28"/>
          <w:lang w:val="kk-KZ"/>
        </w:rPr>
        <w:lastRenderedPageBreak/>
        <w:t xml:space="preserve">Әлемдік зерттеушілер оқу процесіне интеллект-карталарды жасаудың үш моделі болатынын атп көрсеткен: </w:t>
      </w:r>
    </w:p>
    <w:p w:rsidR="004C1267" w:rsidRPr="008F2B03" w:rsidRDefault="004C1267" w:rsidP="004C1267">
      <w:pPr>
        <w:spacing w:after="0" w:line="240" w:lineRule="auto"/>
        <w:ind w:firstLine="709"/>
        <w:jc w:val="both"/>
        <w:rPr>
          <w:rFonts w:ascii="Times New Roman" w:hAnsi="Times New Roman" w:cs="Times New Roman"/>
          <w:sz w:val="28"/>
          <w:szCs w:val="28"/>
          <w:lang w:val="kk-KZ"/>
        </w:rPr>
      </w:pPr>
      <w:r w:rsidRPr="008F2B03">
        <w:rPr>
          <w:rFonts w:ascii="Times New Roman" w:hAnsi="Times New Roman" w:cs="Times New Roman"/>
          <w:sz w:val="28"/>
          <w:szCs w:val="28"/>
          <w:lang w:val="kk-KZ"/>
        </w:rPr>
        <w:t>-интеллект-картаны оқушы өзі жасайтын модель;</w:t>
      </w:r>
    </w:p>
    <w:p w:rsidR="004C1267" w:rsidRPr="008F2B03" w:rsidRDefault="004C1267" w:rsidP="004C1267">
      <w:pPr>
        <w:spacing w:after="0" w:line="240" w:lineRule="auto"/>
        <w:ind w:firstLine="709"/>
        <w:jc w:val="both"/>
        <w:rPr>
          <w:rFonts w:ascii="Times New Roman" w:hAnsi="Times New Roman" w:cs="Times New Roman"/>
          <w:sz w:val="28"/>
          <w:szCs w:val="28"/>
          <w:lang w:val="kk-KZ"/>
        </w:rPr>
      </w:pPr>
      <w:r w:rsidRPr="008F2B03">
        <w:rPr>
          <w:rFonts w:ascii="Times New Roman" w:hAnsi="Times New Roman" w:cs="Times New Roman"/>
          <w:sz w:val="28"/>
          <w:szCs w:val="28"/>
          <w:lang w:val="kk-KZ"/>
        </w:rPr>
        <w:t>-интеллект-картаны оқушы мен мұғалім немесе зерттеуші қатысында жасау моделі;</w:t>
      </w:r>
    </w:p>
    <w:p w:rsidR="004C1267" w:rsidRPr="008F2B03" w:rsidRDefault="004C1267" w:rsidP="004C1267">
      <w:pPr>
        <w:spacing w:after="0" w:line="240" w:lineRule="auto"/>
        <w:ind w:firstLine="709"/>
        <w:jc w:val="both"/>
        <w:rPr>
          <w:rFonts w:ascii="Times New Roman" w:hAnsi="Times New Roman" w:cs="Times New Roman"/>
          <w:sz w:val="28"/>
          <w:szCs w:val="28"/>
        </w:rPr>
      </w:pPr>
      <w:r w:rsidRPr="008F2B03">
        <w:rPr>
          <w:rFonts w:ascii="Times New Roman" w:hAnsi="Times New Roman" w:cs="Times New Roman"/>
          <w:sz w:val="28"/>
          <w:szCs w:val="28"/>
          <w:lang w:val="kk-KZ"/>
        </w:rPr>
        <w:t>-интеллект-картаны мұғалім немесе зерттеуші өзі жасап ұсынатын модель</w:t>
      </w:r>
      <w:r w:rsidR="00DD27B0">
        <w:rPr>
          <w:rFonts w:ascii="Times New Roman" w:hAnsi="Times New Roman" w:cs="Times New Roman"/>
          <w:sz w:val="28"/>
          <w:szCs w:val="28"/>
          <w:lang w:val="kk-KZ"/>
        </w:rPr>
        <w:t xml:space="preserve"> </w:t>
      </w:r>
      <w:r w:rsidRPr="008F2B03">
        <w:rPr>
          <w:rFonts w:ascii="Times New Roman" w:hAnsi="Times New Roman" w:cs="Times New Roman"/>
          <w:sz w:val="28"/>
          <w:szCs w:val="28"/>
        </w:rPr>
        <w:t>[</w:t>
      </w:r>
      <w:r>
        <w:rPr>
          <w:rFonts w:ascii="Times New Roman" w:hAnsi="Times New Roman" w:cs="Times New Roman"/>
          <w:sz w:val="28"/>
          <w:szCs w:val="28"/>
          <w:lang w:val="kk-KZ"/>
        </w:rPr>
        <w:t>35</w:t>
      </w:r>
      <w:r w:rsidRPr="008F2B03">
        <w:rPr>
          <w:rFonts w:ascii="Times New Roman" w:hAnsi="Times New Roman" w:cs="Times New Roman"/>
          <w:sz w:val="28"/>
          <w:szCs w:val="28"/>
        </w:rPr>
        <w:t>]</w:t>
      </w:r>
      <w:r>
        <w:rPr>
          <w:rFonts w:ascii="Times New Roman" w:hAnsi="Times New Roman" w:cs="Times New Roman"/>
          <w:sz w:val="28"/>
          <w:szCs w:val="28"/>
          <w:lang w:val="kk-KZ"/>
        </w:rPr>
        <w:t>.</w:t>
      </w:r>
    </w:p>
    <w:p w:rsidR="004C1267" w:rsidRPr="00284192" w:rsidRDefault="004C1267" w:rsidP="004C1267">
      <w:pPr>
        <w:spacing w:after="0" w:line="240" w:lineRule="auto"/>
        <w:ind w:firstLine="709"/>
        <w:jc w:val="both"/>
        <w:rPr>
          <w:rFonts w:ascii="Times New Roman" w:hAnsi="Times New Roman" w:cs="Times New Roman"/>
          <w:bCs/>
          <w:color w:val="111111"/>
          <w:sz w:val="28"/>
          <w:szCs w:val="28"/>
          <w:lang w:val="kk-KZ"/>
        </w:rPr>
      </w:pPr>
      <w:r w:rsidRPr="00BD6A6E">
        <w:rPr>
          <w:rFonts w:ascii="Times New Roman" w:hAnsi="Times New Roman" w:cs="Times New Roman"/>
          <w:bCs/>
          <w:color w:val="111111"/>
          <w:sz w:val="28"/>
          <w:szCs w:val="28"/>
          <w:lang w:val="kk-KZ"/>
        </w:rPr>
        <w:t>Shi, Y., Yang, H., Dou, Y., &amp; Zeng, Y. (2022)</w:t>
      </w:r>
      <w:r>
        <w:rPr>
          <w:rFonts w:ascii="Times New Roman" w:hAnsi="Times New Roman" w:cs="Times New Roman"/>
          <w:bCs/>
          <w:color w:val="111111"/>
          <w:sz w:val="28"/>
          <w:szCs w:val="28"/>
          <w:lang w:val="kk-KZ"/>
        </w:rPr>
        <w:t xml:space="preserve"> зерттеуінде ментальды карталар негізінде оқытудың оқушылардың когнитивті оқу нәтижелеріне әсерін метаталдау жасаған </w:t>
      </w:r>
      <w:r w:rsidRPr="00BD6A6E">
        <w:rPr>
          <w:rFonts w:ascii="Times New Roman" w:hAnsi="Times New Roman" w:cs="Times New Roman"/>
          <w:bCs/>
          <w:color w:val="111111"/>
          <w:sz w:val="28"/>
          <w:szCs w:val="28"/>
          <w:lang w:val="kk-KZ"/>
        </w:rPr>
        <w:t>[</w:t>
      </w:r>
      <w:r>
        <w:rPr>
          <w:rFonts w:ascii="Times New Roman" w:hAnsi="Times New Roman" w:cs="Times New Roman"/>
          <w:bCs/>
          <w:color w:val="111111"/>
          <w:sz w:val="28"/>
          <w:szCs w:val="28"/>
          <w:lang w:val="kk-KZ"/>
        </w:rPr>
        <w:t>36</w:t>
      </w:r>
      <w:r w:rsidRPr="00BD6A6E">
        <w:rPr>
          <w:rFonts w:ascii="Times New Roman" w:hAnsi="Times New Roman" w:cs="Times New Roman"/>
          <w:bCs/>
          <w:color w:val="111111"/>
          <w:sz w:val="28"/>
          <w:szCs w:val="28"/>
          <w:lang w:val="kk-KZ"/>
        </w:rPr>
        <w:t>].</w:t>
      </w:r>
      <w:r w:rsidR="00DD27B0">
        <w:rPr>
          <w:rFonts w:ascii="Times New Roman" w:hAnsi="Times New Roman" w:cs="Times New Roman"/>
          <w:bCs/>
          <w:color w:val="111111"/>
          <w:sz w:val="28"/>
          <w:szCs w:val="28"/>
          <w:lang w:val="kk-KZ"/>
        </w:rPr>
        <w:t xml:space="preserve"> </w:t>
      </w:r>
      <w:r>
        <w:rPr>
          <w:rFonts w:ascii="Times New Roman" w:hAnsi="Times New Roman" w:cs="Times New Roman"/>
          <w:bCs/>
          <w:color w:val="111111"/>
          <w:sz w:val="28"/>
          <w:szCs w:val="28"/>
          <w:lang w:val="kk-KZ"/>
        </w:rPr>
        <w:t>Метаталдау интеллект-карталар негізінде оқытудың дәстүрлі оқытуға қарағанда, оқушылардың когнитивті нәтижелерін жақсартатындығын көрсеткен. Әсіресе</w:t>
      </w:r>
      <w:r w:rsidR="00DD27B0">
        <w:rPr>
          <w:rFonts w:ascii="Times New Roman" w:hAnsi="Times New Roman" w:cs="Times New Roman"/>
          <w:bCs/>
          <w:color w:val="111111"/>
          <w:sz w:val="28"/>
          <w:szCs w:val="28"/>
          <w:lang w:val="kk-KZ"/>
        </w:rPr>
        <w:t>,</w:t>
      </w:r>
      <w:r>
        <w:rPr>
          <w:rFonts w:ascii="Times New Roman" w:hAnsi="Times New Roman" w:cs="Times New Roman"/>
          <w:bCs/>
          <w:color w:val="111111"/>
          <w:sz w:val="28"/>
          <w:szCs w:val="28"/>
          <w:lang w:val="kk-KZ"/>
        </w:rPr>
        <w:t xml:space="preserve"> интеллект-карталар негізінде оқытудың </w:t>
      </w:r>
      <w:r w:rsidRPr="00284192">
        <w:rPr>
          <w:rFonts w:ascii="Times New Roman" w:hAnsi="Times New Roman" w:cs="Times New Roman"/>
          <w:bCs/>
          <w:color w:val="111111"/>
          <w:sz w:val="28"/>
          <w:szCs w:val="28"/>
          <w:lang w:val="kk-KZ"/>
        </w:rPr>
        <w:t xml:space="preserve">STEM </w:t>
      </w:r>
      <w:r>
        <w:rPr>
          <w:rFonts w:ascii="Times New Roman" w:hAnsi="Times New Roman" w:cs="Times New Roman"/>
          <w:bCs/>
          <w:color w:val="111111"/>
          <w:sz w:val="28"/>
          <w:szCs w:val="28"/>
          <w:lang w:val="kk-KZ"/>
        </w:rPr>
        <w:t xml:space="preserve">пәндерін оқытуда және К-12 білім беруде жүзеге асыруда тиімді болған </w:t>
      </w:r>
      <w:r w:rsidRPr="00284192">
        <w:rPr>
          <w:rFonts w:ascii="Times New Roman" w:hAnsi="Times New Roman" w:cs="Times New Roman"/>
          <w:bCs/>
          <w:color w:val="111111"/>
          <w:sz w:val="28"/>
          <w:szCs w:val="28"/>
          <w:lang w:val="kk-KZ"/>
        </w:rPr>
        <w:t>[</w:t>
      </w:r>
      <w:r>
        <w:rPr>
          <w:rFonts w:ascii="Times New Roman" w:hAnsi="Times New Roman" w:cs="Times New Roman"/>
          <w:bCs/>
          <w:color w:val="111111"/>
          <w:sz w:val="28"/>
          <w:szCs w:val="28"/>
          <w:lang w:val="kk-KZ"/>
        </w:rPr>
        <w:t>36</w:t>
      </w:r>
      <w:r w:rsidRPr="00284192">
        <w:rPr>
          <w:rFonts w:ascii="Times New Roman" w:hAnsi="Times New Roman" w:cs="Times New Roman"/>
          <w:bCs/>
          <w:color w:val="111111"/>
          <w:sz w:val="28"/>
          <w:szCs w:val="28"/>
          <w:lang w:val="kk-KZ"/>
        </w:rPr>
        <w:t>]</w:t>
      </w:r>
      <w:r>
        <w:rPr>
          <w:rFonts w:ascii="Times New Roman" w:hAnsi="Times New Roman" w:cs="Times New Roman"/>
          <w:bCs/>
          <w:color w:val="111111"/>
          <w:sz w:val="28"/>
          <w:szCs w:val="28"/>
          <w:lang w:val="kk-KZ"/>
        </w:rPr>
        <w:t>.</w:t>
      </w:r>
    </w:p>
    <w:p w:rsidR="004C1267" w:rsidRPr="006C1A1F" w:rsidRDefault="004C1267" w:rsidP="004C1267">
      <w:pPr>
        <w:spacing w:after="0" w:line="240" w:lineRule="auto"/>
        <w:ind w:firstLine="709"/>
        <w:jc w:val="both"/>
        <w:rPr>
          <w:rFonts w:ascii="Times New Roman" w:hAnsi="Times New Roman" w:cs="Times New Roman"/>
          <w:sz w:val="28"/>
          <w:szCs w:val="28"/>
          <w:lang w:val="kk-KZ"/>
        </w:rPr>
      </w:pPr>
      <w:r w:rsidRPr="006C1A1F">
        <w:rPr>
          <w:rFonts w:ascii="Times New Roman" w:hAnsi="Times New Roman" w:cs="Times New Roman"/>
          <w:sz w:val="28"/>
          <w:szCs w:val="28"/>
          <w:lang w:val="kk-KZ"/>
        </w:rPr>
        <w:t>Менталды картаға арналған нұсқаулық пен теориялық негіздері бойынша бұл карталар оқушыларға оқу кезінде көмектесетін, пәннің мазмұнын тұжырымдамалық түсінуге, оқуда жетістіктерге жетуге мүмкіндік беретін пайдалы оқу құралы болып табылады деп есептейді [</w:t>
      </w:r>
      <w:r>
        <w:rPr>
          <w:rFonts w:ascii="Times New Roman" w:hAnsi="Times New Roman" w:cs="Times New Roman"/>
          <w:sz w:val="28"/>
          <w:szCs w:val="28"/>
          <w:lang w:val="kk-KZ"/>
        </w:rPr>
        <w:t>37</w:t>
      </w:r>
      <w:r w:rsidRPr="006C1A1F">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Pr="00605295" w:rsidRDefault="004C1267" w:rsidP="004C1267">
      <w:pPr>
        <w:spacing w:after="0" w:line="240" w:lineRule="auto"/>
        <w:ind w:firstLine="709"/>
        <w:jc w:val="both"/>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Педагогикалық эксперименттің дайындық кезеңінде 20212-2022 жылдары айқындаушы эксперименті жүргізілді. Ол үшін Қызылорда қаласының орта мектептерінің 20 мұғалімі мен 300 9-11-сынып оқушыларынан интеллект-карталарды жасау технологиясымен таныстығы туралы сауалнамалау жүргізілді. Сауалнамалау нәтижесінде 61</w:t>
      </w:r>
      <w:r w:rsidRPr="0060529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химия пәні мұғалімдері бұл технологиямен таныс емес екендігін, 26</w:t>
      </w:r>
      <w:r w:rsidRPr="00605295">
        <w:rPr>
          <w:rFonts w:ascii="Times New Roman" w:hAnsi="Times New Roman" w:cs="Times New Roman"/>
          <w:sz w:val="28"/>
          <w:szCs w:val="28"/>
          <w:lang w:val="kk-KZ"/>
        </w:rPr>
        <w:t>%</w:t>
      </w:r>
      <w:r>
        <w:rPr>
          <w:rFonts w:ascii="Times New Roman" w:hAnsi="Times New Roman" w:cs="Times New Roman"/>
          <w:sz w:val="28"/>
          <w:szCs w:val="28"/>
          <w:lang w:val="kk-KZ"/>
        </w:rPr>
        <w:t xml:space="preserve"> мұғалімдер интеллект-карталарды</w:t>
      </w:r>
      <w:r w:rsidR="00DD27B0">
        <w:rPr>
          <w:rFonts w:ascii="Times New Roman" w:hAnsi="Times New Roman" w:cs="Times New Roman"/>
          <w:sz w:val="28"/>
          <w:szCs w:val="28"/>
          <w:lang w:val="kk-KZ"/>
        </w:rPr>
        <w:t xml:space="preserve"> </w:t>
      </w:r>
      <w:r>
        <w:rPr>
          <w:rFonts w:ascii="Times New Roman" w:hAnsi="Times New Roman" w:cs="Times New Roman"/>
          <w:sz w:val="28"/>
          <w:szCs w:val="28"/>
          <w:lang w:val="kk-KZ"/>
        </w:rPr>
        <w:t>В.Ф.Шаталовтың тірек сигналдарымен байланыстырса, ал 13</w:t>
      </w:r>
      <w:r w:rsidRPr="00605295">
        <w:rPr>
          <w:rFonts w:ascii="Times New Roman" w:hAnsi="Times New Roman" w:cs="Times New Roman"/>
          <w:sz w:val="28"/>
          <w:szCs w:val="28"/>
          <w:lang w:val="kk-KZ"/>
        </w:rPr>
        <w:t>%</w:t>
      </w:r>
      <w:r>
        <w:rPr>
          <w:rFonts w:ascii="Times New Roman" w:hAnsi="Times New Roman" w:cs="Times New Roman"/>
          <w:sz w:val="28"/>
          <w:szCs w:val="28"/>
          <w:lang w:val="kk-KZ"/>
        </w:rPr>
        <w:t xml:space="preserve"> ғана</w:t>
      </w:r>
      <w:r w:rsidR="00DD27B0">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интеллект-карталар туралы жалпы түсініктері бар екендігі анықталды.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 мектеп мұғалімдерімен менталды карталардың түрлі варианттарын жасау бойынша семинар-тренинг өткізілді. Тренингтен өткен химия пәні мұғалімдерінің 75</w:t>
      </w:r>
      <w:r w:rsidRPr="00A70AB2">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менталды карталар ақпараттармен жұмыс жасаудың ең перспективалық және пайдалы формасы екендіктерін көрсеткен.</w:t>
      </w:r>
    </w:p>
    <w:p w:rsidR="004C1267" w:rsidRPr="00605295"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Қызылорда қаласының №264 Т.Есетов атындағы мектеп-лицейдің 9А-сыныбының 28 оқушысы эксперменттік сынып ретінде, 9Б сыныбының 29 оқушысы бақылау сыныбы ретінде алынып, эксперименттік топқа менталды карталарды жасаудың технологиясы түсіндірілді.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эксперименттің айқындаушы кезеңінде эксперимент топ оқушыларынан сауалнамалау көмегімен, педагогикалық бақылау, әңгімелесу көмегімен интеллект-карталарды жасау технологиясының мәнінен хабардарлықтарының, қызығушылықтарының деңгейі анықталды. Сонымен қатар, оқушылардан қиналатын тақырыптар бойынша сұрақтар тізімін анықтадық. Мұндай тақырыптарға: химиялық байланыс, коррозия, элктролиз, гидролиз, күкірт қышқылы өндірісі, көмірсутектердің құрылысы т.б.  Оқушылар қиындықтарының себептері деп: ақпараттардың үлкен көлемі </w:t>
      </w:r>
      <w:r w:rsidRPr="00F5299F">
        <w:rPr>
          <w:rFonts w:ascii="Times New Roman" w:hAnsi="Times New Roman" w:cs="Times New Roman"/>
          <w:sz w:val="28"/>
          <w:szCs w:val="28"/>
          <w:lang w:val="kk-KZ"/>
        </w:rPr>
        <w:t>(</w:t>
      </w:r>
      <w:r>
        <w:rPr>
          <w:rFonts w:ascii="Times New Roman" w:hAnsi="Times New Roman" w:cs="Times New Roman"/>
          <w:sz w:val="28"/>
          <w:szCs w:val="28"/>
          <w:lang w:val="kk-KZ"/>
        </w:rPr>
        <w:t>43</w:t>
      </w:r>
      <w:r w:rsidRPr="005E65D4">
        <w:rPr>
          <w:rFonts w:ascii="Times New Roman" w:hAnsi="Times New Roman" w:cs="Times New Roman"/>
          <w:sz w:val="28"/>
          <w:szCs w:val="28"/>
          <w:lang w:val="kk-KZ"/>
        </w:rPr>
        <w:t>%</w:t>
      </w:r>
      <w:r w:rsidRPr="00F5299F">
        <w:rPr>
          <w:rFonts w:ascii="Times New Roman" w:hAnsi="Times New Roman" w:cs="Times New Roman"/>
          <w:sz w:val="28"/>
          <w:szCs w:val="28"/>
          <w:lang w:val="kk-KZ"/>
        </w:rPr>
        <w:t>)</w:t>
      </w:r>
      <w:r>
        <w:rPr>
          <w:rFonts w:ascii="Times New Roman" w:hAnsi="Times New Roman" w:cs="Times New Roman"/>
          <w:sz w:val="28"/>
          <w:szCs w:val="28"/>
          <w:lang w:val="kk-KZ"/>
        </w:rPr>
        <w:t xml:space="preserve">, оның абстрактілігі </w:t>
      </w:r>
      <w:r w:rsidRPr="005E65D4">
        <w:rPr>
          <w:rFonts w:ascii="Times New Roman" w:hAnsi="Times New Roman" w:cs="Times New Roman"/>
          <w:sz w:val="28"/>
          <w:szCs w:val="28"/>
          <w:lang w:val="kk-KZ"/>
        </w:rPr>
        <w:t>(</w:t>
      </w:r>
      <w:r>
        <w:rPr>
          <w:rFonts w:ascii="Times New Roman" w:hAnsi="Times New Roman" w:cs="Times New Roman"/>
          <w:sz w:val="28"/>
          <w:szCs w:val="28"/>
          <w:lang w:val="kk-KZ"/>
        </w:rPr>
        <w:t>34</w:t>
      </w:r>
      <w:r w:rsidRPr="005E65D4">
        <w:rPr>
          <w:rFonts w:ascii="Times New Roman" w:hAnsi="Times New Roman" w:cs="Times New Roman"/>
          <w:sz w:val="28"/>
          <w:szCs w:val="28"/>
          <w:lang w:val="kk-KZ"/>
        </w:rPr>
        <w:t>%)</w:t>
      </w:r>
      <w:r>
        <w:rPr>
          <w:rFonts w:ascii="Times New Roman" w:hAnsi="Times New Roman" w:cs="Times New Roman"/>
          <w:sz w:val="28"/>
          <w:szCs w:val="28"/>
          <w:lang w:val="kk-KZ"/>
        </w:rPr>
        <w:t xml:space="preserve">, жүйеден тыс оқыту материалын ұсыну </w:t>
      </w:r>
      <w:r w:rsidRPr="005E65D4">
        <w:rPr>
          <w:rFonts w:ascii="Times New Roman" w:hAnsi="Times New Roman" w:cs="Times New Roman"/>
          <w:sz w:val="28"/>
          <w:szCs w:val="28"/>
          <w:lang w:val="kk-KZ"/>
        </w:rPr>
        <w:t>(</w:t>
      </w:r>
      <w:r>
        <w:rPr>
          <w:rFonts w:ascii="Times New Roman" w:hAnsi="Times New Roman" w:cs="Times New Roman"/>
          <w:sz w:val="28"/>
          <w:szCs w:val="28"/>
          <w:lang w:val="kk-KZ"/>
        </w:rPr>
        <w:t>29</w:t>
      </w:r>
      <w:r w:rsidRPr="005E65D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оқытылатын сұрақтың практикалық бағыттылығының жеткіліксіз болуы </w:t>
      </w:r>
      <w:r w:rsidRPr="00A34D05">
        <w:rPr>
          <w:rFonts w:ascii="Times New Roman" w:hAnsi="Times New Roman" w:cs="Times New Roman"/>
          <w:sz w:val="28"/>
          <w:szCs w:val="28"/>
          <w:lang w:val="kk-KZ"/>
        </w:rPr>
        <w:t>(</w:t>
      </w:r>
      <w:r>
        <w:rPr>
          <w:rFonts w:ascii="Times New Roman" w:hAnsi="Times New Roman" w:cs="Times New Roman"/>
          <w:sz w:val="28"/>
          <w:szCs w:val="28"/>
          <w:lang w:val="kk-KZ"/>
        </w:rPr>
        <w:t>17</w:t>
      </w:r>
      <w:r w:rsidRPr="00A34D05">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оқушыларды тестілеу мен бақылау жұмыстарын алған соң олардың білімінің қалыптасуының бастапқы деңгейде кендігін анықтадық. Критерийлер ретінде үш сандық критерийлер – білімнің меңгерілу толықтығы, беріктігі мен жүйелігі және екі сандық критерийлер – оқушылардың дербестігі мен саналылығы таңдалды. </w:t>
      </w:r>
    </w:p>
    <w:p w:rsidR="004C1267" w:rsidRPr="00A34D05"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Қалыптастырушы эксперимент кезеңінде 2022-2023 оқу жылында біз жасаған әдістеме қолданылды. Нәтижелерді бақылау мен бағалау үшін тестілеу, қайта сауалнамалау, бақылау жүргізілді.</w:t>
      </w:r>
    </w:p>
    <w:p w:rsidR="004C1267" w:rsidRPr="00D36A76"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Жүргізілген эксперименттер көрсеткеніндей, менталды карталарды жасау технологиясын пайдалану химияны оқыту кезінде оқушылардың қызығушылықтарын 28</w:t>
      </w:r>
      <w:r w:rsidRPr="00D36A76">
        <w:rPr>
          <w:rFonts w:ascii="Times New Roman" w:hAnsi="Times New Roman" w:cs="Times New Roman"/>
          <w:sz w:val="28"/>
          <w:szCs w:val="28"/>
          <w:lang w:val="kk-KZ"/>
        </w:rPr>
        <w:t>%</w:t>
      </w:r>
      <w:r>
        <w:rPr>
          <w:rFonts w:ascii="Times New Roman" w:hAnsi="Times New Roman" w:cs="Times New Roman"/>
          <w:sz w:val="28"/>
          <w:szCs w:val="28"/>
          <w:lang w:val="kk-KZ"/>
        </w:rPr>
        <w:t xml:space="preserve"> арттыруға мүмкіндік береді, интеллект-карталарды одан әрі қарай қолдана беруге ынта білдіргендер 45</w:t>
      </w:r>
      <w:r w:rsidRPr="00D36A76">
        <w:rPr>
          <w:rFonts w:ascii="Times New Roman" w:hAnsi="Times New Roman" w:cs="Times New Roman"/>
          <w:sz w:val="28"/>
          <w:szCs w:val="28"/>
          <w:lang w:val="kk-KZ"/>
        </w:rPr>
        <w:t>%</w:t>
      </w:r>
      <w:r>
        <w:rPr>
          <w:rFonts w:ascii="Times New Roman" w:hAnsi="Times New Roman" w:cs="Times New Roman"/>
          <w:sz w:val="28"/>
          <w:szCs w:val="28"/>
          <w:lang w:val="kk-KZ"/>
        </w:rPr>
        <w:t xml:space="preserve"> құрады.</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Эксперименттік жұмыстар кезіндегі эксперименттік және бақылау сыныптары оқушыларының білімдерінің қалыптасуының абсолюттік өсу деңгейлері </w:t>
      </w:r>
      <w:r w:rsidRPr="00D52589">
        <w:rPr>
          <w:rFonts w:ascii="Times New Roman" w:hAnsi="Times New Roman" w:cs="Times New Roman"/>
          <w:sz w:val="28"/>
          <w:szCs w:val="28"/>
          <w:lang w:val="kk-KZ"/>
        </w:rPr>
        <w:t>G-</w:t>
      </w:r>
      <w:r>
        <w:rPr>
          <w:rFonts w:ascii="Times New Roman" w:hAnsi="Times New Roman" w:cs="Times New Roman"/>
          <w:sz w:val="28"/>
          <w:szCs w:val="28"/>
          <w:lang w:val="kk-KZ"/>
        </w:rPr>
        <w:t xml:space="preserve"> білімнің абсолюттік өсу көрсеткіші талданды. </w:t>
      </w:r>
      <w:r w:rsidRPr="008E4D12">
        <w:rPr>
          <w:rFonts w:ascii="Times New Roman" w:hAnsi="Times New Roman" w:cs="Times New Roman"/>
          <w:sz w:val="28"/>
          <w:szCs w:val="28"/>
          <w:lang w:val="kk-KZ"/>
        </w:rPr>
        <w:t>G-</w:t>
      </w:r>
      <w:r>
        <w:rPr>
          <w:rFonts w:ascii="Times New Roman" w:hAnsi="Times New Roman" w:cs="Times New Roman"/>
          <w:sz w:val="28"/>
          <w:szCs w:val="28"/>
          <w:lang w:val="kk-KZ"/>
        </w:rPr>
        <w:t xml:space="preserve"> қаралып отырған көрсеткіштің дамуының бастапқы және соңғы деңгейінің айырмасын білдіретін абсолютті өсім көрсеткіші. Абсолютті өсім көрсеткіші мына формуламен анықталынады:</w:t>
      </w:r>
      <w:r w:rsidRPr="008E4D12">
        <w:rPr>
          <w:rFonts w:ascii="Times New Roman" w:hAnsi="Times New Roman" w:cs="Times New Roman"/>
          <w:sz w:val="28"/>
          <w:szCs w:val="28"/>
          <w:lang w:val="kk-KZ"/>
        </w:rPr>
        <w:t xml:space="preserve"> G = </w:t>
      </w:r>
      <w:r>
        <w:rPr>
          <w:rFonts w:ascii="Times New Roman" w:hAnsi="Times New Roman" w:cs="Times New Roman"/>
          <w:sz w:val="28"/>
          <w:szCs w:val="28"/>
          <w:lang w:val="kk-KZ"/>
        </w:rPr>
        <w:t xml:space="preserve">К </w:t>
      </w:r>
      <w:r w:rsidRPr="008E4D12">
        <w:rPr>
          <w:rFonts w:ascii="Times New Roman" w:hAnsi="Times New Roman" w:cs="Times New Roman"/>
          <w:sz w:val="28"/>
          <w:szCs w:val="28"/>
          <w:lang w:val="kk-KZ"/>
        </w:rPr>
        <w:t>(</w:t>
      </w:r>
      <w:r>
        <w:rPr>
          <w:rFonts w:ascii="Times New Roman" w:hAnsi="Times New Roman" w:cs="Times New Roman"/>
          <w:sz w:val="28"/>
          <w:szCs w:val="28"/>
          <w:lang w:val="kk-KZ"/>
        </w:rPr>
        <w:t>соңғы</w:t>
      </w:r>
      <w:r w:rsidRPr="008E4D12">
        <w:rPr>
          <w:rFonts w:ascii="Times New Roman" w:hAnsi="Times New Roman" w:cs="Times New Roman"/>
          <w:sz w:val="28"/>
          <w:szCs w:val="28"/>
          <w:lang w:val="kk-KZ"/>
        </w:rPr>
        <w:t>)</w:t>
      </w:r>
      <w:r>
        <w:rPr>
          <w:rFonts w:ascii="Times New Roman" w:hAnsi="Times New Roman" w:cs="Times New Roman"/>
          <w:sz w:val="28"/>
          <w:szCs w:val="28"/>
          <w:lang w:val="kk-KZ"/>
        </w:rPr>
        <w:t xml:space="preserve"> – К</w:t>
      </w:r>
      <w:r w:rsidRPr="008E4D12">
        <w:rPr>
          <w:rFonts w:ascii="Times New Roman" w:hAnsi="Times New Roman" w:cs="Times New Roman"/>
          <w:sz w:val="28"/>
          <w:szCs w:val="28"/>
          <w:lang w:val="kk-KZ"/>
        </w:rPr>
        <w:t>(</w:t>
      </w:r>
      <w:r>
        <w:rPr>
          <w:rFonts w:ascii="Times New Roman" w:hAnsi="Times New Roman" w:cs="Times New Roman"/>
          <w:sz w:val="28"/>
          <w:szCs w:val="28"/>
          <w:lang w:val="kk-KZ"/>
        </w:rPr>
        <w:t>бастапқы</w:t>
      </w:r>
      <w:r w:rsidRPr="008E4D12">
        <w:rPr>
          <w:rFonts w:ascii="Times New Roman" w:hAnsi="Times New Roman" w:cs="Times New Roman"/>
          <w:sz w:val="28"/>
          <w:szCs w:val="28"/>
          <w:lang w:val="kk-KZ"/>
        </w:rPr>
        <w:t>)</w:t>
      </w:r>
      <w:r>
        <w:rPr>
          <w:rFonts w:ascii="Times New Roman" w:hAnsi="Times New Roman" w:cs="Times New Roman"/>
          <w:sz w:val="28"/>
          <w:szCs w:val="28"/>
          <w:lang w:val="kk-KZ"/>
        </w:rPr>
        <w:t>.</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 </w:t>
      </w:r>
      <w:r w:rsidRPr="008E4D12">
        <w:rPr>
          <w:rFonts w:ascii="Times New Roman" w:hAnsi="Times New Roman" w:cs="Times New Roman"/>
          <w:sz w:val="28"/>
          <w:szCs w:val="28"/>
          <w:lang w:val="kk-KZ"/>
        </w:rPr>
        <w:t>(</w:t>
      </w:r>
      <w:r>
        <w:rPr>
          <w:rFonts w:ascii="Times New Roman" w:hAnsi="Times New Roman" w:cs="Times New Roman"/>
          <w:sz w:val="28"/>
          <w:szCs w:val="28"/>
          <w:lang w:val="kk-KZ"/>
        </w:rPr>
        <w:t>соңғы</w:t>
      </w:r>
      <w:r w:rsidRPr="008E4D12">
        <w:rPr>
          <w:rFonts w:ascii="Times New Roman" w:hAnsi="Times New Roman" w:cs="Times New Roman"/>
          <w:sz w:val="28"/>
          <w:szCs w:val="28"/>
          <w:lang w:val="kk-KZ"/>
        </w:rPr>
        <w:t>)</w:t>
      </w:r>
      <w:r>
        <w:rPr>
          <w:rFonts w:ascii="Times New Roman" w:hAnsi="Times New Roman" w:cs="Times New Roman"/>
          <w:sz w:val="28"/>
          <w:szCs w:val="28"/>
          <w:lang w:val="kk-KZ"/>
        </w:rPr>
        <w:t xml:space="preserve"> – көрсеткіштің соңғы мәні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 </w:t>
      </w:r>
      <w:r w:rsidRPr="008E4D12">
        <w:rPr>
          <w:rFonts w:ascii="Times New Roman" w:hAnsi="Times New Roman" w:cs="Times New Roman"/>
          <w:sz w:val="28"/>
          <w:szCs w:val="28"/>
          <w:lang w:val="kk-KZ"/>
        </w:rPr>
        <w:t>(</w:t>
      </w:r>
      <w:r>
        <w:rPr>
          <w:rFonts w:ascii="Times New Roman" w:hAnsi="Times New Roman" w:cs="Times New Roman"/>
          <w:sz w:val="28"/>
          <w:szCs w:val="28"/>
          <w:lang w:val="kk-KZ"/>
        </w:rPr>
        <w:t>бастапқы</w:t>
      </w:r>
      <w:r w:rsidRPr="008E4D12">
        <w:rPr>
          <w:rFonts w:ascii="Times New Roman" w:hAnsi="Times New Roman" w:cs="Times New Roman"/>
          <w:sz w:val="28"/>
          <w:szCs w:val="28"/>
          <w:lang w:val="kk-KZ"/>
        </w:rPr>
        <w:t>)</w:t>
      </w:r>
      <w:r>
        <w:rPr>
          <w:rFonts w:ascii="Times New Roman" w:hAnsi="Times New Roman" w:cs="Times New Roman"/>
          <w:sz w:val="28"/>
          <w:szCs w:val="28"/>
          <w:lang w:val="kk-KZ"/>
        </w:rPr>
        <w:t xml:space="preserve"> –көрсеткіштің бастапқы мәні.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Эксперименттің соңында әрбір критерийлер бойынша пәндік білімдерінің қалыптасуының орташа көрсеткіштері экспериментальды топта да, бақылау тобында да артқан. Дегенмен, эксперименталды топта өсу қарқыны айтарлықтай болды. Эксперименталды топта химиялық білімдерінің өсу деңгейі жоғары 10,34</w:t>
      </w:r>
      <w:r w:rsidRPr="00293E78">
        <w:rPr>
          <w:rFonts w:ascii="Times New Roman" w:hAnsi="Times New Roman" w:cs="Times New Roman"/>
          <w:sz w:val="28"/>
          <w:szCs w:val="28"/>
          <w:lang w:val="kk-KZ"/>
        </w:rPr>
        <w:t>%</w:t>
      </w:r>
      <w:r>
        <w:rPr>
          <w:rFonts w:ascii="Times New Roman" w:hAnsi="Times New Roman" w:cs="Times New Roman"/>
          <w:sz w:val="28"/>
          <w:szCs w:val="28"/>
          <w:lang w:val="kk-KZ"/>
        </w:rPr>
        <w:t xml:space="preserve">  болып, ал бақылау сыныпта ол нольге тең болды. Бұл кезде эксперименталды сыныптағы төменгі деңгейдегімеңгерген оқушылар - 34,5 кемісе, ал бақылау сыныбында -7,15</w:t>
      </w:r>
      <w:r w:rsidRPr="00224BC0">
        <w:rPr>
          <w:rFonts w:ascii="Times New Roman" w:hAnsi="Times New Roman" w:cs="Times New Roman"/>
          <w:sz w:val="28"/>
          <w:szCs w:val="28"/>
          <w:lang w:val="kk-KZ"/>
        </w:rPr>
        <w:t>%</w:t>
      </w:r>
      <w:r>
        <w:rPr>
          <w:rFonts w:ascii="Times New Roman" w:hAnsi="Times New Roman" w:cs="Times New Roman"/>
          <w:sz w:val="28"/>
          <w:szCs w:val="28"/>
          <w:lang w:val="kk-KZ"/>
        </w:rPr>
        <w:t xml:space="preserve"> кеміген. </w:t>
      </w:r>
    </w:p>
    <w:p w:rsidR="004C1267" w:rsidRDefault="004C1267" w:rsidP="004C1267">
      <w:pPr>
        <w:spacing w:after="0" w:line="240" w:lineRule="auto"/>
        <w:ind w:firstLine="709"/>
        <w:jc w:val="center"/>
        <w:rPr>
          <w:rFonts w:ascii="Times New Roman" w:hAnsi="Times New Roman" w:cs="Times New Roman"/>
          <w:sz w:val="28"/>
          <w:szCs w:val="28"/>
          <w:lang w:val="kk-KZ"/>
        </w:rPr>
      </w:pPr>
    </w:p>
    <w:p w:rsidR="004C1267" w:rsidRDefault="004C1267" w:rsidP="004C126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 ?. Сынақ-эксперименттік жұмыстар кезіндегі эксперименттік және бақылау сыныптары оқушыларының білімдерінің қалыптасу деңгейларінің динамикасы</w:t>
      </w:r>
    </w:p>
    <w:p w:rsidR="00DD27B0" w:rsidRDefault="00DD27B0" w:rsidP="004C1267">
      <w:pPr>
        <w:spacing w:after="0" w:line="240" w:lineRule="auto"/>
        <w:ind w:firstLine="709"/>
        <w:jc w:val="center"/>
        <w:rPr>
          <w:rFonts w:ascii="Times New Roman" w:hAnsi="Times New Roman" w:cs="Times New Roman"/>
          <w:sz w:val="28"/>
          <w:szCs w:val="28"/>
          <w:lang w:val="kk-KZ"/>
        </w:rPr>
      </w:pPr>
    </w:p>
    <w:tbl>
      <w:tblPr>
        <w:tblStyle w:val="a3"/>
        <w:tblW w:w="0" w:type="auto"/>
        <w:tblLook w:val="04A0"/>
      </w:tblPr>
      <w:tblGrid>
        <w:gridCol w:w="2135"/>
        <w:gridCol w:w="1866"/>
        <w:gridCol w:w="1863"/>
        <w:gridCol w:w="1852"/>
        <w:gridCol w:w="1855"/>
      </w:tblGrid>
      <w:tr w:rsidR="004C1267" w:rsidRPr="00DD27B0" w:rsidTr="008A1461">
        <w:tc>
          <w:tcPr>
            <w:tcW w:w="2135" w:type="dxa"/>
            <w:vMerge w:val="restart"/>
          </w:tcPr>
          <w:p w:rsidR="004C1267"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Топ</w:t>
            </w:r>
          </w:p>
        </w:tc>
        <w:tc>
          <w:tcPr>
            <w:tcW w:w="7436" w:type="dxa"/>
            <w:gridSpan w:val="4"/>
          </w:tcPr>
          <w:p w:rsidR="004C1267" w:rsidRPr="00F94A54"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Деңгейлер бойынша абсолюттік өсу көрсеткіші </w:t>
            </w:r>
            <w:r w:rsidRPr="00B261D4">
              <w:rPr>
                <w:rFonts w:ascii="Times New Roman" w:hAnsi="Times New Roman" w:cs="Times New Roman"/>
                <w:sz w:val="28"/>
                <w:szCs w:val="28"/>
                <w:lang w:val="kk-KZ"/>
              </w:rPr>
              <w:t>G</w:t>
            </w:r>
            <w:r>
              <w:rPr>
                <w:rFonts w:ascii="Times New Roman" w:hAnsi="Times New Roman" w:cs="Times New Roman"/>
                <w:sz w:val="28"/>
                <w:szCs w:val="28"/>
                <w:lang w:val="kk-KZ"/>
              </w:rPr>
              <w:t xml:space="preserve">,  </w:t>
            </w:r>
            <w:r w:rsidRPr="00F94A54">
              <w:rPr>
                <w:rFonts w:ascii="Times New Roman" w:hAnsi="Times New Roman" w:cs="Times New Roman"/>
                <w:sz w:val="28"/>
                <w:szCs w:val="28"/>
                <w:lang w:val="kk-KZ"/>
              </w:rPr>
              <w:t>%</w:t>
            </w:r>
          </w:p>
        </w:tc>
      </w:tr>
      <w:tr w:rsidR="004C1267" w:rsidTr="008A1461">
        <w:tc>
          <w:tcPr>
            <w:tcW w:w="2135" w:type="dxa"/>
            <w:vMerge/>
          </w:tcPr>
          <w:p w:rsidR="004C1267" w:rsidRDefault="004C1267" w:rsidP="00DD27B0">
            <w:pPr>
              <w:jc w:val="both"/>
              <w:rPr>
                <w:rFonts w:ascii="Times New Roman" w:hAnsi="Times New Roman" w:cs="Times New Roman"/>
                <w:sz w:val="28"/>
                <w:szCs w:val="28"/>
                <w:lang w:val="kk-KZ"/>
              </w:rPr>
            </w:pPr>
          </w:p>
        </w:tc>
        <w:tc>
          <w:tcPr>
            <w:tcW w:w="1866" w:type="dxa"/>
          </w:tcPr>
          <w:p w:rsidR="004C1267"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863" w:type="dxa"/>
          </w:tcPr>
          <w:p w:rsidR="004C1267"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852" w:type="dxa"/>
          </w:tcPr>
          <w:p w:rsidR="004C1267"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шекті</w:t>
            </w:r>
          </w:p>
        </w:tc>
        <w:tc>
          <w:tcPr>
            <w:tcW w:w="1855" w:type="dxa"/>
          </w:tcPr>
          <w:p w:rsidR="004C1267" w:rsidRDefault="004C1267" w:rsidP="00DD27B0">
            <w:pPr>
              <w:jc w:val="both"/>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4C1267" w:rsidTr="008A1461">
        <w:tc>
          <w:tcPr>
            <w:tcW w:w="2135"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Эксперименттік сынып</w:t>
            </w:r>
          </w:p>
        </w:tc>
        <w:tc>
          <w:tcPr>
            <w:tcW w:w="1866"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10,34</w:t>
            </w:r>
          </w:p>
        </w:tc>
        <w:tc>
          <w:tcPr>
            <w:tcW w:w="1863"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10,33</w:t>
            </w:r>
          </w:p>
        </w:tc>
        <w:tc>
          <w:tcPr>
            <w:tcW w:w="1852"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13,7</w:t>
            </w:r>
          </w:p>
        </w:tc>
        <w:tc>
          <w:tcPr>
            <w:tcW w:w="1855"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-34,5</w:t>
            </w:r>
          </w:p>
        </w:tc>
      </w:tr>
      <w:tr w:rsidR="004C1267" w:rsidTr="008A1461">
        <w:tc>
          <w:tcPr>
            <w:tcW w:w="2135"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Бақылау сыныбы</w:t>
            </w:r>
          </w:p>
        </w:tc>
        <w:tc>
          <w:tcPr>
            <w:tcW w:w="1866"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63"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3,60</w:t>
            </w:r>
          </w:p>
        </w:tc>
        <w:tc>
          <w:tcPr>
            <w:tcW w:w="1852"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3,57</w:t>
            </w:r>
          </w:p>
        </w:tc>
        <w:tc>
          <w:tcPr>
            <w:tcW w:w="1855" w:type="dxa"/>
          </w:tcPr>
          <w:p w:rsidR="004C1267" w:rsidRDefault="004C1267" w:rsidP="00DD27B0">
            <w:pPr>
              <w:jc w:val="center"/>
              <w:rPr>
                <w:rFonts w:ascii="Times New Roman" w:hAnsi="Times New Roman" w:cs="Times New Roman"/>
                <w:sz w:val="28"/>
                <w:szCs w:val="28"/>
                <w:lang w:val="kk-KZ"/>
              </w:rPr>
            </w:pPr>
            <w:r>
              <w:rPr>
                <w:rFonts w:ascii="Times New Roman" w:hAnsi="Times New Roman" w:cs="Times New Roman"/>
                <w:sz w:val="28"/>
                <w:szCs w:val="28"/>
                <w:lang w:val="kk-KZ"/>
              </w:rPr>
              <w:t>-7,15</w:t>
            </w:r>
          </w:p>
        </w:tc>
      </w:tr>
    </w:tbl>
    <w:p w:rsidR="004C1267" w:rsidRDefault="004C1267" w:rsidP="004C1267">
      <w:pPr>
        <w:spacing w:after="0" w:line="240" w:lineRule="auto"/>
        <w:ind w:firstLine="709"/>
        <w:jc w:val="both"/>
        <w:rPr>
          <w:rFonts w:ascii="Times New Roman" w:hAnsi="Times New Roman" w:cs="Times New Roman"/>
          <w:sz w:val="28"/>
          <w:szCs w:val="28"/>
          <w:lang w:val="kk-KZ"/>
        </w:rPr>
      </w:pP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C1267" w:rsidRPr="00D52589" w:rsidRDefault="004C1267" w:rsidP="004C126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 Сынақ-эксперименттік жұмыстар кезіндегі эксперименттік және бақылау сыныптары оқушыларының білімдерінің қалыптасуының абсолюттік өсу деңгейлері </w:t>
      </w:r>
      <w:r w:rsidRPr="00D52589">
        <w:rPr>
          <w:rFonts w:ascii="Times New Roman" w:hAnsi="Times New Roman" w:cs="Times New Roman"/>
          <w:sz w:val="28"/>
          <w:szCs w:val="28"/>
          <w:lang w:val="kk-KZ"/>
        </w:rPr>
        <w:t>(G-</w:t>
      </w:r>
      <w:r>
        <w:rPr>
          <w:rFonts w:ascii="Times New Roman" w:hAnsi="Times New Roman" w:cs="Times New Roman"/>
          <w:sz w:val="28"/>
          <w:szCs w:val="28"/>
          <w:lang w:val="kk-KZ"/>
        </w:rPr>
        <w:t xml:space="preserve"> білімнің абсолюттік өсу көрсеткіші</w:t>
      </w:r>
      <w:r w:rsidRPr="00D52589">
        <w:rPr>
          <w:rFonts w:ascii="Times New Roman" w:hAnsi="Times New Roman" w:cs="Times New Roman"/>
          <w:sz w:val="28"/>
          <w:szCs w:val="28"/>
          <w:lang w:val="kk-KZ"/>
        </w:rPr>
        <w:t>)</w:t>
      </w:r>
    </w:p>
    <w:p w:rsidR="008A1461" w:rsidRDefault="008A1461" w:rsidP="004C1267">
      <w:pPr>
        <w:spacing w:after="0" w:line="240" w:lineRule="auto"/>
        <w:ind w:firstLine="709"/>
        <w:jc w:val="both"/>
        <w:rPr>
          <w:rFonts w:ascii="Times New Roman" w:hAnsi="Times New Roman" w:cs="Times New Roman"/>
          <w:sz w:val="28"/>
          <w:szCs w:val="28"/>
          <w:lang w:val="kk-KZ"/>
        </w:rPr>
      </w:pP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жасаған менталды карталарды талдау нәтижесі көрсеткеніндей, карталарды жасау кезінде оқушылар мына төмендегідей қателіктер жібереді:</w:t>
      </w:r>
    </w:p>
    <w:p w:rsidR="004C1267" w:rsidRPr="008E4D12" w:rsidRDefault="00DD27B0" w:rsidP="00DD27B0">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8E4D12">
        <w:rPr>
          <w:rFonts w:ascii="Times New Roman" w:hAnsi="Times New Roman" w:cs="Times New Roman"/>
          <w:sz w:val="28"/>
          <w:szCs w:val="28"/>
        </w:rPr>
        <w:t>К</w:t>
      </w:r>
      <w:r w:rsidR="004C1267" w:rsidRPr="008E4D12">
        <w:rPr>
          <w:rFonts w:ascii="Times New Roman" w:hAnsi="Times New Roman" w:cs="Times New Roman"/>
          <w:sz w:val="28"/>
          <w:szCs w:val="28"/>
        </w:rPr>
        <w:t>арталарды</w:t>
      </w:r>
      <w:proofErr w:type="spellEnd"/>
      <w:r>
        <w:rPr>
          <w:rFonts w:ascii="Times New Roman" w:hAnsi="Times New Roman" w:cs="Times New Roman"/>
          <w:sz w:val="28"/>
          <w:szCs w:val="28"/>
          <w:lang w:val="kk-KZ"/>
        </w:rPr>
        <w:t xml:space="preserve"> </w:t>
      </w:r>
      <w:proofErr w:type="spellStart"/>
      <w:r w:rsidR="004C1267" w:rsidRPr="008E4D12">
        <w:rPr>
          <w:rFonts w:ascii="Times New Roman" w:hAnsi="Times New Roman" w:cs="Times New Roman"/>
          <w:sz w:val="28"/>
          <w:szCs w:val="28"/>
        </w:rPr>
        <w:t>жасауды</w:t>
      </w:r>
      <w:proofErr w:type="spellEnd"/>
      <w:r w:rsidR="004C1267" w:rsidRPr="008E4D12">
        <w:rPr>
          <w:rFonts w:ascii="Times New Roman" w:hAnsi="Times New Roman" w:cs="Times New Roman"/>
          <w:sz w:val="28"/>
          <w:szCs w:val="28"/>
          <w:lang w:val="kk-KZ"/>
        </w:rPr>
        <w:t>ң ережесін бұзуы;</w:t>
      </w:r>
    </w:p>
    <w:p w:rsidR="004C1267" w:rsidRDefault="004C1267" w:rsidP="00DD27B0">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түсініктер арасындағы иерархияны сақтамауы;</w:t>
      </w:r>
    </w:p>
    <w:p w:rsidR="004C1267" w:rsidRDefault="004C1267" w:rsidP="00DD27B0">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тақырыпты оқыту кезінде өздерінің «әлсіз жерлерін» анықтай алмау;</w:t>
      </w:r>
    </w:p>
    <w:p w:rsidR="004C1267" w:rsidRDefault="004C1267" w:rsidP="00DD27B0">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образды ойлау қабілетсіздігі.</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Карталар жасау кезіндегі бұл кемшіліктерді болдырмау үшін оқушыларда бүтіндей әмбебап оқу іс-әрекеттерін қалыптастыру қажеттілігі туындайды. </w:t>
      </w:r>
    </w:p>
    <w:p w:rsidR="004C1267"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Біздің ұсынған әдістеме бойынша интеллект-карталар арқылы оқу процесін жүргізгеннен соң, оқушылардан қайтадан сауалнамалау нәтижесінде оқушылардың интеллект-карталарды жасау технологиясына деген қызығушылықтары едәуір артқан. 75</w:t>
      </w:r>
      <w:r w:rsidRPr="004774F0">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оқушылар интеллект-карталарды одан әрі қарай пайдалана беретіндіктерін айтқан, </w:t>
      </w:r>
      <w:r w:rsidRPr="004774F0">
        <w:rPr>
          <w:rFonts w:ascii="Times New Roman" w:hAnsi="Times New Roman" w:cs="Times New Roman"/>
          <w:sz w:val="28"/>
          <w:szCs w:val="28"/>
          <w:lang w:val="kk-KZ"/>
        </w:rPr>
        <w:t>43%</w:t>
      </w:r>
      <w:r>
        <w:rPr>
          <w:rFonts w:ascii="Times New Roman" w:hAnsi="Times New Roman" w:cs="Times New Roman"/>
          <w:sz w:val="28"/>
          <w:szCs w:val="28"/>
          <w:lang w:val="kk-KZ"/>
        </w:rPr>
        <w:t xml:space="preserve"> оқушылардың химия пәніне деген қызығушылықтары артқан.</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Интеллект-карталарды жасау технологиясының мүмкіншілік </w:t>
      </w:r>
      <w:r w:rsidRPr="007E1EB1">
        <w:rPr>
          <w:rFonts w:ascii="Times New Roman" w:hAnsi="Times New Roman" w:cs="Times New Roman"/>
          <w:sz w:val="28"/>
          <w:szCs w:val="28"/>
          <w:lang w:val="kk-KZ"/>
        </w:rPr>
        <w:t>диапазондары кең екендігі анықталды, оның көмегімен:</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ақпараттарды қабылдау, өңдеу, олармен бөлісуге байланысты білім беру дағдыларын қалыптастыруда (пікірталастар құру, баяндамалар дайындау, рефераттар жазу, эссе, мақала жазу т.б.);</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оқушылардың жадының барлық түрлерін жақсарту (қысқа мерзімді, ұзақ мерзімді, семантикалық, бейнелі, т.б.);</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оқушылардың қиындықтарын анықтап, оның себептерін анықтау;</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lastRenderedPageBreak/>
        <w:t>- химияны оқыту процесін жеңілдету;</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жады-карталарын жасау кезінде топтық жұмыс жасау дағдыларын қалыптастырады;</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оқушылардың шығармашылығын дамытады;</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sidRPr="007E1EB1">
        <w:rPr>
          <w:rFonts w:ascii="Times New Roman" w:hAnsi="Times New Roman" w:cs="Times New Roman"/>
          <w:sz w:val="28"/>
          <w:szCs w:val="28"/>
          <w:lang w:val="kk-KZ"/>
        </w:rPr>
        <w:t>- өзінің зияткерлік қызметін бақылауға байланысты дағдыларды қалыптастыру.</w:t>
      </w:r>
    </w:p>
    <w:p w:rsidR="004C1267" w:rsidRPr="007E1EB1" w:rsidRDefault="004C1267" w:rsidP="004C12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орта мектепте химияны оқыту процесінде интеллект-карталарды </w:t>
      </w:r>
      <w:r w:rsidRPr="007E1EB1">
        <w:rPr>
          <w:rFonts w:ascii="Times New Roman" w:hAnsi="Times New Roman" w:cs="Times New Roman"/>
          <w:sz w:val="28"/>
          <w:szCs w:val="28"/>
          <w:lang w:val="kk-KZ"/>
        </w:rPr>
        <w:t>(жады карталарын</w:t>
      </w:r>
      <w:r>
        <w:rPr>
          <w:rFonts w:ascii="Times New Roman" w:hAnsi="Times New Roman" w:cs="Times New Roman"/>
          <w:sz w:val="28"/>
          <w:szCs w:val="28"/>
          <w:lang w:val="kk-KZ"/>
        </w:rPr>
        <w:t>, менталды карталарды</w:t>
      </w:r>
      <w:r w:rsidRPr="007E1EB1">
        <w:rPr>
          <w:rFonts w:ascii="Times New Roman" w:hAnsi="Times New Roman" w:cs="Times New Roman"/>
          <w:sz w:val="28"/>
          <w:szCs w:val="28"/>
          <w:lang w:val="kk-KZ"/>
        </w:rPr>
        <w:t>)</w:t>
      </w:r>
      <w:r>
        <w:rPr>
          <w:rFonts w:ascii="Times New Roman" w:hAnsi="Times New Roman" w:cs="Times New Roman"/>
          <w:sz w:val="28"/>
          <w:szCs w:val="28"/>
          <w:lang w:val="kk-KZ"/>
        </w:rPr>
        <w:t xml:space="preserve"> жасау технологиясын қолдану мүмкіндігі анықталды және қажет деп есептейміз, себебі химияны меңгеруде оқушылардың ойлау процесін визуализация жасауға мүмкіндік береді.</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p>
    <w:bookmarkEnd w:id="0"/>
    <w:p w:rsidR="00912D41"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Әдебиеттер </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1. </w:t>
      </w:r>
      <w:r w:rsidR="00DD27B0">
        <w:rPr>
          <w:rFonts w:ascii="Times New Roman" w:hAnsi="Times New Roman" w:cs="Times New Roman"/>
          <w:sz w:val="28"/>
          <w:szCs w:val="28"/>
          <w:lang w:val="kk-KZ"/>
        </w:rPr>
        <w:t xml:space="preserve">Қазақстан Республикасы Үкіметінің </w:t>
      </w:r>
      <w:r w:rsidR="00DD27B0" w:rsidRPr="00AB294F">
        <w:rPr>
          <w:rFonts w:ascii="Times New Roman" w:hAnsi="Times New Roman" w:cs="Times New Roman"/>
          <w:sz w:val="28"/>
          <w:szCs w:val="28"/>
          <w:lang w:val="kk-KZ"/>
        </w:rPr>
        <w:t>2023 жылғы 28-наурыздағы №249 қаулысы</w:t>
      </w:r>
      <w:r w:rsidR="00DD27B0">
        <w:rPr>
          <w:rFonts w:ascii="Times New Roman" w:hAnsi="Times New Roman" w:cs="Times New Roman"/>
          <w:sz w:val="28"/>
          <w:szCs w:val="28"/>
          <w:lang w:val="kk-KZ"/>
        </w:rPr>
        <w:t>,</w:t>
      </w:r>
      <w:r w:rsidR="00DD27B0" w:rsidRPr="00AB294F">
        <w:rPr>
          <w:rFonts w:ascii="Times New Roman" w:hAnsi="Times New Roman" w:cs="Times New Roman"/>
          <w:sz w:val="28"/>
          <w:szCs w:val="28"/>
          <w:lang w:val="kk-KZ"/>
        </w:rPr>
        <w:t xml:space="preserve"> Қазақстан Республикасында мектепке дейінгі, орта, техникалық және кәсіптік білім беруді дамытудың 2023-2029 жылдарға арналған тұжырымдамасы</w:t>
      </w:r>
      <w:r w:rsidR="00DD27B0">
        <w:rPr>
          <w:rFonts w:ascii="Times New Roman" w:hAnsi="Times New Roman" w:cs="Times New Roman"/>
          <w:sz w:val="28"/>
          <w:szCs w:val="28"/>
          <w:lang w:val="kk-KZ"/>
        </w:rPr>
        <w:t>. 2023 жыл</w:t>
      </w:r>
    </w:p>
    <w:p w:rsidR="00912D41" w:rsidRPr="004C1267" w:rsidRDefault="00912D41"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rPr>
        <w:t>2. Гордиенко Т. П., Смирнова О.Ю. Формирование профессиональных способностей обучающихся с помощью ментальных карт // Проблемы современного педагогического образования, 2018. – №60-1. – С. 89-92</w:t>
      </w:r>
    </w:p>
    <w:p w:rsidR="00912D41" w:rsidRPr="004C1267" w:rsidRDefault="00912D41"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3</w:t>
      </w:r>
      <w:r w:rsidRPr="004C1267">
        <w:rPr>
          <w:rFonts w:ascii="Times New Roman" w:hAnsi="Times New Roman" w:cs="Times New Roman"/>
          <w:sz w:val="28"/>
          <w:szCs w:val="28"/>
        </w:rPr>
        <w:t xml:space="preserve">. Останина Т.Ю. Формирование способностей к творческому мышлению – важное условие </w:t>
      </w:r>
      <w:proofErr w:type="gramStart"/>
      <w:r w:rsidRPr="004C1267">
        <w:rPr>
          <w:rFonts w:ascii="Times New Roman" w:hAnsi="Times New Roman" w:cs="Times New Roman"/>
          <w:sz w:val="28"/>
          <w:szCs w:val="28"/>
        </w:rPr>
        <w:t>подготовки специалистов // Проблемы подготовки кадров</w:t>
      </w:r>
      <w:proofErr w:type="gramEnd"/>
      <w:r w:rsidRPr="004C1267">
        <w:rPr>
          <w:rFonts w:ascii="Times New Roman" w:hAnsi="Times New Roman" w:cs="Times New Roman"/>
          <w:sz w:val="28"/>
          <w:szCs w:val="28"/>
        </w:rPr>
        <w:t xml:space="preserve"> 49 для сферы искусств и культуры: Материалы Всероссийской </w:t>
      </w:r>
      <w:proofErr w:type="spellStart"/>
      <w:r w:rsidRPr="004C1267">
        <w:rPr>
          <w:rFonts w:ascii="Times New Roman" w:hAnsi="Times New Roman" w:cs="Times New Roman"/>
          <w:sz w:val="28"/>
          <w:szCs w:val="28"/>
        </w:rPr>
        <w:t>научнопрактической</w:t>
      </w:r>
      <w:proofErr w:type="spellEnd"/>
      <w:r w:rsidRPr="004C1267">
        <w:rPr>
          <w:rFonts w:ascii="Times New Roman" w:hAnsi="Times New Roman" w:cs="Times New Roman"/>
          <w:sz w:val="28"/>
          <w:szCs w:val="28"/>
        </w:rPr>
        <w:t xml:space="preserve"> конференции, 2001. – С. 46-48.</w:t>
      </w:r>
    </w:p>
    <w:p w:rsidR="00912D41" w:rsidRPr="004C1267" w:rsidRDefault="00912D41"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4. </w:t>
      </w:r>
      <w:r w:rsidRPr="004C1267">
        <w:rPr>
          <w:rFonts w:ascii="Times New Roman" w:hAnsi="Times New Roman" w:cs="Times New Roman"/>
          <w:sz w:val="28"/>
          <w:szCs w:val="28"/>
        </w:rPr>
        <w:t>Марченкова Е.А. Использование ментальных карт для формирования учебно-познавательной компетенции обучающихся // Педагогический опыт: от теории к практике: Сб. материалов V</w:t>
      </w:r>
      <w:proofErr w:type="gramStart"/>
      <w:r w:rsidRPr="004C1267">
        <w:rPr>
          <w:rFonts w:ascii="Times New Roman" w:hAnsi="Times New Roman" w:cs="Times New Roman"/>
          <w:sz w:val="28"/>
          <w:szCs w:val="28"/>
        </w:rPr>
        <w:t xml:space="preserve"> М</w:t>
      </w:r>
      <w:proofErr w:type="gramEnd"/>
      <w:r w:rsidRPr="004C1267">
        <w:rPr>
          <w:rFonts w:ascii="Times New Roman" w:hAnsi="Times New Roman" w:cs="Times New Roman"/>
          <w:sz w:val="28"/>
          <w:szCs w:val="28"/>
        </w:rPr>
        <w:t xml:space="preserve">ежд. </w:t>
      </w:r>
      <w:proofErr w:type="spellStart"/>
      <w:r w:rsidRPr="004C1267">
        <w:rPr>
          <w:rFonts w:ascii="Times New Roman" w:hAnsi="Times New Roman" w:cs="Times New Roman"/>
          <w:sz w:val="28"/>
          <w:szCs w:val="28"/>
        </w:rPr>
        <w:t>научно-практ</w:t>
      </w:r>
      <w:proofErr w:type="spellEnd"/>
      <w:r w:rsidRPr="004C1267">
        <w:rPr>
          <w:rFonts w:ascii="Times New Roman" w:hAnsi="Times New Roman" w:cs="Times New Roman"/>
          <w:sz w:val="28"/>
          <w:szCs w:val="28"/>
        </w:rPr>
        <w:t xml:space="preserve">. </w:t>
      </w:r>
      <w:proofErr w:type="spellStart"/>
      <w:r w:rsidRPr="004C1267">
        <w:rPr>
          <w:rFonts w:ascii="Times New Roman" w:hAnsi="Times New Roman" w:cs="Times New Roman"/>
          <w:sz w:val="28"/>
          <w:szCs w:val="28"/>
        </w:rPr>
        <w:t>конф</w:t>
      </w:r>
      <w:proofErr w:type="spellEnd"/>
      <w:r w:rsidRPr="004C1267">
        <w:rPr>
          <w:rFonts w:ascii="Times New Roman" w:hAnsi="Times New Roman" w:cs="Times New Roman"/>
          <w:sz w:val="28"/>
          <w:szCs w:val="28"/>
        </w:rPr>
        <w:t>., г. Чебоксары, 2018. – С. 105-108.</w:t>
      </w:r>
    </w:p>
    <w:p w:rsidR="00912D41" w:rsidRPr="004C1267" w:rsidRDefault="00912D41"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5. </w:t>
      </w:r>
      <w:proofErr w:type="spellStart"/>
      <w:r w:rsidRPr="004C1267">
        <w:rPr>
          <w:rFonts w:ascii="Times New Roman" w:hAnsi="Times New Roman" w:cs="Times New Roman"/>
          <w:sz w:val="28"/>
          <w:szCs w:val="28"/>
        </w:rPr>
        <w:t>Сазанова</w:t>
      </w:r>
      <w:proofErr w:type="spellEnd"/>
      <w:r w:rsidRPr="004C1267">
        <w:rPr>
          <w:rFonts w:ascii="Times New Roman" w:hAnsi="Times New Roman" w:cs="Times New Roman"/>
          <w:sz w:val="28"/>
          <w:szCs w:val="28"/>
        </w:rPr>
        <w:t xml:space="preserve"> Л.А. Ментальные карты как средство обучения в вузе // Перспективы развития информационных технологий, 2016. – № 28. – С. 118- 122.</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en-US"/>
        </w:rPr>
        <w:t xml:space="preserve">6. </w:t>
      </w:r>
      <w:proofErr w:type="spellStart"/>
      <w:r w:rsidRPr="004C1267">
        <w:rPr>
          <w:rFonts w:ascii="Times New Roman" w:hAnsi="Times New Roman" w:cs="Times New Roman"/>
          <w:sz w:val="28"/>
          <w:szCs w:val="28"/>
          <w:lang w:val="en-US"/>
        </w:rPr>
        <w:t>B’yuzen</w:t>
      </w:r>
      <w:proofErr w:type="spellEnd"/>
      <w:r w:rsidRPr="004C1267">
        <w:rPr>
          <w:rFonts w:ascii="Times New Roman" w:hAnsi="Times New Roman" w:cs="Times New Roman"/>
          <w:sz w:val="28"/>
          <w:szCs w:val="28"/>
          <w:lang w:val="en-US"/>
        </w:rPr>
        <w:t xml:space="preserve"> T. </w:t>
      </w:r>
      <w:proofErr w:type="spellStart"/>
      <w:r w:rsidRPr="004C1267">
        <w:rPr>
          <w:rFonts w:ascii="Times New Roman" w:hAnsi="Times New Roman" w:cs="Times New Roman"/>
          <w:sz w:val="28"/>
          <w:szCs w:val="28"/>
          <w:lang w:val="en-US"/>
        </w:rPr>
        <w:t>Supermyshlenie</w:t>
      </w:r>
      <w:proofErr w:type="spellEnd"/>
      <w:r w:rsidRPr="004C1267">
        <w:rPr>
          <w:rFonts w:ascii="Times New Roman" w:hAnsi="Times New Roman" w:cs="Times New Roman"/>
          <w:sz w:val="28"/>
          <w:szCs w:val="28"/>
          <w:lang w:val="en-US"/>
        </w:rPr>
        <w:t xml:space="preserve"> [Super thinking]. Minsk, </w:t>
      </w:r>
      <w:proofErr w:type="spellStart"/>
      <w:r w:rsidRPr="004C1267">
        <w:rPr>
          <w:rFonts w:ascii="Times New Roman" w:hAnsi="Times New Roman" w:cs="Times New Roman"/>
          <w:sz w:val="28"/>
          <w:szCs w:val="28"/>
          <w:lang w:val="en-US"/>
        </w:rPr>
        <w:t>Popurri</w:t>
      </w:r>
      <w:proofErr w:type="spellEnd"/>
      <w:r w:rsidRPr="004C1267">
        <w:rPr>
          <w:rFonts w:ascii="Times New Roman" w:hAnsi="Times New Roman" w:cs="Times New Roman"/>
          <w:sz w:val="28"/>
          <w:szCs w:val="28"/>
          <w:lang w:val="en-US"/>
        </w:rPr>
        <w:t xml:space="preserve"> Publ., 2003. </w:t>
      </w:r>
      <w:proofErr w:type="gramStart"/>
      <w:r w:rsidRPr="004C1267">
        <w:rPr>
          <w:rFonts w:ascii="Times New Roman" w:hAnsi="Times New Roman" w:cs="Times New Roman"/>
          <w:sz w:val="28"/>
          <w:szCs w:val="28"/>
          <w:lang w:val="en-US"/>
        </w:rPr>
        <w:t>300 p.</w:t>
      </w:r>
      <w:proofErr w:type="gramEnd"/>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en-US"/>
        </w:rPr>
        <w:t xml:space="preserve">7. </w:t>
      </w:r>
      <w:proofErr w:type="spellStart"/>
      <w:r w:rsidRPr="004C1267">
        <w:rPr>
          <w:rFonts w:ascii="Times New Roman" w:hAnsi="Times New Roman" w:cs="Times New Roman"/>
          <w:sz w:val="28"/>
          <w:szCs w:val="28"/>
          <w:lang w:val="en-US"/>
        </w:rPr>
        <w:t>B’yuzen</w:t>
      </w:r>
      <w:proofErr w:type="spellEnd"/>
      <w:r w:rsidRPr="004C1267">
        <w:rPr>
          <w:rFonts w:ascii="Times New Roman" w:hAnsi="Times New Roman" w:cs="Times New Roman"/>
          <w:sz w:val="28"/>
          <w:szCs w:val="28"/>
          <w:lang w:val="en-US"/>
        </w:rPr>
        <w:t xml:space="preserve"> T. </w:t>
      </w:r>
      <w:proofErr w:type="spellStart"/>
      <w:r w:rsidRPr="004C1267">
        <w:rPr>
          <w:rFonts w:ascii="Times New Roman" w:hAnsi="Times New Roman" w:cs="Times New Roman"/>
          <w:sz w:val="28"/>
          <w:szCs w:val="28"/>
          <w:lang w:val="en-US"/>
        </w:rPr>
        <w:t>Intellekt-karty</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dlya</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rukovoditelya</w:t>
      </w:r>
      <w:proofErr w:type="spellEnd"/>
      <w:r w:rsidRPr="004C1267">
        <w:rPr>
          <w:rFonts w:ascii="Times New Roman" w:hAnsi="Times New Roman" w:cs="Times New Roman"/>
          <w:sz w:val="28"/>
          <w:szCs w:val="28"/>
          <w:lang w:val="en-US"/>
        </w:rPr>
        <w:t xml:space="preserve">. </w:t>
      </w:r>
      <w:proofErr w:type="spellStart"/>
      <w:proofErr w:type="gramStart"/>
      <w:r w:rsidRPr="004C1267">
        <w:rPr>
          <w:rFonts w:ascii="Times New Roman" w:hAnsi="Times New Roman" w:cs="Times New Roman"/>
          <w:sz w:val="28"/>
          <w:szCs w:val="28"/>
          <w:lang w:val="en-US"/>
        </w:rPr>
        <w:t>Strategii</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gramotnogou</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pravleniya</w:t>
      </w:r>
      <w:proofErr w:type="spellEnd"/>
      <w:r w:rsidRPr="004C1267">
        <w:rPr>
          <w:rFonts w:ascii="Times New Roman" w:hAnsi="Times New Roman" w:cs="Times New Roman"/>
          <w:sz w:val="28"/>
          <w:szCs w:val="28"/>
          <w:lang w:val="en-US"/>
        </w:rPr>
        <w:t xml:space="preserve"> [Mind maps for the manager.</w:t>
      </w:r>
      <w:proofErr w:type="gramEnd"/>
      <w:r w:rsidRPr="004C1267">
        <w:rPr>
          <w:rFonts w:ascii="Times New Roman" w:hAnsi="Times New Roman" w:cs="Times New Roman"/>
          <w:sz w:val="28"/>
          <w:szCs w:val="28"/>
          <w:lang w:val="en-US"/>
        </w:rPr>
        <w:t xml:space="preserve"> Good governance strategies]. Minsk, </w:t>
      </w:r>
      <w:proofErr w:type="spellStart"/>
      <w:r w:rsidRPr="004C1267">
        <w:rPr>
          <w:rFonts w:ascii="Times New Roman" w:hAnsi="Times New Roman" w:cs="Times New Roman"/>
          <w:sz w:val="28"/>
          <w:szCs w:val="28"/>
          <w:lang w:val="en-US"/>
        </w:rPr>
        <w:t>Popurri</w:t>
      </w:r>
      <w:proofErr w:type="spellEnd"/>
      <w:r w:rsidRPr="004C1267">
        <w:rPr>
          <w:rFonts w:ascii="Times New Roman" w:hAnsi="Times New Roman" w:cs="Times New Roman"/>
          <w:sz w:val="28"/>
          <w:szCs w:val="28"/>
          <w:lang w:val="en-US"/>
        </w:rPr>
        <w:t xml:space="preserve"> Publ., 2014. </w:t>
      </w:r>
      <w:proofErr w:type="gramStart"/>
      <w:r w:rsidRPr="004C1267">
        <w:rPr>
          <w:rFonts w:ascii="Times New Roman" w:hAnsi="Times New Roman" w:cs="Times New Roman"/>
          <w:sz w:val="28"/>
          <w:szCs w:val="28"/>
          <w:lang w:val="en-US"/>
        </w:rPr>
        <w:t>256 p.</w:t>
      </w:r>
      <w:proofErr w:type="gramEnd"/>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kk-KZ"/>
        </w:rPr>
        <w:t>8</w:t>
      </w:r>
      <w:r w:rsidRPr="004C1267">
        <w:rPr>
          <w:rFonts w:ascii="Times New Roman" w:hAnsi="Times New Roman" w:cs="Times New Roman"/>
          <w:sz w:val="28"/>
          <w:szCs w:val="28"/>
          <w:lang w:val="en-US"/>
        </w:rPr>
        <w:t xml:space="preserve">. Novak J. D. Learning, creating, and using knowledge: concept maps as facilitative tools in schools and corporations. New York, Routledge, 2010. </w:t>
      </w:r>
      <w:proofErr w:type="gramStart"/>
      <w:r w:rsidRPr="004C1267">
        <w:rPr>
          <w:rFonts w:ascii="Times New Roman" w:hAnsi="Times New Roman" w:cs="Times New Roman"/>
          <w:sz w:val="28"/>
          <w:szCs w:val="28"/>
          <w:lang w:val="en-US"/>
        </w:rPr>
        <w:t>341 p.</w:t>
      </w:r>
      <w:proofErr w:type="gramEnd"/>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kk-KZ"/>
        </w:rPr>
        <w:t>9</w:t>
      </w:r>
      <w:r w:rsidRPr="004C1267">
        <w:rPr>
          <w:rFonts w:ascii="Times New Roman" w:hAnsi="Times New Roman" w:cs="Times New Roman"/>
          <w:sz w:val="28"/>
          <w:szCs w:val="28"/>
          <w:lang w:val="en-US"/>
        </w:rPr>
        <w:t xml:space="preserve">. Smith R. L. The Knowledge Mapping Application: Ford’s Robust Engineering Process. </w:t>
      </w:r>
      <w:proofErr w:type="gramStart"/>
      <w:r w:rsidRPr="004C1267">
        <w:rPr>
          <w:rFonts w:ascii="Times New Roman" w:hAnsi="Times New Roman" w:cs="Times New Roman"/>
          <w:sz w:val="28"/>
          <w:szCs w:val="28"/>
          <w:lang w:val="en-US"/>
        </w:rPr>
        <w:t>Journal of Innovative Management, 1999.Spring, pp. 23—31.</w:t>
      </w:r>
      <w:proofErr w:type="gramEnd"/>
      <w:r w:rsidRPr="004C1267">
        <w:rPr>
          <w:rFonts w:ascii="Times New Roman" w:hAnsi="Times New Roman" w:cs="Times New Roman"/>
          <w:sz w:val="28"/>
          <w:szCs w:val="28"/>
          <w:lang w:val="en-US"/>
        </w:rPr>
        <w:t xml:space="preserve"> Available at: https://goalqpc.com/cms/docs/journals/ Spring1999.pdf.</w:t>
      </w:r>
    </w:p>
    <w:p w:rsidR="004C1267" w:rsidRPr="00DD27B0"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kk-KZ"/>
        </w:rPr>
        <w:t>10</w:t>
      </w:r>
      <w:r w:rsidRPr="004C1267">
        <w:rPr>
          <w:rFonts w:ascii="Times New Roman" w:hAnsi="Times New Roman" w:cs="Times New Roman"/>
          <w:sz w:val="28"/>
          <w:szCs w:val="28"/>
          <w:lang w:val="en-US"/>
        </w:rPr>
        <w:t xml:space="preserve">. </w:t>
      </w:r>
      <w:proofErr w:type="spellStart"/>
      <w:r w:rsidRPr="004C1267">
        <w:rPr>
          <w:rFonts w:ascii="Times New Roman" w:hAnsi="Times New Roman" w:cs="Times New Roman"/>
          <w:sz w:val="28"/>
          <w:szCs w:val="28"/>
          <w:lang w:val="en-US"/>
        </w:rPr>
        <w:t>Myuller</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Kh</w:t>
      </w:r>
      <w:proofErr w:type="spellEnd"/>
      <w:r w:rsidRPr="004C1267">
        <w:rPr>
          <w:rFonts w:ascii="Times New Roman" w:hAnsi="Times New Roman" w:cs="Times New Roman"/>
          <w:sz w:val="28"/>
          <w:szCs w:val="28"/>
          <w:lang w:val="en-US"/>
        </w:rPr>
        <w:t xml:space="preserve">. </w:t>
      </w:r>
      <w:proofErr w:type="spellStart"/>
      <w:r w:rsidRPr="004C1267">
        <w:rPr>
          <w:rFonts w:ascii="Times New Roman" w:hAnsi="Times New Roman" w:cs="Times New Roman"/>
          <w:sz w:val="28"/>
          <w:szCs w:val="28"/>
          <w:lang w:val="en-US"/>
        </w:rPr>
        <w:t>Sostavlenie</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mental’nykh</w:t>
      </w:r>
      <w:proofErr w:type="spellEnd"/>
      <w:r w:rsidRPr="004C1267">
        <w:rPr>
          <w:rFonts w:ascii="Times New Roman" w:hAnsi="Times New Roman" w:cs="Times New Roman"/>
          <w:sz w:val="28"/>
          <w:szCs w:val="28"/>
          <w:lang w:val="en-US"/>
        </w:rPr>
        <w:t xml:space="preserve"> kart: </w:t>
      </w:r>
      <w:proofErr w:type="spellStart"/>
      <w:r w:rsidRPr="004C1267">
        <w:rPr>
          <w:rFonts w:ascii="Times New Roman" w:hAnsi="Times New Roman" w:cs="Times New Roman"/>
          <w:sz w:val="28"/>
          <w:szCs w:val="28"/>
          <w:lang w:val="en-US"/>
        </w:rPr>
        <w:t>metod</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generatsii</w:t>
      </w:r>
      <w:proofErr w:type="spellEnd"/>
      <w:r w:rsidR="00DD27B0">
        <w:rPr>
          <w:rFonts w:ascii="Times New Roman" w:hAnsi="Times New Roman" w:cs="Times New Roman"/>
          <w:sz w:val="28"/>
          <w:szCs w:val="28"/>
          <w:lang w:val="kk-KZ"/>
        </w:rPr>
        <w:t xml:space="preserve"> </w:t>
      </w:r>
      <w:proofErr w:type="spellStart"/>
      <w:r w:rsidRPr="004C1267">
        <w:rPr>
          <w:rFonts w:ascii="Times New Roman" w:hAnsi="Times New Roman" w:cs="Times New Roman"/>
          <w:sz w:val="28"/>
          <w:szCs w:val="28"/>
          <w:lang w:val="en-US"/>
        </w:rPr>
        <w:t>istrukturirovaniyaidei</w:t>
      </w:r>
      <w:proofErr w:type="spellEnd"/>
      <w:r w:rsidRPr="004C1267">
        <w:rPr>
          <w:rFonts w:ascii="Times New Roman" w:hAnsi="Times New Roman" w:cs="Times New Roman"/>
          <w:sz w:val="28"/>
          <w:szCs w:val="28"/>
          <w:lang w:val="en-US"/>
        </w:rPr>
        <w:t xml:space="preserve"> [Drawing up mental maps: a method of generating and structuring ideas]. </w:t>
      </w:r>
      <w:proofErr w:type="gramStart"/>
      <w:r w:rsidRPr="004C1267">
        <w:rPr>
          <w:rFonts w:ascii="Times New Roman" w:hAnsi="Times New Roman" w:cs="Times New Roman"/>
          <w:sz w:val="28"/>
          <w:szCs w:val="28"/>
          <w:lang w:val="en-US"/>
        </w:rPr>
        <w:t>Moscow</w:t>
      </w:r>
      <w:r w:rsidRPr="00DD27B0">
        <w:rPr>
          <w:rFonts w:ascii="Times New Roman" w:hAnsi="Times New Roman" w:cs="Times New Roman"/>
          <w:sz w:val="28"/>
          <w:szCs w:val="28"/>
          <w:lang w:val="en-US"/>
        </w:rPr>
        <w:t xml:space="preserve">, </w:t>
      </w:r>
      <w:r w:rsidRPr="004C1267">
        <w:rPr>
          <w:rFonts w:ascii="Times New Roman" w:hAnsi="Times New Roman" w:cs="Times New Roman"/>
          <w:sz w:val="28"/>
          <w:szCs w:val="28"/>
          <w:lang w:val="en-US"/>
        </w:rPr>
        <w:t>Omega</w:t>
      </w:r>
      <w:r w:rsidRPr="00DD27B0">
        <w:rPr>
          <w:rFonts w:ascii="Times New Roman" w:hAnsi="Times New Roman" w:cs="Times New Roman"/>
          <w:sz w:val="28"/>
          <w:szCs w:val="28"/>
          <w:lang w:val="en-US"/>
        </w:rPr>
        <w:t>-</w:t>
      </w:r>
      <w:proofErr w:type="spellStart"/>
      <w:r w:rsidRPr="004C1267">
        <w:rPr>
          <w:rFonts w:ascii="Times New Roman" w:hAnsi="Times New Roman" w:cs="Times New Roman"/>
          <w:sz w:val="28"/>
          <w:szCs w:val="28"/>
          <w:lang w:val="en-US"/>
        </w:rPr>
        <w:t>LPubl</w:t>
      </w:r>
      <w:proofErr w:type="spellEnd"/>
      <w:r w:rsidRPr="00DD27B0">
        <w:rPr>
          <w:rFonts w:ascii="Times New Roman" w:hAnsi="Times New Roman" w:cs="Times New Roman"/>
          <w:sz w:val="28"/>
          <w:szCs w:val="28"/>
          <w:lang w:val="en-US"/>
        </w:rPr>
        <w:t>., 2007.</w:t>
      </w:r>
      <w:proofErr w:type="gramEnd"/>
      <w:r w:rsidRPr="00DD27B0">
        <w:rPr>
          <w:rFonts w:ascii="Times New Roman" w:hAnsi="Times New Roman" w:cs="Times New Roman"/>
          <w:sz w:val="28"/>
          <w:szCs w:val="28"/>
          <w:lang w:val="en-US"/>
        </w:rPr>
        <w:t xml:space="preserve"> 126 </w:t>
      </w:r>
      <w:r w:rsidRPr="004C1267">
        <w:rPr>
          <w:rFonts w:ascii="Times New Roman" w:hAnsi="Times New Roman" w:cs="Times New Roman"/>
          <w:sz w:val="28"/>
          <w:szCs w:val="28"/>
          <w:lang w:val="en-US"/>
        </w:rPr>
        <w:t>p</w:t>
      </w:r>
      <w:r w:rsidRPr="00DD27B0">
        <w:rPr>
          <w:rFonts w:ascii="Times New Roman" w:hAnsi="Times New Roman" w:cs="Times New Roman"/>
          <w:sz w:val="28"/>
          <w:szCs w:val="28"/>
          <w:lang w:val="en-US"/>
        </w:rPr>
        <w:t>. (</w:t>
      </w:r>
      <w:proofErr w:type="spellStart"/>
      <w:r w:rsidRPr="004C1267">
        <w:rPr>
          <w:rFonts w:ascii="Times New Roman" w:hAnsi="Times New Roman" w:cs="Times New Roman"/>
          <w:sz w:val="28"/>
          <w:szCs w:val="28"/>
          <w:lang w:val="en-US"/>
        </w:rPr>
        <w:t>InRussian</w:t>
      </w:r>
      <w:proofErr w:type="spellEnd"/>
      <w:r w:rsidRPr="00DD27B0">
        <w:rPr>
          <w:rFonts w:ascii="Times New Roman" w:hAnsi="Times New Roman" w:cs="Times New Roman"/>
          <w:sz w:val="28"/>
          <w:szCs w:val="28"/>
          <w:lang w:val="en-US"/>
        </w:rPr>
        <w:t>)</w:t>
      </w:r>
    </w:p>
    <w:p w:rsidR="00DD27B0"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lastRenderedPageBreak/>
        <w:t>11</w:t>
      </w:r>
      <w:r w:rsidRPr="004C1267">
        <w:rPr>
          <w:rFonts w:ascii="Times New Roman" w:hAnsi="Times New Roman" w:cs="Times New Roman"/>
          <w:sz w:val="28"/>
          <w:szCs w:val="28"/>
        </w:rPr>
        <w:t xml:space="preserve">. </w:t>
      </w:r>
      <w:proofErr w:type="spellStart"/>
      <w:r w:rsidRPr="004C1267">
        <w:rPr>
          <w:rFonts w:ascii="Times New Roman" w:hAnsi="Times New Roman" w:cs="Times New Roman"/>
          <w:sz w:val="28"/>
          <w:szCs w:val="28"/>
        </w:rPr>
        <w:t>Бершадский</w:t>
      </w:r>
      <w:proofErr w:type="spellEnd"/>
      <w:r w:rsidRPr="004C1267">
        <w:rPr>
          <w:rFonts w:ascii="Times New Roman" w:hAnsi="Times New Roman" w:cs="Times New Roman"/>
          <w:sz w:val="28"/>
          <w:szCs w:val="28"/>
        </w:rPr>
        <w:t xml:space="preserve"> М. Е. Психологические основания метода </w:t>
      </w:r>
      <w:proofErr w:type="spellStart"/>
      <w:proofErr w:type="gramStart"/>
      <w:r w:rsidRPr="004C1267">
        <w:rPr>
          <w:rFonts w:ascii="Times New Roman" w:hAnsi="Times New Roman" w:cs="Times New Roman"/>
          <w:sz w:val="28"/>
          <w:szCs w:val="28"/>
        </w:rPr>
        <w:t>интеллект-карт</w:t>
      </w:r>
      <w:proofErr w:type="spellEnd"/>
      <w:proofErr w:type="gramEnd"/>
      <w:r w:rsidRPr="004C1267">
        <w:rPr>
          <w:rFonts w:ascii="Times New Roman" w:hAnsi="Times New Roman" w:cs="Times New Roman"/>
          <w:sz w:val="28"/>
          <w:szCs w:val="28"/>
        </w:rPr>
        <w:t xml:space="preserve"> [Электронный ресурс].</w:t>
      </w:r>
    </w:p>
    <w:p w:rsidR="00DD27B0" w:rsidRDefault="004C1267" w:rsidP="004C1267">
      <w:pPr>
        <w:spacing w:after="0" w:line="240" w:lineRule="auto"/>
        <w:ind w:firstLine="709"/>
        <w:jc w:val="both"/>
        <w:rPr>
          <w:lang w:val="kk-KZ"/>
        </w:rPr>
      </w:pPr>
      <w:r w:rsidRPr="00DD27B0">
        <w:rPr>
          <w:rFonts w:ascii="Times New Roman" w:hAnsi="Times New Roman" w:cs="Times New Roman"/>
          <w:sz w:val="28"/>
          <w:szCs w:val="28"/>
          <w:lang w:val="kk-KZ"/>
        </w:rPr>
        <w:t xml:space="preserve"> URL:</w:t>
      </w:r>
      <w:hyperlink r:id="rId6" w:history="1">
        <w:r w:rsidRPr="00DD27B0">
          <w:rPr>
            <w:rStyle w:val="a6"/>
            <w:rFonts w:ascii="Times New Roman" w:hAnsi="Times New Roman" w:cs="Times New Roman"/>
            <w:sz w:val="28"/>
            <w:szCs w:val="28"/>
            <w:lang w:val="kk-KZ"/>
          </w:rPr>
          <w:t>http://bershadskiy.ru/index/metod_intellekt_kart/0-32</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1</w:t>
      </w:r>
      <w:r w:rsidRPr="004C1267">
        <w:rPr>
          <w:rFonts w:ascii="Times New Roman" w:hAnsi="Times New Roman" w:cs="Times New Roman"/>
          <w:sz w:val="28"/>
          <w:szCs w:val="28"/>
          <w:lang w:val="en-US"/>
        </w:rPr>
        <w:t xml:space="preserve">2. </w:t>
      </w:r>
      <w:proofErr w:type="spellStart"/>
      <w:proofErr w:type="gramStart"/>
      <w:r w:rsidRPr="004C1267">
        <w:rPr>
          <w:rFonts w:ascii="Times New Roman" w:hAnsi="Times New Roman" w:cs="Times New Roman"/>
          <w:sz w:val="28"/>
          <w:szCs w:val="28"/>
          <w:lang w:val="en-US"/>
        </w:rPr>
        <w:t>Ausubel</w:t>
      </w:r>
      <w:proofErr w:type="spellEnd"/>
      <w:r w:rsidRPr="004C1267">
        <w:rPr>
          <w:rFonts w:ascii="Times New Roman" w:hAnsi="Times New Roman" w:cs="Times New Roman"/>
          <w:sz w:val="28"/>
          <w:szCs w:val="28"/>
          <w:lang w:val="en-US"/>
        </w:rPr>
        <w:t xml:space="preserve"> D. P.</w:t>
      </w:r>
      <w:proofErr w:type="gramEnd"/>
      <w:r w:rsidRPr="004C1267">
        <w:rPr>
          <w:rFonts w:ascii="Times New Roman" w:hAnsi="Times New Roman" w:cs="Times New Roman"/>
          <w:sz w:val="28"/>
          <w:szCs w:val="28"/>
          <w:lang w:val="en-US"/>
        </w:rPr>
        <w:t xml:space="preserve"> The use of advance organizers in the learning and retention of meaningful verbal material // Journal of Educational Psychology. </w:t>
      </w:r>
      <w:r w:rsidRPr="00DD27B0">
        <w:rPr>
          <w:rFonts w:ascii="Times New Roman" w:hAnsi="Times New Roman" w:cs="Times New Roman"/>
          <w:sz w:val="28"/>
          <w:szCs w:val="28"/>
          <w:lang w:val="en-US"/>
        </w:rPr>
        <w:t xml:space="preserve">1960. </w:t>
      </w:r>
      <w:r w:rsidRPr="004C1267">
        <w:rPr>
          <w:rFonts w:ascii="Times New Roman" w:hAnsi="Times New Roman" w:cs="Times New Roman"/>
          <w:sz w:val="28"/>
          <w:szCs w:val="28"/>
          <w:lang w:val="en-US"/>
        </w:rPr>
        <w:t>Vol</w:t>
      </w:r>
      <w:r w:rsidRPr="00DD27B0">
        <w:rPr>
          <w:rFonts w:ascii="Times New Roman" w:hAnsi="Times New Roman" w:cs="Times New Roman"/>
          <w:sz w:val="28"/>
          <w:szCs w:val="28"/>
          <w:lang w:val="en-US"/>
        </w:rPr>
        <w:t xml:space="preserve">. 51, </w:t>
      </w:r>
      <w:r w:rsidRPr="004C1267">
        <w:rPr>
          <w:rFonts w:ascii="Times New Roman" w:hAnsi="Times New Roman" w:cs="Times New Roman"/>
          <w:sz w:val="28"/>
          <w:szCs w:val="28"/>
          <w:lang w:val="en-US"/>
        </w:rPr>
        <w:t>N</w:t>
      </w:r>
      <w:r w:rsidRPr="00DD27B0">
        <w:rPr>
          <w:rFonts w:ascii="Times New Roman" w:hAnsi="Times New Roman" w:cs="Times New Roman"/>
          <w:sz w:val="28"/>
          <w:szCs w:val="28"/>
          <w:lang w:val="en-US"/>
        </w:rPr>
        <w:t xml:space="preserve"> 5. </w:t>
      </w:r>
      <w:r w:rsidRPr="004C1267">
        <w:rPr>
          <w:rFonts w:ascii="Times New Roman" w:hAnsi="Times New Roman" w:cs="Times New Roman"/>
          <w:sz w:val="28"/>
          <w:szCs w:val="28"/>
        </w:rPr>
        <w:t>Р</w:t>
      </w:r>
      <w:r w:rsidRPr="00DD27B0">
        <w:rPr>
          <w:rFonts w:ascii="Times New Roman" w:hAnsi="Times New Roman" w:cs="Times New Roman"/>
          <w:sz w:val="28"/>
          <w:szCs w:val="28"/>
          <w:lang w:val="en-US"/>
        </w:rPr>
        <w:t xml:space="preserve">. 267—272. </w:t>
      </w:r>
      <w:r w:rsidRPr="004C1267">
        <w:rPr>
          <w:rFonts w:ascii="Times New Roman" w:hAnsi="Times New Roman" w:cs="Times New Roman"/>
          <w:sz w:val="28"/>
          <w:szCs w:val="28"/>
          <w:lang w:val="en-US"/>
        </w:rPr>
        <w:t>DOI</w:t>
      </w:r>
      <w:r w:rsidRPr="00DD27B0">
        <w:rPr>
          <w:rFonts w:ascii="Times New Roman" w:hAnsi="Times New Roman" w:cs="Times New Roman"/>
          <w:sz w:val="28"/>
          <w:szCs w:val="28"/>
          <w:lang w:val="en-US"/>
        </w:rPr>
        <w:t>: 10.1037/</w:t>
      </w:r>
      <w:r w:rsidRPr="004C1267">
        <w:rPr>
          <w:rFonts w:ascii="Times New Roman" w:hAnsi="Times New Roman" w:cs="Times New Roman"/>
          <w:sz w:val="28"/>
          <w:szCs w:val="28"/>
          <w:lang w:val="en-US"/>
        </w:rPr>
        <w:t>h</w:t>
      </w:r>
      <w:r w:rsidRPr="00DD27B0">
        <w:rPr>
          <w:rFonts w:ascii="Times New Roman" w:hAnsi="Times New Roman" w:cs="Times New Roman"/>
          <w:sz w:val="28"/>
          <w:szCs w:val="28"/>
          <w:lang w:val="en-US"/>
        </w:rPr>
        <w:t>0046669.</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rPr>
        <w:t xml:space="preserve">13. Каримова М. А., </w:t>
      </w:r>
      <w:proofErr w:type="spellStart"/>
      <w:r w:rsidRPr="004C1267">
        <w:rPr>
          <w:rFonts w:ascii="Times New Roman" w:hAnsi="Times New Roman" w:cs="Times New Roman"/>
          <w:sz w:val="28"/>
          <w:szCs w:val="28"/>
        </w:rPr>
        <w:t>Гизатулина</w:t>
      </w:r>
      <w:proofErr w:type="spellEnd"/>
      <w:r w:rsidRPr="004C1267">
        <w:rPr>
          <w:rFonts w:ascii="Times New Roman" w:hAnsi="Times New Roman" w:cs="Times New Roman"/>
          <w:sz w:val="28"/>
          <w:szCs w:val="28"/>
        </w:rPr>
        <w:t xml:space="preserve"> О. И. Развитие мышления и творчества на уроках литературы с помощью метода </w:t>
      </w:r>
      <w:proofErr w:type="gramStart"/>
      <w:r w:rsidRPr="004C1267">
        <w:rPr>
          <w:rFonts w:ascii="Times New Roman" w:hAnsi="Times New Roman" w:cs="Times New Roman"/>
          <w:sz w:val="28"/>
          <w:szCs w:val="28"/>
        </w:rPr>
        <w:t>интеллект-карт</w:t>
      </w:r>
      <w:proofErr w:type="gramEnd"/>
      <w:r w:rsidRPr="004C1267">
        <w:rPr>
          <w:rFonts w:ascii="Times New Roman" w:hAnsi="Times New Roman" w:cs="Times New Roman"/>
          <w:sz w:val="28"/>
          <w:szCs w:val="28"/>
        </w:rPr>
        <w:t xml:space="preserve"> // Молодой ученый. </w:t>
      </w:r>
      <w:r w:rsidRPr="004C1267">
        <w:rPr>
          <w:rFonts w:ascii="Times New Roman" w:hAnsi="Times New Roman" w:cs="Times New Roman"/>
          <w:sz w:val="28"/>
          <w:szCs w:val="28"/>
          <w:lang w:val="en-US"/>
        </w:rPr>
        <w:t xml:space="preserve">2016. № 3. </w:t>
      </w:r>
      <w:r w:rsidRPr="004C1267">
        <w:rPr>
          <w:rFonts w:ascii="Times New Roman" w:hAnsi="Times New Roman" w:cs="Times New Roman"/>
          <w:sz w:val="28"/>
          <w:szCs w:val="28"/>
        </w:rPr>
        <w:t>С</w:t>
      </w:r>
      <w:r w:rsidRPr="004C1267">
        <w:rPr>
          <w:rFonts w:ascii="Times New Roman" w:hAnsi="Times New Roman" w:cs="Times New Roman"/>
          <w:sz w:val="28"/>
          <w:szCs w:val="28"/>
          <w:lang w:val="en-US"/>
        </w:rPr>
        <w:t>. 837—841.</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1</w:t>
      </w:r>
      <w:r w:rsidRPr="004C1267">
        <w:rPr>
          <w:rFonts w:ascii="Times New Roman" w:hAnsi="Times New Roman" w:cs="Times New Roman"/>
          <w:sz w:val="28"/>
          <w:szCs w:val="28"/>
          <w:lang w:val="en-US"/>
        </w:rPr>
        <w:t xml:space="preserve">4. Budd W. J. Mind Maps as Classroom Exercises // Journal of Economic Education. </w:t>
      </w:r>
      <w:r w:rsidRPr="004C1267">
        <w:rPr>
          <w:rFonts w:ascii="Times New Roman" w:hAnsi="Times New Roman" w:cs="Times New Roman"/>
          <w:sz w:val="28"/>
          <w:szCs w:val="28"/>
        </w:rPr>
        <w:t xml:space="preserve">2004. </w:t>
      </w:r>
      <w:proofErr w:type="spellStart"/>
      <w:r w:rsidRPr="004C1267">
        <w:rPr>
          <w:rFonts w:ascii="Times New Roman" w:hAnsi="Times New Roman" w:cs="Times New Roman"/>
          <w:sz w:val="28"/>
          <w:szCs w:val="28"/>
        </w:rPr>
        <w:t>Vol</w:t>
      </w:r>
      <w:proofErr w:type="spellEnd"/>
      <w:r w:rsidRPr="004C1267">
        <w:rPr>
          <w:rFonts w:ascii="Times New Roman" w:hAnsi="Times New Roman" w:cs="Times New Roman"/>
          <w:sz w:val="28"/>
          <w:szCs w:val="28"/>
        </w:rPr>
        <w:t>. 35, N 1. Р. 35—46. DOI: 10.3200/JECE.35.1.35-46.</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15</w:t>
      </w:r>
      <w:r w:rsidRPr="004C1267">
        <w:rPr>
          <w:rFonts w:ascii="Times New Roman" w:hAnsi="Times New Roman" w:cs="Times New Roman"/>
          <w:sz w:val="28"/>
          <w:szCs w:val="28"/>
        </w:rPr>
        <w:t xml:space="preserve">. </w:t>
      </w:r>
      <w:proofErr w:type="spellStart"/>
      <w:r w:rsidRPr="004C1267">
        <w:rPr>
          <w:rFonts w:ascii="Times New Roman" w:hAnsi="Times New Roman" w:cs="Times New Roman"/>
          <w:sz w:val="28"/>
          <w:szCs w:val="28"/>
        </w:rPr>
        <w:t>Тушакова</w:t>
      </w:r>
      <w:proofErr w:type="spellEnd"/>
      <w:r w:rsidRPr="004C1267">
        <w:rPr>
          <w:rFonts w:ascii="Times New Roman" w:hAnsi="Times New Roman" w:cs="Times New Roman"/>
          <w:sz w:val="28"/>
          <w:szCs w:val="28"/>
        </w:rPr>
        <w:t xml:space="preserve"> З. Р. Развитие умственных умений учащихся при обучении химии с использованием </w:t>
      </w:r>
      <w:proofErr w:type="spellStart"/>
      <w:r w:rsidRPr="004C1267">
        <w:rPr>
          <w:rFonts w:ascii="Times New Roman" w:hAnsi="Times New Roman" w:cs="Times New Roman"/>
          <w:sz w:val="28"/>
          <w:szCs w:val="28"/>
        </w:rPr>
        <w:t>креативных</w:t>
      </w:r>
      <w:proofErr w:type="spellEnd"/>
      <w:r w:rsidRPr="004C1267">
        <w:rPr>
          <w:rFonts w:ascii="Times New Roman" w:hAnsi="Times New Roman" w:cs="Times New Roman"/>
          <w:sz w:val="28"/>
          <w:szCs w:val="28"/>
        </w:rPr>
        <w:t xml:space="preserve"> карт </w:t>
      </w:r>
      <w:proofErr w:type="gramStart"/>
      <w:r w:rsidRPr="004C1267">
        <w:rPr>
          <w:rFonts w:ascii="Times New Roman" w:hAnsi="Times New Roman" w:cs="Times New Roman"/>
          <w:sz w:val="28"/>
          <w:szCs w:val="28"/>
        </w:rPr>
        <w:t>:</w:t>
      </w:r>
      <w:proofErr w:type="spellStart"/>
      <w:r w:rsidRPr="004C1267">
        <w:rPr>
          <w:rFonts w:ascii="Times New Roman" w:hAnsi="Times New Roman" w:cs="Times New Roman"/>
          <w:sz w:val="28"/>
          <w:szCs w:val="28"/>
        </w:rPr>
        <w:t>д</w:t>
      </w:r>
      <w:proofErr w:type="gramEnd"/>
      <w:r w:rsidRPr="004C1267">
        <w:rPr>
          <w:rFonts w:ascii="Times New Roman" w:hAnsi="Times New Roman" w:cs="Times New Roman"/>
          <w:sz w:val="28"/>
          <w:szCs w:val="28"/>
        </w:rPr>
        <w:t>ис</w:t>
      </w:r>
      <w:proofErr w:type="spellEnd"/>
      <w:r w:rsidRPr="004C1267">
        <w:rPr>
          <w:rFonts w:ascii="Times New Roman" w:hAnsi="Times New Roman" w:cs="Times New Roman"/>
          <w:sz w:val="28"/>
          <w:szCs w:val="28"/>
        </w:rPr>
        <w:t xml:space="preserve">. … канд. </w:t>
      </w:r>
      <w:proofErr w:type="spellStart"/>
      <w:r w:rsidRPr="004C1267">
        <w:rPr>
          <w:rFonts w:ascii="Times New Roman" w:hAnsi="Times New Roman" w:cs="Times New Roman"/>
          <w:sz w:val="28"/>
          <w:szCs w:val="28"/>
        </w:rPr>
        <w:t>пед</w:t>
      </w:r>
      <w:proofErr w:type="spellEnd"/>
      <w:r w:rsidRPr="004C1267">
        <w:rPr>
          <w:rFonts w:ascii="Times New Roman" w:hAnsi="Times New Roman" w:cs="Times New Roman"/>
          <w:sz w:val="28"/>
          <w:szCs w:val="28"/>
        </w:rPr>
        <w:t>. наук. Тобольск</w:t>
      </w:r>
      <w:r w:rsidRPr="004C1267">
        <w:rPr>
          <w:rFonts w:ascii="Times New Roman" w:hAnsi="Times New Roman" w:cs="Times New Roman"/>
          <w:sz w:val="28"/>
          <w:szCs w:val="28"/>
          <w:lang w:val="en-US"/>
        </w:rPr>
        <w:t xml:space="preserve">, 2015. 135 </w:t>
      </w:r>
      <w:r w:rsidRPr="004C1267">
        <w:rPr>
          <w:rFonts w:ascii="Times New Roman" w:hAnsi="Times New Roman" w:cs="Times New Roman"/>
          <w:sz w:val="28"/>
          <w:szCs w:val="28"/>
        </w:rPr>
        <w:t>с</w:t>
      </w:r>
      <w:r w:rsidRPr="004C1267">
        <w:rPr>
          <w:rFonts w:ascii="Times New Roman" w:hAnsi="Times New Roman" w:cs="Times New Roman"/>
          <w:sz w:val="28"/>
          <w:szCs w:val="28"/>
          <w:lang w:val="en-US"/>
        </w:rPr>
        <w:t>.</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16</w:t>
      </w:r>
      <w:r w:rsidRPr="004C1267">
        <w:rPr>
          <w:rFonts w:ascii="Times New Roman" w:hAnsi="Times New Roman" w:cs="Times New Roman"/>
          <w:sz w:val="28"/>
          <w:szCs w:val="28"/>
          <w:lang w:val="en-US"/>
        </w:rPr>
        <w:t xml:space="preserve">. </w:t>
      </w:r>
      <w:proofErr w:type="spellStart"/>
      <w:r w:rsidRPr="004C1267">
        <w:rPr>
          <w:rFonts w:ascii="Times New Roman" w:hAnsi="Times New Roman" w:cs="Times New Roman"/>
          <w:sz w:val="28"/>
          <w:szCs w:val="28"/>
          <w:lang w:val="en-US"/>
        </w:rPr>
        <w:t>Kiliç</w:t>
      </w:r>
      <w:proofErr w:type="spellEnd"/>
      <w:r w:rsidRPr="004C1267">
        <w:rPr>
          <w:rFonts w:ascii="Times New Roman" w:hAnsi="Times New Roman" w:cs="Times New Roman"/>
          <w:sz w:val="28"/>
          <w:szCs w:val="28"/>
          <w:lang w:val="en-US"/>
        </w:rPr>
        <w:t xml:space="preserve"> M., </w:t>
      </w:r>
      <w:proofErr w:type="spellStart"/>
      <w:r w:rsidRPr="004C1267">
        <w:rPr>
          <w:rFonts w:ascii="Times New Roman" w:hAnsi="Times New Roman" w:cs="Times New Roman"/>
          <w:sz w:val="28"/>
          <w:szCs w:val="28"/>
          <w:lang w:val="en-US"/>
        </w:rPr>
        <w:t>Çakmak</w:t>
      </w:r>
      <w:proofErr w:type="spellEnd"/>
      <w:r w:rsidRPr="004C1267">
        <w:rPr>
          <w:rFonts w:ascii="Times New Roman" w:hAnsi="Times New Roman" w:cs="Times New Roman"/>
          <w:sz w:val="28"/>
          <w:szCs w:val="28"/>
          <w:lang w:val="en-US"/>
        </w:rPr>
        <w:t xml:space="preserve"> M. Concept maps as a tool for meaningful learning and teaching in chemistry education // International Journal on New Trends in Education and Their Implications. 2013. Vol. 4, N 4. P. 152—164</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17. Кононець Н. В. Технологія майндмеппінгу як педагогічна технології ресурсно-орієнтованого навчання інформатики в коледжі // Наукові праці Донецького національного технічного університету. Сер. Педагогіка, психологія і соціологія. 2013. Вип. 2 (14). URL: http://ea.donntu.org/handle/123456789/27912.</w:t>
      </w:r>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rPr>
        <w:t>1</w:t>
      </w:r>
      <w:r w:rsidRPr="004C1267">
        <w:rPr>
          <w:rFonts w:ascii="Times New Roman" w:hAnsi="Times New Roman" w:cs="Times New Roman"/>
          <w:sz w:val="28"/>
          <w:szCs w:val="28"/>
          <w:lang w:val="kk-KZ"/>
        </w:rPr>
        <w:t>8</w:t>
      </w:r>
      <w:r w:rsidRPr="004C1267">
        <w:rPr>
          <w:rFonts w:ascii="Times New Roman" w:hAnsi="Times New Roman" w:cs="Times New Roman"/>
          <w:sz w:val="28"/>
          <w:szCs w:val="28"/>
        </w:rPr>
        <w:t xml:space="preserve">. </w:t>
      </w:r>
      <w:proofErr w:type="spellStart"/>
      <w:r w:rsidRPr="004C1267">
        <w:rPr>
          <w:rFonts w:ascii="Times New Roman" w:hAnsi="Times New Roman" w:cs="Times New Roman"/>
          <w:sz w:val="28"/>
          <w:szCs w:val="28"/>
        </w:rPr>
        <w:t>Ильязова</w:t>
      </w:r>
      <w:proofErr w:type="spellEnd"/>
      <w:r w:rsidRPr="004C1267">
        <w:rPr>
          <w:rFonts w:ascii="Times New Roman" w:hAnsi="Times New Roman" w:cs="Times New Roman"/>
          <w:sz w:val="28"/>
          <w:szCs w:val="28"/>
        </w:rPr>
        <w:t xml:space="preserve"> Л. М., Якушева Г. И. Методика использования технологии составления </w:t>
      </w:r>
      <w:proofErr w:type="gramStart"/>
      <w:r w:rsidRPr="004C1267">
        <w:rPr>
          <w:rFonts w:ascii="Times New Roman" w:hAnsi="Times New Roman" w:cs="Times New Roman"/>
          <w:sz w:val="28"/>
          <w:szCs w:val="28"/>
        </w:rPr>
        <w:t>интеллект-карт</w:t>
      </w:r>
      <w:proofErr w:type="gramEnd"/>
      <w:r w:rsidRPr="004C1267">
        <w:rPr>
          <w:rFonts w:ascii="Times New Roman" w:hAnsi="Times New Roman" w:cs="Times New Roman"/>
          <w:sz w:val="28"/>
          <w:szCs w:val="28"/>
        </w:rPr>
        <w:t xml:space="preserve"> в школьном курсе химии [Электронный ресурс] // Современные проблемы науки и образования. </w:t>
      </w:r>
      <w:r w:rsidRPr="004C1267">
        <w:rPr>
          <w:rFonts w:ascii="Times New Roman" w:hAnsi="Times New Roman" w:cs="Times New Roman"/>
          <w:sz w:val="28"/>
          <w:szCs w:val="28"/>
          <w:lang w:val="en-US"/>
        </w:rPr>
        <w:t>2015. № 1-1. URL: http://www.science-education.ru/ru/article/view?id=19377</w:t>
      </w:r>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rPr>
        <w:t xml:space="preserve">19. Мамонтова М. Ю. Интеллект-карта как средство оценивания качества знаний обучающихся: возможности и ограничения структурно-информационного подхода // Педагогическое образование в России. </w:t>
      </w:r>
      <w:r w:rsidRPr="004C1267">
        <w:rPr>
          <w:rFonts w:ascii="Times New Roman" w:hAnsi="Times New Roman" w:cs="Times New Roman"/>
          <w:sz w:val="28"/>
          <w:szCs w:val="28"/>
          <w:lang w:val="en-US"/>
        </w:rPr>
        <w:t xml:space="preserve">2017. № 6. </w:t>
      </w:r>
      <w:r w:rsidRPr="004C1267">
        <w:rPr>
          <w:rFonts w:ascii="Times New Roman" w:hAnsi="Times New Roman" w:cs="Times New Roman"/>
          <w:sz w:val="28"/>
          <w:szCs w:val="28"/>
        </w:rPr>
        <w:t>С</w:t>
      </w:r>
      <w:r w:rsidRPr="004C1267">
        <w:rPr>
          <w:rFonts w:ascii="Times New Roman" w:hAnsi="Times New Roman" w:cs="Times New Roman"/>
          <w:sz w:val="28"/>
          <w:szCs w:val="28"/>
          <w:lang w:val="en-US"/>
        </w:rPr>
        <w:t>. 83—91</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20.</w:t>
      </w:r>
      <w:r w:rsidR="00DD27B0">
        <w:rPr>
          <w:rFonts w:ascii="Times New Roman" w:hAnsi="Times New Roman" w:cs="Times New Roman"/>
          <w:sz w:val="28"/>
          <w:szCs w:val="28"/>
          <w:lang w:val="kk-KZ"/>
        </w:rPr>
        <w:t xml:space="preserve"> </w:t>
      </w:r>
      <w:proofErr w:type="gramStart"/>
      <w:r w:rsidRPr="004C1267">
        <w:rPr>
          <w:rFonts w:ascii="Times New Roman" w:hAnsi="Times New Roman" w:cs="Times New Roman"/>
          <w:sz w:val="28"/>
          <w:szCs w:val="28"/>
          <w:lang w:val="en-US"/>
        </w:rPr>
        <w:t>Davies, M. (2011).</w:t>
      </w:r>
      <w:proofErr w:type="gramEnd"/>
      <w:r w:rsidRPr="004C1267">
        <w:rPr>
          <w:rFonts w:ascii="Times New Roman" w:hAnsi="Times New Roman" w:cs="Times New Roman"/>
          <w:sz w:val="28"/>
          <w:szCs w:val="28"/>
          <w:lang w:val="en-US"/>
        </w:rPr>
        <w:t xml:space="preserve"> Concept mapping, mind mapping and argument mapping: What are the </w:t>
      </w:r>
      <w:proofErr w:type="spellStart"/>
      <w:r w:rsidRPr="004C1267">
        <w:rPr>
          <w:rFonts w:ascii="Times New Roman" w:hAnsi="Times New Roman" w:cs="Times New Roman"/>
          <w:sz w:val="28"/>
          <w:szCs w:val="28"/>
          <w:lang w:val="en-US"/>
        </w:rPr>
        <w:t>diferences</w:t>
      </w:r>
      <w:proofErr w:type="spellEnd"/>
      <w:r w:rsidRPr="004C1267">
        <w:rPr>
          <w:rFonts w:ascii="Times New Roman" w:hAnsi="Times New Roman" w:cs="Times New Roman"/>
          <w:sz w:val="28"/>
          <w:szCs w:val="28"/>
          <w:lang w:val="en-US"/>
        </w:rPr>
        <w:t xml:space="preserve"> and do they matter? Higher Education, 62(3), 279–301. https://doi.org/10.1007/ s10734-010-9387-6</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21. </w:t>
      </w:r>
      <w:proofErr w:type="spellStart"/>
      <w:proofErr w:type="gramStart"/>
      <w:r w:rsidRPr="004C1267">
        <w:rPr>
          <w:rFonts w:ascii="Times New Roman" w:hAnsi="Times New Roman" w:cs="Times New Roman"/>
          <w:sz w:val="28"/>
          <w:szCs w:val="28"/>
          <w:lang w:val="en-US"/>
        </w:rPr>
        <w:t>Farrand</w:t>
      </w:r>
      <w:proofErr w:type="spellEnd"/>
      <w:r w:rsidRPr="004C1267">
        <w:rPr>
          <w:rFonts w:ascii="Times New Roman" w:hAnsi="Times New Roman" w:cs="Times New Roman"/>
          <w:sz w:val="28"/>
          <w:szCs w:val="28"/>
          <w:lang w:val="en-US"/>
        </w:rPr>
        <w:t>, P., Hussain, F., &amp; Hennessy, E. (2002).</w:t>
      </w:r>
      <w:proofErr w:type="gramEnd"/>
      <w:r w:rsidRPr="004C1267">
        <w:rPr>
          <w:rFonts w:ascii="Times New Roman" w:hAnsi="Times New Roman" w:cs="Times New Roman"/>
          <w:sz w:val="28"/>
          <w:szCs w:val="28"/>
          <w:lang w:val="en-US"/>
        </w:rPr>
        <w:t xml:space="preserve"> The </w:t>
      </w:r>
      <w:proofErr w:type="spellStart"/>
      <w:r w:rsidRPr="004C1267">
        <w:rPr>
          <w:rFonts w:ascii="Times New Roman" w:hAnsi="Times New Roman" w:cs="Times New Roman"/>
          <w:sz w:val="28"/>
          <w:szCs w:val="28"/>
          <w:lang w:val="en-US"/>
        </w:rPr>
        <w:t>efcacy</w:t>
      </w:r>
      <w:proofErr w:type="spellEnd"/>
      <w:r w:rsidRPr="004C1267">
        <w:rPr>
          <w:rFonts w:ascii="Times New Roman" w:hAnsi="Times New Roman" w:cs="Times New Roman"/>
          <w:sz w:val="28"/>
          <w:szCs w:val="28"/>
          <w:lang w:val="en-US"/>
        </w:rPr>
        <w:t xml:space="preserve"> of the ‘mind map’ study technique. Medical Education, 36(5), 426–431. https://doi.org/10.1046/j.1365-2923.2002.01205.x</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22. </w:t>
      </w:r>
      <w:proofErr w:type="gramStart"/>
      <w:r w:rsidRPr="004C1267">
        <w:rPr>
          <w:rFonts w:ascii="Times New Roman" w:hAnsi="Times New Roman" w:cs="Times New Roman"/>
          <w:sz w:val="28"/>
          <w:szCs w:val="28"/>
          <w:lang w:val="en-US"/>
        </w:rPr>
        <w:t>Abi-El-Mona, I., &amp;</w:t>
      </w:r>
      <w:proofErr w:type="spellStart"/>
      <w:r w:rsidRPr="004C1267">
        <w:rPr>
          <w:rFonts w:ascii="Times New Roman" w:hAnsi="Times New Roman" w:cs="Times New Roman"/>
          <w:sz w:val="28"/>
          <w:szCs w:val="28"/>
          <w:lang w:val="en-US"/>
        </w:rPr>
        <w:t>Adb</w:t>
      </w:r>
      <w:proofErr w:type="spellEnd"/>
      <w:r w:rsidRPr="004C1267">
        <w:rPr>
          <w:rFonts w:ascii="Times New Roman" w:hAnsi="Times New Roman" w:cs="Times New Roman"/>
          <w:sz w:val="28"/>
          <w:szCs w:val="28"/>
          <w:lang w:val="en-US"/>
        </w:rPr>
        <w:t>-El-</w:t>
      </w:r>
      <w:proofErr w:type="spellStart"/>
      <w:r w:rsidRPr="004C1267">
        <w:rPr>
          <w:rFonts w:ascii="Times New Roman" w:hAnsi="Times New Roman" w:cs="Times New Roman"/>
          <w:sz w:val="28"/>
          <w:szCs w:val="28"/>
          <w:lang w:val="en-US"/>
        </w:rPr>
        <w:t>Khalick</w:t>
      </w:r>
      <w:proofErr w:type="spellEnd"/>
      <w:r w:rsidRPr="004C1267">
        <w:rPr>
          <w:rFonts w:ascii="Times New Roman" w:hAnsi="Times New Roman" w:cs="Times New Roman"/>
          <w:sz w:val="28"/>
          <w:szCs w:val="28"/>
          <w:lang w:val="en-US"/>
        </w:rPr>
        <w:t xml:space="preserve">, F. (2008).The </w:t>
      </w:r>
      <w:proofErr w:type="spellStart"/>
      <w:r w:rsidRPr="004C1267">
        <w:rPr>
          <w:rFonts w:ascii="Times New Roman" w:hAnsi="Times New Roman" w:cs="Times New Roman"/>
          <w:sz w:val="28"/>
          <w:szCs w:val="28"/>
          <w:lang w:val="en-US"/>
        </w:rPr>
        <w:t>infuence</w:t>
      </w:r>
      <w:proofErr w:type="spellEnd"/>
      <w:r w:rsidRPr="004C1267">
        <w:rPr>
          <w:rFonts w:ascii="Times New Roman" w:hAnsi="Times New Roman" w:cs="Times New Roman"/>
          <w:sz w:val="28"/>
          <w:szCs w:val="28"/>
          <w:lang w:val="en-US"/>
        </w:rPr>
        <w:t xml:space="preserve"> of mind mapping on eighth graders’ science achievement.</w:t>
      </w:r>
      <w:proofErr w:type="gramEnd"/>
      <w:r w:rsidRPr="004C1267">
        <w:rPr>
          <w:rFonts w:ascii="Times New Roman" w:hAnsi="Times New Roman" w:cs="Times New Roman"/>
          <w:sz w:val="28"/>
          <w:szCs w:val="28"/>
          <w:lang w:val="en-US"/>
        </w:rPr>
        <w:t xml:space="preserve"> School Science and Mathematics, 108(7), 298–312. </w:t>
      </w:r>
      <w:hyperlink r:id="rId7" w:history="1">
        <w:r w:rsidRPr="004C1267">
          <w:rPr>
            <w:rStyle w:val="a6"/>
            <w:rFonts w:ascii="Times New Roman" w:hAnsi="Times New Roman" w:cs="Times New Roman"/>
            <w:color w:val="auto"/>
            <w:sz w:val="28"/>
            <w:szCs w:val="28"/>
            <w:lang w:val="en-US"/>
          </w:rPr>
          <w:t>https://doi.org/10.1111/j. 1949-8594.2008.tb17843.x</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23. </w:t>
      </w:r>
      <w:proofErr w:type="spellStart"/>
      <w:proofErr w:type="gramStart"/>
      <w:r w:rsidRPr="004C1267">
        <w:rPr>
          <w:rFonts w:ascii="Times New Roman" w:hAnsi="Times New Roman" w:cs="Times New Roman"/>
          <w:sz w:val="28"/>
          <w:szCs w:val="28"/>
          <w:lang w:val="en-US"/>
        </w:rPr>
        <w:t>Fesel</w:t>
      </w:r>
      <w:proofErr w:type="spellEnd"/>
      <w:r w:rsidRPr="004C1267">
        <w:rPr>
          <w:rFonts w:ascii="Times New Roman" w:hAnsi="Times New Roman" w:cs="Times New Roman"/>
          <w:sz w:val="28"/>
          <w:szCs w:val="28"/>
          <w:lang w:val="en-US"/>
        </w:rPr>
        <w:t xml:space="preserve">, S. S., </w:t>
      </w:r>
      <w:proofErr w:type="spellStart"/>
      <w:r w:rsidRPr="004C1267">
        <w:rPr>
          <w:rFonts w:ascii="Times New Roman" w:hAnsi="Times New Roman" w:cs="Times New Roman"/>
          <w:sz w:val="28"/>
          <w:szCs w:val="28"/>
          <w:lang w:val="en-US"/>
        </w:rPr>
        <w:t>Segers</w:t>
      </w:r>
      <w:proofErr w:type="spellEnd"/>
      <w:r w:rsidRPr="004C1267">
        <w:rPr>
          <w:rFonts w:ascii="Times New Roman" w:hAnsi="Times New Roman" w:cs="Times New Roman"/>
          <w:sz w:val="28"/>
          <w:szCs w:val="28"/>
          <w:lang w:val="en-US"/>
        </w:rPr>
        <w:t xml:space="preserve">, E., de </w:t>
      </w:r>
      <w:proofErr w:type="spellStart"/>
      <w:r w:rsidRPr="004C1267">
        <w:rPr>
          <w:rFonts w:ascii="Times New Roman" w:hAnsi="Times New Roman" w:cs="Times New Roman"/>
          <w:sz w:val="28"/>
          <w:szCs w:val="28"/>
          <w:lang w:val="en-US"/>
        </w:rPr>
        <w:t>Leeuw</w:t>
      </w:r>
      <w:proofErr w:type="spellEnd"/>
      <w:r w:rsidRPr="004C1267">
        <w:rPr>
          <w:rFonts w:ascii="Times New Roman" w:hAnsi="Times New Roman" w:cs="Times New Roman"/>
          <w:sz w:val="28"/>
          <w:szCs w:val="28"/>
          <w:lang w:val="en-US"/>
        </w:rPr>
        <w:t>, L., &amp;</w:t>
      </w:r>
      <w:proofErr w:type="spellStart"/>
      <w:r w:rsidRPr="004C1267">
        <w:rPr>
          <w:rFonts w:ascii="Times New Roman" w:hAnsi="Times New Roman" w:cs="Times New Roman"/>
          <w:sz w:val="28"/>
          <w:szCs w:val="28"/>
          <w:lang w:val="en-US"/>
        </w:rPr>
        <w:t>Verhoeven</w:t>
      </w:r>
      <w:proofErr w:type="spellEnd"/>
      <w:r w:rsidRPr="004C1267">
        <w:rPr>
          <w:rFonts w:ascii="Times New Roman" w:hAnsi="Times New Roman" w:cs="Times New Roman"/>
          <w:sz w:val="28"/>
          <w:szCs w:val="28"/>
          <w:lang w:val="en-US"/>
        </w:rPr>
        <w:t>, L. (2016).</w:t>
      </w:r>
      <w:proofErr w:type="gramEnd"/>
      <w:r w:rsidRPr="004C1267">
        <w:rPr>
          <w:rFonts w:ascii="Times New Roman" w:hAnsi="Times New Roman" w:cs="Times New Roman"/>
          <w:sz w:val="28"/>
          <w:szCs w:val="28"/>
          <w:lang w:val="en-US"/>
        </w:rPr>
        <w:t xml:space="preserve"> Strategy training and mind-mapping facilitates children’s hypertext comprehension. </w:t>
      </w:r>
      <w:proofErr w:type="gramStart"/>
      <w:r w:rsidRPr="004C1267">
        <w:rPr>
          <w:rFonts w:ascii="Times New Roman" w:hAnsi="Times New Roman" w:cs="Times New Roman"/>
          <w:sz w:val="28"/>
          <w:szCs w:val="28"/>
          <w:lang w:val="en-US"/>
        </w:rPr>
        <w:t>Written Language &amp; Literacy, 19(2), 131–156.</w:t>
      </w:r>
      <w:proofErr w:type="gramEnd"/>
      <w:r w:rsidR="005C6843">
        <w:fldChar w:fldCharType="begin"/>
      </w:r>
      <w:r w:rsidR="005C6843" w:rsidRPr="00DD27B0">
        <w:rPr>
          <w:lang w:val="en-US"/>
        </w:rPr>
        <w:instrText>HYPERLINK "https://doi.org/10.1075/wll.19.2.01fes"</w:instrText>
      </w:r>
      <w:r w:rsidR="005C6843">
        <w:fldChar w:fldCharType="separate"/>
      </w:r>
      <w:r w:rsidRPr="004C1267">
        <w:rPr>
          <w:rStyle w:val="a6"/>
          <w:rFonts w:ascii="Times New Roman" w:hAnsi="Times New Roman" w:cs="Times New Roman"/>
          <w:color w:val="auto"/>
          <w:sz w:val="28"/>
          <w:szCs w:val="28"/>
          <w:lang w:val="en-US"/>
        </w:rPr>
        <w:t>https://doi.org/10.1075/wll.19.2.01fes</w:t>
      </w:r>
      <w:r w:rsidR="005C6843">
        <w:fldChar w:fldCharType="end"/>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24. </w:t>
      </w:r>
      <w:proofErr w:type="spellStart"/>
      <w:proofErr w:type="gramStart"/>
      <w:r w:rsidRPr="004C1267">
        <w:rPr>
          <w:rFonts w:ascii="Times New Roman" w:hAnsi="Times New Roman" w:cs="Times New Roman"/>
          <w:sz w:val="28"/>
          <w:szCs w:val="28"/>
          <w:lang w:val="en-US"/>
        </w:rPr>
        <w:t>Khatimah</w:t>
      </w:r>
      <w:proofErr w:type="spellEnd"/>
      <w:r w:rsidRPr="004C1267">
        <w:rPr>
          <w:rFonts w:ascii="Times New Roman" w:hAnsi="Times New Roman" w:cs="Times New Roman"/>
          <w:sz w:val="28"/>
          <w:szCs w:val="28"/>
          <w:lang w:val="en-US"/>
        </w:rPr>
        <w:t>, K., &amp;</w:t>
      </w:r>
      <w:proofErr w:type="spellStart"/>
      <w:r w:rsidRPr="004C1267">
        <w:rPr>
          <w:rFonts w:ascii="Times New Roman" w:hAnsi="Times New Roman" w:cs="Times New Roman"/>
          <w:sz w:val="28"/>
          <w:szCs w:val="28"/>
          <w:lang w:val="en-US"/>
        </w:rPr>
        <w:t>Rachman</w:t>
      </w:r>
      <w:proofErr w:type="spellEnd"/>
      <w:r w:rsidRPr="004C1267">
        <w:rPr>
          <w:rFonts w:ascii="Times New Roman" w:hAnsi="Times New Roman" w:cs="Times New Roman"/>
          <w:sz w:val="28"/>
          <w:szCs w:val="28"/>
          <w:lang w:val="en-US"/>
        </w:rPr>
        <w:t>, D. (2018).</w:t>
      </w:r>
      <w:proofErr w:type="gramEnd"/>
      <w:r w:rsidRPr="004C1267">
        <w:rPr>
          <w:rFonts w:ascii="Times New Roman" w:hAnsi="Times New Roman" w:cs="Times New Roman"/>
          <w:sz w:val="28"/>
          <w:szCs w:val="28"/>
          <w:lang w:val="en-US"/>
        </w:rPr>
        <w:t xml:space="preserve"> Mind mapping vs semantic mapping: Which technique gives EFL learners more </w:t>
      </w:r>
      <w:proofErr w:type="spellStart"/>
      <w:r w:rsidRPr="004C1267">
        <w:rPr>
          <w:rFonts w:ascii="Times New Roman" w:hAnsi="Times New Roman" w:cs="Times New Roman"/>
          <w:sz w:val="28"/>
          <w:szCs w:val="28"/>
          <w:lang w:val="en-US"/>
        </w:rPr>
        <w:t>benefts</w:t>
      </w:r>
      <w:proofErr w:type="spellEnd"/>
      <w:r w:rsidRPr="004C1267">
        <w:rPr>
          <w:rFonts w:ascii="Times New Roman" w:hAnsi="Times New Roman" w:cs="Times New Roman"/>
          <w:sz w:val="28"/>
          <w:szCs w:val="28"/>
          <w:lang w:val="en-US"/>
        </w:rPr>
        <w:t xml:space="preserve"> in reading </w:t>
      </w:r>
      <w:r w:rsidRPr="004C1267">
        <w:rPr>
          <w:rFonts w:ascii="Times New Roman" w:hAnsi="Times New Roman" w:cs="Times New Roman"/>
          <w:sz w:val="28"/>
          <w:szCs w:val="28"/>
          <w:lang w:val="en-US"/>
        </w:rPr>
        <w:lastRenderedPageBreak/>
        <w:t xml:space="preserve">comprehension? Journal of English Educators Society, 3(2), 165–176. </w:t>
      </w:r>
      <w:hyperlink r:id="rId8" w:history="1">
        <w:r w:rsidRPr="004C1267">
          <w:rPr>
            <w:rStyle w:val="a6"/>
            <w:rFonts w:ascii="Times New Roman" w:hAnsi="Times New Roman" w:cs="Times New Roman"/>
            <w:color w:val="auto"/>
            <w:sz w:val="28"/>
            <w:szCs w:val="28"/>
            <w:lang w:val="en-US"/>
          </w:rPr>
          <w:t>https://doi.org/10.21070/jees.v3i2.1498</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25. </w:t>
      </w:r>
      <w:proofErr w:type="spellStart"/>
      <w:proofErr w:type="gramStart"/>
      <w:r w:rsidRPr="004C1267">
        <w:rPr>
          <w:rFonts w:ascii="Times New Roman" w:hAnsi="Times New Roman" w:cs="Times New Roman"/>
          <w:sz w:val="28"/>
          <w:szCs w:val="28"/>
          <w:lang w:val="en-US"/>
        </w:rPr>
        <w:t>Kusmaningrum</w:t>
      </w:r>
      <w:proofErr w:type="spellEnd"/>
      <w:r w:rsidRPr="004C1267">
        <w:rPr>
          <w:rFonts w:ascii="Times New Roman" w:hAnsi="Times New Roman" w:cs="Times New Roman"/>
          <w:sz w:val="28"/>
          <w:szCs w:val="28"/>
          <w:lang w:val="en-US"/>
        </w:rPr>
        <w:t xml:space="preserve">, M. (2016).Using mind-mapping to improve reading comprehension and writing achievements of the 4th semester students of STAIN </w:t>
      </w:r>
      <w:proofErr w:type="spellStart"/>
      <w:r w:rsidRPr="004C1267">
        <w:rPr>
          <w:rFonts w:ascii="Times New Roman" w:hAnsi="Times New Roman" w:cs="Times New Roman"/>
          <w:sz w:val="28"/>
          <w:szCs w:val="28"/>
          <w:lang w:val="en-US"/>
        </w:rPr>
        <w:t>Curup</w:t>
      </w:r>
      <w:proofErr w:type="spellEnd"/>
      <w:r w:rsidRPr="004C1267">
        <w:rPr>
          <w:rFonts w:ascii="Times New Roman" w:hAnsi="Times New Roman" w:cs="Times New Roman"/>
          <w:sz w:val="28"/>
          <w:szCs w:val="28"/>
          <w:lang w:val="en-US"/>
        </w:rPr>
        <w:t>.</w:t>
      </w:r>
      <w:proofErr w:type="gramEnd"/>
      <w:r w:rsidRPr="004C1267">
        <w:rPr>
          <w:rFonts w:ascii="Times New Roman" w:hAnsi="Times New Roman" w:cs="Times New Roman"/>
          <w:sz w:val="28"/>
          <w:szCs w:val="28"/>
          <w:lang w:val="en-US"/>
        </w:rPr>
        <w:t xml:space="preserve"> The Journal of English Literacy Education: the Teaching and Learning of English as a Foreign Language, 3(2), 187–201. </w:t>
      </w:r>
      <w:hyperlink r:id="rId9" w:history="1">
        <w:r w:rsidRPr="004C1267">
          <w:rPr>
            <w:rStyle w:val="a6"/>
            <w:rFonts w:ascii="Times New Roman" w:hAnsi="Times New Roman" w:cs="Times New Roman"/>
            <w:color w:val="auto"/>
            <w:sz w:val="28"/>
            <w:szCs w:val="28"/>
            <w:lang w:val="en-US"/>
          </w:rPr>
          <w:t>https://doi.org/10.36706/jele.v3i2.3623</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25. </w:t>
      </w:r>
      <w:proofErr w:type="spellStart"/>
      <w:r w:rsidRPr="004C1267">
        <w:rPr>
          <w:rFonts w:ascii="Times New Roman" w:hAnsi="Times New Roman" w:cs="Times New Roman"/>
          <w:sz w:val="28"/>
          <w:szCs w:val="28"/>
          <w:lang w:val="en-US"/>
        </w:rPr>
        <w:t>Malekzadeh</w:t>
      </w:r>
      <w:proofErr w:type="spellEnd"/>
      <w:r w:rsidRPr="004C1267">
        <w:rPr>
          <w:rFonts w:ascii="Times New Roman" w:hAnsi="Times New Roman" w:cs="Times New Roman"/>
          <w:sz w:val="28"/>
          <w:szCs w:val="28"/>
          <w:lang w:val="en-US"/>
        </w:rPr>
        <w:t>, B., &amp;</w:t>
      </w:r>
      <w:proofErr w:type="spellStart"/>
      <w:r w:rsidRPr="004C1267">
        <w:rPr>
          <w:rFonts w:ascii="Times New Roman" w:hAnsi="Times New Roman" w:cs="Times New Roman"/>
          <w:sz w:val="28"/>
          <w:szCs w:val="28"/>
          <w:lang w:val="en-US"/>
        </w:rPr>
        <w:t>Bayat</w:t>
      </w:r>
      <w:proofErr w:type="spellEnd"/>
      <w:r w:rsidRPr="004C1267">
        <w:rPr>
          <w:rFonts w:ascii="Times New Roman" w:hAnsi="Times New Roman" w:cs="Times New Roman"/>
          <w:sz w:val="28"/>
          <w:szCs w:val="28"/>
          <w:lang w:val="en-US"/>
        </w:rPr>
        <w:t xml:space="preserve">, A. (2015).The </w:t>
      </w:r>
      <w:proofErr w:type="spellStart"/>
      <w:r w:rsidRPr="004C1267">
        <w:rPr>
          <w:rFonts w:ascii="Times New Roman" w:hAnsi="Times New Roman" w:cs="Times New Roman"/>
          <w:sz w:val="28"/>
          <w:szCs w:val="28"/>
          <w:lang w:val="en-US"/>
        </w:rPr>
        <w:t>efect</w:t>
      </w:r>
      <w:proofErr w:type="spellEnd"/>
      <w:r w:rsidRPr="004C1267">
        <w:rPr>
          <w:rFonts w:ascii="Times New Roman" w:hAnsi="Times New Roman" w:cs="Times New Roman"/>
          <w:sz w:val="28"/>
          <w:szCs w:val="28"/>
          <w:lang w:val="en-US"/>
        </w:rPr>
        <w:t xml:space="preserve"> of mind mapping strategy on comprehending implicit information in EFL reading texts. International Journal of Educational Investigations, 2(3), 81–90.</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26. </w:t>
      </w:r>
      <w:proofErr w:type="spellStart"/>
      <w:r w:rsidRPr="004C1267">
        <w:rPr>
          <w:rFonts w:ascii="Times New Roman" w:hAnsi="Times New Roman" w:cs="Times New Roman"/>
          <w:sz w:val="28"/>
          <w:szCs w:val="28"/>
          <w:lang w:val="en-US"/>
        </w:rPr>
        <w:t>Polat</w:t>
      </w:r>
      <w:proofErr w:type="spellEnd"/>
      <w:r w:rsidRPr="004C1267">
        <w:rPr>
          <w:rFonts w:ascii="Times New Roman" w:hAnsi="Times New Roman" w:cs="Times New Roman"/>
          <w:sz w:val="28"/>
          <w:szCs w:val="28"/>
          <w:lang w:val="en-US"/>
        </w:rPr>
        <w:t xml:space="preserve">, </w:t>
      </w:r>
      <w:proofErr w:type="spellStart"/>
      <w:r w:rsidRPr="004C1267">
        <w:rPr>
          <w:rFonts w:ascii="Times New Roman" w:hAnsi="Times New Roman" w:cs="Times New Roman"/>
          <w:sz w:val="28"/>
          <w:szCs w:val="28"/>
          <w:lang w:val="en-US"/>
        </w:rPr>
        <w:t>Ö.</w:t>
      </w:r>
      <w:proofErr w:type="gramStart"/>
      <w:r w:rsidRPr="004C1267">
        <w:rPr>
          <w:rFonts w:ascii="Times New Roman" w:hAnsi="Times New Roman" w:cs="Times New Roman"/>
          <w:sz w:val="28"/>
          <w:szCs w:val="28"/>
          <w:lang w:val="en-US"/>
        </w:rPr>
        <w:t>,&amp;</w:t>
      </w:r>
      <w:proofErr w:type="gramEnd"/>
      <w:r w:rsidRPr="004C1267">
        <w:rPr>
          <w:rFonts w:ascii="Times New Roman" w:hAnsi="Times New Roman" w:cs="Times New Roman"/>
          <w:sz w:val="28"/>
          <w:szCs w:val="28"/>
          <w:lang w:val="en-US"/>
        </w:rPr>
        <w:t>Aydn</w:t>
      </w:r>
      <w:proofErr w:type="spellEnd"/>
      <w:r w:rsidRPr="004C1267">
        <w:rPr>
          <w:rFonts w:ascii="Times New Roman" w:hAnsi="Times New Roman" w:cs="Times New Roman"/>
          <w:sz w:val="28"/>
          <w:szCs w:val="28"/>
          <w:lang w:val="en-US"/>
        </w:rPr>
        <w:t xml:space="preserve">, E. (2020). </w:t>
      </w:r>
      <w:proofErr w:type="gramStart"/>
      <w:r w:rsidRPr="004C1267">
        <w:rPr>
          <w:rFonts w:ascii="Times New Roman" w:hAnsi="Times New Roman" w:cs="Times New Roman"/>
          <w:sz w:val="28"/>
          <w:szCs w:val="28"/>
          <w:lang w:val="en-US"/>
        </w:rPr>
        <w:t xml:space="preserve">The </w:t>
      </w:r>
      <w:proofErr w:type="spellStart"/>
      <w:r w:rsidRPr="004C1267">
        <w:rPr>
          <w:rFonts w:ascii="Times New Roman" w:hAnsi="Times New Roman" w:cs="Times New Roman"/>
          <w:sz w:val="28"/>
          <w:szCs w:val="28"/>
          <w:lang w:val="en-US"/>
        </w:rPr>
        <w:t>efect</w:t>
      </w:r>
      <w:proofErr w:type="spellEnd"/>
      <w:r w:rsidRPr="004C1267">
        <w:rPr>
          <w:rFonts w:ascii="Times New Roman" w:hAnsi="Times New Roman" w:cs="Times New Roman"/>
          <w:sz w:val="28"/>
          <w:szCs w:val="28"/>
          <w:lang w:val="en-US"/>
        </w:rPr>
        <w:t xml:space="preserve"> of mind mapping on young children’s critical thinking </w:t>
      </w:r>
      <w:proofErr w:type="spellStart"/>
      <w:r w:rsidRPr="004C1267">
        <w:rPr>
          <w:rFonts w:ascii="Times New Roman" w:hAnsi="Times New Roman" w:cs="Times New Roman"/>
          <w:sz w:val="28"/>
          <w:szCs w:val="28"/>
          <w:lang w:val="en-US"/>
        </w:rPr>
        <w:t>skills.Thinking</w:t>
      </w:r>
      <w:proofErr w:type="spellEnd"/>
      <w:r w:rsidRPr="004C1267">
        <w:rPr>
          <w:rFonts w:ascii="Times New Roman" w:hAnsi="Times New Roman" w:cs="Times New Roman"/>
          <w:sz w:val="28"/>
          <w:szCs w:val="28"/>
          <w:lang w:val="en-US"/>
        </w:rPr>
        <w:t xml:space="preserve"> Skills and Creativity, 38, 100743.</w:t>
      </w:r>
      <w:proofErr w:type="gramEnd"/>
      <w:r w:rsidR="005C6843">
        <w:fldChar w:fldCharType="begin"/>
      </w:r>
      <w:r w:rsidR="005C6843" w:rsidRPr="00DD27B0">
        <w:rPr>
          <w:lang w:val="en-US"/>
        </w:rPr>
        <w:instrText>HYPERLINK "https://doi.org/10.1016/j.tsc.2020.100743"</w:instrText>
      </w:r>
      <w:r w:rsidR="005C6843">
        <w:fldChar w:fldCharType="separate"/>
      </w:r>
      <w:r w:rsidRPr="004C1267">
        <w:rPr>
          <w:rStyle w:val="a6"/>
          <w:rFonts w:ascii="Times New Roman" w:hAnsi="Times New Roman" w:cs="Times New Roman"/>
          <w:color w:val="auto"/>
          <w:sz w:val="28"/>
          <w:szCs w:val="28"/>
          <w:lang w:val="en-US"/>
        </w:rPr>
        <w:t>https://doi.org/10.1016/j.tsc.2020.100743</w:t>
      </w:r>
      <w:r w:rsidR="005C6843">
        <w:fldChar w:fldCharType="end"/>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27. </w:t>
      </w:r>
      <w:proofErr w:type="spellStart"/>
      <w:r w:rsidRPr="004C1267">
        <w:rPr>
          <w:rFonts w:ascii="Times New Roman" w:hAnsi="Times New Roman" w:cs="Times New Roman"/>
          <w:sz w:val="28"/>
          <w:szCs w:val="28"/>
          <w:lang w:val="en-US"/>
        </w:rPr>
        <w:t>Zubaidah</w:t>
      </w:r>
      <w:proofErr w:type="spellEnd"/>
      <w:r w:rsidRPr="004C1267">
        <w:rPr>
          <w:rFonts w:ascii="Times New Roman" w:hAnsi="Times New Roman" w:cs="Times New Roman"/>
          <w:sz w:val="28"/>
          <w:szCs w:val="28"/>
          <w:lang w:val="en-US"/>
        </w:rPr>
        <w:t xml:space="preserve">, S., </w:t>
      </w:r>
      <w:proofErr w:type="spellStart"/>
      <w:r w:rsidRPr="004C1267">
        <w:rPr>
          <w:rFonts w:ascii="Times New Roman" w:hAnsi="Times New Roman" w:cs="Times New Roman"/>
          <w:sz w:val="28"/>
          <w:szCs w:val="28"/>
          <w:lang w:val="en-US"/>
        </w:rPr>
        <w:t>Fuad</w:t>
      </w:r>
      <w:proofErr w:type="spellEnd"/>
      <w:r w:rsidRPr="004C1267">
        <w:rPr>
          <w:rFonts w:ascii="Times New Roman" w:hAnsi="Times New Roman" w:cs="Times New Roman"/>
          <w:sz w:val="28"/>
          <w:szCs w:val="28"/>
          <w:lang w:val="en-US"/>
        </w:rPr>
        <w:t xml:space="preserve">, N. M., </w:t>
      </w:r>
      <w:proofErr w:type="spellStart"/>
      <w:r w:rsidRPr="004C1267">
        <w:rPr>
          <w:rFonts w:ascii="Times New Roman" w:hAnsi="Times New Roman" w:cs="Times New Roman"/>
          <w:sz w:val="28"/>
          <w:szCs w:val="28"/>
          <w:lang w:val="en-US"/>
        </w:rPr>
        <w:t>Mahanal</w:t>
      </w:r>
      <w:proofErr w:type="spellEnd"/>
      <w:r w:rsidRPr="004C1267">
        <w:rPr>
          <w:rFonts w:ascii="Times New Roman" w:hAnsi="Times New Roman" w:cs="Times New Roman"/>
          <w:sz w:val="28"/>
          <w:szCs w:val="28"/>
          <w:lang w:val="en-US"/>
        </w:rPr>
        <w:t>, S., &amp;</w:t>
      </w:r>
      <w:proofErr w:type="spellStart"/>
      <w:r w:rsidRPr="004C1267">
        <w:rPr>
          <w:rFonts w:ascii="Times New Roman" w:hAnsi="Times New Roman" w:cs="Times New Roman"/>
          <w:sz w:val="28"/>
          <w:szCs w:val="28"/>
          <w:lang w:val="en-US"/>
        </w:rPr>
        <w:t>Suarsini</w:t>
      </w:r>
      <w:proofErr w:type="spellEnd"/>
      <w:r w:rsidRPr="004C1267">
        <w:rPr>
          <w:rFonts w:ascii="Times New Roman" w:hAnsi="Times New Roman" w:cs="Times New Roman"/>
          <w:sz w:val="28"/>
          <w:szCs w:val="28"/>
          <w:lang w:val="en-US"/>
        </w:rPr>
        <w:t xml:space="preserve">, E. (2017). Improving creative thinking skills of students through </w:t>
      </w:r>
      <w:proofErr w:type="spellStart"/>
      <w:r w:rsidRPr="004C1267">
        <w:rPr>
          <w:rFonts w:ascii="Times New Roman" w:hAnsi="Times New Roman" w:cs="Times New Roman"/>
          <w:sz w:val="28"/>
          <w:szCs w:val="28"/>
          <w:lang w:val="en-US"/>
        </w:rPr>
        <w:t>diferentiated</w:t>
      </w:r>
      <w:proofErr w:type="spellEnd"/>
      <w:r w:rsidRPr="004C1267">
        <w:rPr>
          <w:rFonts w:ascii="Times New Roman" w:hAnsi="Times New Roman" w:cs="Times New Roman"/>
          <w:sz w:val="28"/>
          <w:szCs w:val="28"/>
          <w:lang w:val="en-US"/>
        </w:rPr>
        <w:t xml:space="preserve"> science inquiry integrated with mind map. Journal of Turkish Science Education, 14(4), 77–91.</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28. </w:t>
      </w:r>
      <w:proofErr w:type="spellStart"/>
      <w:r w:rsidRPr="004C1267">
        <w:rPr>
          <w:rFonts w:ascii="Times New Roman" w:hAnsi="Times New Roman" w:cs="Times New Roman"/>
          <w:sz w:val="28"/>
          <w:szCs w:val="28"/>
          <w:lang w:val="en-US"/>
        </w:rPr>
        <w:t>Adodo</w:t>
      </w:r>
      <w:proofErr w:type="spellEnd"/>
      <w:r w:rsidRPr="004C1267">
        <w:rPr>
          <w:rFonts w:ascii="Times New Roman" w:hAnsi="Times New Roman" w:cs="Times New Roman"/>
          <w:sz w:val="28"/>
          <w:szCs w:val="28"/>
          <w:lang w:val="en-US"/>
        </w:rPr>
        <w:t xml:space="preserve">, S. O. (2013). </w:t>
      </w:r>
      <w:proofErr w:type="spellStart"/>
      <w:proofErr w:type="gramStart"/>
      <w:r w:rsidRPr="004C1267">
        <w:rPr>
          <w:rFonts w:ascii="Times New Roman" w:hAnsi="Times New Roman" w:cs="Times New Roman"/>
          <w:sz w:val="28"/>
          <w:szCs w:val="28"/>
          <w:lang w:val="en-US"/>
        </w:rPr>
        <w:t>Efect</w:t>
      </w:r>
      <w:proofErr w:type="spellEnd"/>
      <w:r w:rsidRPr="004C1267">
        <w:rPr>
          <w:rFonts w:ascii="Times New Roman" w:hAnsi="Times New Roman" w:cs="Times New Roman"/>
          <w:sz w:val="28"/>
          <w:szCs w:val="28"/>
          <w:lang w:val="en-US"/>
        </w:rPr>
        <w:t xml:space="preserve"> of mind-mapping as a self-regulated learning strategy on students’ achievement in basic science and technology.</w:t>
      </w:r>
      <w:proofErr w:type="gramEnd"/>
      <w:r w:rsidRPr="004C1267">
        <w:rPr>
          <w:rFonts w:ascii="Times New Roman" w:hAnsi="Times New Roman" w:cs="Times New Roman"/>
          <w:sz w:val="28"/>
          <w:szCs w:val="28"/>
          <w:lang w:val="en-US"/>
        </w:rPr>
        <w:t xml:space="preserve"> Mediterranean Journal of Social Sciences, 4(6), 163–172. </w:t>
      </w:r>
      <w:hyperlink r:id="rId10" w:history="1">
        <w:r w:rsidRPr="004C1267">
          <w:rPr>
            <w:rStyle w:val="a6"/>
            <w:rFonts w:ascii="Times New Roman" w:hAnsi="Times New Roman" w:cs="Times New Roman"/>
            <w:color w:val="auto"/>
            <w:sz w:val="28"/>
            <w:szCs w:val="28"/>
            <w:lang w:val="en-US"/>
          </w:rPr>
          <w:t>https://doi.org/10.5901/mjss.2013.v4n6p163</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29. </w:t>
      </w:r>
      <w:proofErr w:type="gramStart"/>
      <w:r w:rsidRPr="004C1267">
        <w:rPr>
          <w:rFonts w:ascii="Times New Roman" w:hAnsi="Times New Roman" w:cs="Times New Roman"/>
          <w:sz w:val="28"/>
          <w:szCs w:val="28"/>
          <w:lang w:val="en-US"/>
        </w:rPr>
        <w:t>Blessing, O. O., &amp;</w:t>
      </w:r>
      <w:proofErr w:type="spellStart"/>
      <w:r w:rsidRPr="004C1267">
        <w:rPr>
          <w:rFonts w:ascii="Times New Roman" w:hAnsi="Times New Roman" w:cs="Times New Roman"/>
          <w:sz w:val="28"/>
          <w:szCs w:val="28"/>
          <w:lang w:val="en-US"/>
        </w:rPr>
        <w:t>Olufunke</w:t>
      </w:r>
      <w:proofErr w:type="spellEnd"/>
      <w:r w:rsidRPr="004C1267">
        <w:rPr>
          <w:rFonts w:ascii="Times New Roman" w:hAnsi="Times New Roman" w:cs="Times New Roman"/>
          <w:sz w:val="28"/>
          <w:szCs w:val="28"/>
          <w:lang w:val="en-US"/>
        </w:rPr>
        <w:t>, B. T. (2015).</w:t>
      </w:r>
      <w:proofErr w:type="gramEnd"/>
      <w:r w:rsidRPr="004C1267">
        <w:rPr>
          <w:rFonts w:ascii="Times New Roman" w:hAnsi="Times New Roman" w:cs="Times New Roman"/>
          <w:sz w:val="28"/>
          <w:szCs w:val="28"/>
          <w:lang w:val="en-US"/>
        </w:rPr>
        <w:t xml:space="preserve"> Comparative </w:t>
      </w:r>
      <w:proofErr w:type="spellStart"/>
      <w:r w:rsidRPr="004C1267">
        <w:rPr>
          <w:rFonts w:ascii="Times New Roman" w:hAnsi="Times New Roman" w:cs="Times New Roman"/>
          <w:sz w:val="28"/>
          <w:szCs w:val="28"/>
          <w:lang w:val="en-US"/>
        </w:rPr>
        <w:t>efect</w:t>
      </w:r>
      <w:proofErr w:type="spellEnd"/>
      <w:r w:rsidRPr="004C1267">
        <w:rPr>
          <w:rFonts w:ascii="Times New Roman" w:hAnsi="Times New Roman" w:cs="Times New Roman"/>
          <w:sz w:val="28"/>
          <w:szCs w:val="28"/>
          <w:lang w:val="en-US"/>
        </w:rPr>
        <w:t xml:space="preserve"> of mastery learning and mind mapping approaches in improving secondary school students’ learning outcomes in physics. Science Journal of Education, 3(4), 78–84. </w:t>
      </w:r>
      <w:hyperlink r:id="rId11" w:history="1">
        <w:r w:rsidRPr="004C1267">
          <w:rPr>
            <w:rStyle w:val="a6"/>
            <w:rFonts w:ascii="Times New Roman" w:hAnsi="Times New Roman" w:cs="Times New Roman"/>
            <w:color w:val="auto"/>
            <w:sz w:val="28"/>
            <w:szCs w:val="28"/>
            <w:lang w:val="en-US"/>
          </w:rPr>
          <w:t>https://doi.org/10.11648/j. sjedu.20150304.12</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30. </w:t>
      </w:r>
      <w:proofErr w:type="gramStart"/>
      <w:r w:rsidRPr="004C1267">
        <w:rPr>
          <w:rFonts w:ascii="Times New Roman" w:hAnsi="Times New Roman" w:cs="Times New Roman"/>
          <w:sz w:val="28"/>
          <w:szCs w:val="28"/>
          <w:lang w:val="en-US"/>
        </w:rPr>
        <w:t>Fu, Q.-K., Lin, C.-J., Hwang, G.-J., &amp; Zhang, L. (2019).Impacts of a mind mapping-based contextual gaming approach on EFL students’ writing performance, learning perceptions and generative uses in an English course.</w:t>
      </w:r>
      <w:proofErr w:type="gramEnd"/>
      <w:r w:rsidRPr="004C1267">
        <w:rPr>
          <w:rFonts w:ascii="Times New Roman" w:hAnsi="Times New Roman" w:cs="Times New Roman"/>
          <w:sz w:val="28"/>
          <w:szCs w:val="28"/>
          <w:lang w:val="en-US"/>
        </w:rPr>
        <w:t xml:space="preserve"> Computers &amp; Education, 137, 59–77. https://doi.org/10.1016/j.compedu.2019.04.005</w:t>
      </w:r>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en-US"/>
        </w:rPr>
        <w:t>31</w:t>
      </w:r>
      <w:r w:rsidRPr="004C1267">
        <w:rPr>
          <w:rFonts w:ascii="Times New Roman" w:hAnsi="Times New Roman" w:cs="Times New Roman"/>
          <w:sz w:val="28"/>
          <w:szCs w:val="28"/>
          <w:lang w:val="kk-KZ"/>
        </w:rPr>
        <w:t xml:space="preserve">. Al-Zyoud, A. A., Al Jamal, D., &amp; Baniabdelrahman, A. (2017). </w:t>
      </w:r>
      <w:proofErr w:type="gramStart"/>
      <w:r w:rsidRPr="004C1267">
        <w:rPr>
          <w:rFonts w:ascii="Times New Roman" w:hAnsi="Times New Roman" w:cs="Times New Roman"/>
          <w:sz w:val="28"/>
          <w:szCs w:val="28"/>
          <w:lang w:val="en-US"/>
        </w:rPr>
        <w:t>Mind mapping and students’ writing performance.</w:t>
      </w:r>
      <w:proofErr w:type="gramEnd"/>
      <w:r w:rsidRPr="004C1267">
        <w:rPr>
          <w:rFonts w:ascii="Times New Roman" w:hAnsi="Times New Roman" w:cs="Times New Roman"/>
          <w:sz w:val="28"/>
          <w:szCs w:val="28"/>
          <w:lang w:val="en-US"/>
        </w:rPr>
        <w:t xml:space="preserve"> Arab World English Journal, 8(4), 280–291. </w:t>
      </w:r>
      <w:hyperlink r:id="rId12" w:history="1">
        <w:r w:rsidRPr="004C1267">
          <w:rPr>
            <w:rStyle w:val="a6"/>
            <w:rFonts w:ascii="Times New Roman" w:hAnsi="Times New Roman" w:cs="Times New Roman"/>
            <w:color w:val="auto"/>
            <w:sz w:val="28"/>
            <w:szCs w:val="28"/>
            <w:lang w:val="en-US"/>
          </w:rPr>
          <w:t>https://doi.org/10.24093/awej/vol8no4.19</w:t>
        </w:r>
      </w:hyperlink>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kk-KZ"/>
        </w:rPr>
        <w:t>32</w:t>
      </w:r>
      <w:r w:rsidRPr="004C1267">
        <w:rPr>
          <w:rFonts w:ascii="Times New Roman" w:hAnsi="Times New Roman" w:cs="Times New Roman"/>
          <w:sz w:val="28"/>
          <w:szCs w:val="28"/>
          <w:lang w:val="en-US"/>
        </w:rPr>
        <w:t xml:space="preserve">. </w:t>
      </w:r>
      <w:proofErr w:type="spellStart"/>
      <w:proofErr w:type="gramStart"/>
      <w:r w:rsidRPr="004C1267">
        <w:rPr>
          <w:rFonts w:ascii="Times New Roman" w:hAnsi="Times New Roman" w:cs="Times New Roman"/>
          <w:sz w:val="28"/>
          <w:szCs w:val="28"/>
          <w:lang w:val="en-US"/>
        </w:rPr>
        <w:t>Masnaini</w:t>
      </w:r>
      <w:proofErr w:type="spellEnd"/>
      <w:r w:rsidRPr="004C1267">
        <w:rPr>
          <w:rFonts w:ascii="Times New Roman" w:hAnsi="Times New Roman" w:cs="Times New Roman"/>
          <w:sz w:val="28"/>
          <w:szCs w:val="28"/>
          <w:lang w:val="en-US"/>
        </w:rPr>
        <w:t xml:space="preserve">, </w:t>
      </w:r>
      <w:proofErr w:type="spellStart"/>
      <w:r w:rsidRPr="004C1267">
        <w:rPr>
          <w:rFonts w:ascii="Times New Roman" w:hAnsi="Times New Roman" w:cs="Times New Roman"/>
          <w:sz w:val="28"/>
          <w:szCs w:val="28"/>
          <w:lang w:val="en-US"/>
        </w:rPr>
        <w:t>Copriady</w:t>
      </w:r>
      <w:proofErr w:type="spellEnd"/>
      <w:r w:rsidRPr="004C1267">
        <w:rPr>
          <w:rFonts w:ascii="Times New Roman" w:hAnsi="Times New Roman" w:cs="Times New Roman"/>
          <w:sz w:val="28"/>
          <w:szCs w:val="28"/>
          <w:lang w:val="en-US"/>
        </w:rPr>
        <w:t>, J., &amp; Osman, K. (2018).</w:t>
      </w:r>
      <w:proofErr w:type="gramEnd"/>
      <w:r w:rsidRPr="004C1267">
        <w:rPr>
          <w:rFonts w:ascii="Times New Roman" w:hAnsi="Times New Roman" w:cs="Times New Roman"/>
          <w:sz w:val="28"/>
          <w:szCs w:val="28"/>
          <w:lang w:val="en-US"/>
        </w:rPr>
        <w:t xml:space="preserve"> Cooperative integrated reading and composition (CIRC) with mind mapping strategy and its </w:t>
      </w:r>
      <w:proofErr w:type="spellStart"/>
      <w:r w:rsidRPr="004C1267">
        <w:rPr>
          <w:rFonts w:ascii="Times New Roman" w:hAnsi="Times New Roman" w:cs="Times New Roman"/>
          <w:sz w:val="28"/>
          <w:szCs w:val="28"/>
          <w:lang w:val="en-US"/>
        </w:rPr>
        <w:t>efects</w:t>
      </w:r>
      <w:proofErr w:type="spellEnd"/>
      <w:r w:rsidRPr="004C1267">
        <w:rPr>
          <w:rFonts w:ascii="Times New Roman" w:hAnsi="Times New Roman" w:cs="Times New Roman"/>
          <w:sz w:val="28"/>
          <w:szCs w:val="28"/>
          <w:lang w:val="en-US"/>
        </w:rPr>
        <w:t xml:space="preserve"> on chemistry achievement and motivation. Asia-</w:t>
      </w:r>
      <w:proofErr w:type="spellStart"/>
      <w:r w:rsidRPr="004C1267">
        <w:rPr>
          <w:rFonts w:ascii="Times New Roman" w:hAnsi="Times New Roman" w:cs="Times New Roman"/>
          <w:sz w:val="28"/>
          <w:szCs w:val="28"/>
          <w:lang w:val="en-US"/>
        </w:rPr>
        <w:t>Pacifc</w:t>
      </w:r>
      <w:proofErr w:type="spellEnd"/>
      <w:r w:rsidRPr="004C1267">
        <w:rPr>
          <w:rFonts w:ascii="Times New Roman" w:hAnsi="Times New Roman" w:cs="Times New Roman"/>
          <w:sz w:val="28"/>
          <w:szCs w:val="28"/>
          <w:lang w:val="en-US"/>
        </w:rPr>
        <w:t xml:space="preserve"> Forum on Science Learning &amp; Teaching, 19(1), 1–18.</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33. </w:t>
      </w:r>
      <w:proofErr w:type="spellStart"/>
      <w:proofErr w:type="gramStart"/>
      <w:r w:rsidRPr="004C1267">
        <w:rPr>
          <w:rFonts w:ascii="Times New Roman" w:hAnsi="Times New Roman" w:cs="Times New Roman"/>
          <w:sz w:val="28"/>
          <w:szCs w:val="28"/>
          <w:lang w:val="en-US"/>
        </w:rPr>
        <w:t>D’Antoni</w:t>
      </w:r>
      <w:proofErr w:type="spellEnd"/>
      <w:r w:rsidRPr="004C1267">
        <w:rPr>
          <w:rFonts w:ascii="Times New Roman" w:hAnsi="Times New Roman" w:cs="Times New Roman"/>
          <w:sz w:val="28"/>
          <w:szCs w:val="28"/>
          <w:lang w:val="en-US"/>
        </w:rPr>
        <w:t xml:space="preserve">, A. V., </w:t>
      </w:r>
      <w:proofErr w:type="spellStart"/>
      <w:r w:rsidRPr="004C1267">
        <w:rPr>
          <w:rFonts w:ascii="Times New Roman" w:hAnsi="Times New Roman" w:cs="Times New Roman"/>
          <w:sz w:val="28"/>
          <w:szCs w:val="28"/>
          <w:lang w:val="en-US"/>
        </w:rPr>
        <w:t>Zipp</w:t>
      </w:r>
      <w:proofErr w:type="spellEnd"/>
      <w:r w:rsidRPr="004C1267">
        <w:rPr>
          <w:rFonts w:ascii="Times New Roman" w:hAnsi="Times New Roman" w:cs="Times New Roman"/>
          <w:sz w:val="28"/>
          <w:szCs w:val="28"/>
          <w:lang w:val="en-US"/>
        </w:rPr>
        <w:t>, G. P., Olson, V. G., &amp; Cahill, T. F. (2010).</w:t>
      </w:r>
      <w:proofErr w:type="gramEnd"/>
      <w:r w:rsidRPr="004C1267">
        <w:rPr>
          <w:rFonts w:ascii="Times New Roman" w:hAnsi="Times New Roman" w:cs="Times New Roman"/>
          <w:sz w:val="28"/>
          <w:szCs w:val="28"/>
          <w:lang w:val="en-US"/>
        </w:rPr>
        <w:t xml:space="preserve"> Does the mind map learning strategy facilitate information retrieval and critical thinking in medical students? BMC Medical Education, 10(1), 61–71. </w:t>
      </w:r>
      <w:hyperlink r:id="rId13" w:history="1">
        <w:r w:rsidRPr="004C1267">
          <w:rPr>
            <w:rStyle w:val="a6"/>
            <w:rFonts w:ascii="Times New Roman" w:hAnsi="Times New Roman" w:cs="Times New Roman"/>
            <w:color w:val="auto"/>
            <w:sz w:val="28"/>
            <w:szCs w:val="28"/>
            <w:lang w:val="en-US"/>
          </w:rPr>
          <w:t>https://doi.org/10.1186/1472-6920-10-61</w:t>
        </w:r>
      </w:hyperlink>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34. </w:t>
      </w:r>
      <w:proofErr w:type="spellStart"/>
      <w:r w:rsidRPr="004C1267">
        <w:rPr>
          <w:rFonts w:ascii="Times New Roman" w:hAnsi="Times New Roman" w:cs="Times New Roman"/>
          <w:sz w:val="28"/>
          <w:szCs w:val="28"/>
          <w:lang w:val="en-US"/>
        </w:rPr>
        <w:t>Kalyanasundaram</w:t>
      </w:r>
      <w:proofErr w:type="spellEnd"/>
      <w:r w:rsidRPr="004C1267">
        <w:rPr>
          <w:rFonts w:ascii="Times New Roman" w:hAnsi="Times New Roman" w:cs="Times New Roman"/>
          <w:sz w:val="28"/>
          <w:szCs w:val="28"/>
          <w:lang w:val="en-US"/>
        </w:rPr>
        <w:t xml:space="preserve">, M., Abraham, S. B., Ramachandran, D., </w:t>
      </w:r>
      <w:proofErr w:type="spellStart"/>
      <w:r w:rsidRPr="004C1267">
        <w:rPr>
          <w:rFonts w:ascii="Times New Roman" w:hAnsi="Times New Roman" w:cs="Times New Roman"/>
          <w:sz w:val="28"/>
          <w:szCs w:val="28"/>
          <w:lang w:val="en-US"/>
        </w:rPr>
        <w:t>Jayaseelan</w:t>
      </w:r>
      <w:proofErr w:type="spellEnd"/>
      <w:r w:rsidRPr="004C1267">
        <w:rPr>
          <w:rFonts w:ascii="Times New Roman" w:hAnsi="Times New Roman" w:cs="Times New Roman"/>
          <w:sz w:val="28"/>
          <w:szCs w:val="28"/>
          <w:lang w:val="en-US"/>
        </w:rPr>
        <w:t xml:space="preserve">, V., </w:t>
      </w:r>
      <w:proofErr w:type="spellStart"/>
      <w:r w:rsidRPr="004C1267">
        <w:rPr>
          <w:rFonts w:ascii="Times New Roman" w:hAnsi="Times New Roman" w:cs="Times New Roman"/>
          <w:sz w:val="28"/>
          <w:szCs w:val="28"/>
          <w:lang w:val="en-US"/>
        </w:rPr>
        <w:t>Bazroy</w:t>
      </w:r>
      <w:proofErr w:type="spellEnd"/>
      <w:r w:rsidRPr="004C1267">
        <w:rPr>
          <w:rFonts w:ascii="Times New Roman" w:hAnsi="Times New Roman" w:cs="Times New Roman"/>
          <w:sz w:val="28"/>
          <w:szCs w:val="28"/>
          <w:lang w:val="en-US"/>
        </w:rPr>
        <w:t>, J., Singh, Z., &amp;</w:t>
      </w:r>
      <w:proofErr w:type="spellStart"/>
      <w:r w:rsidRPr="004C1267">
        <w:rPr>
          <w:rFonts w:ascii="Times New Roman" w:hAnsi="Times New Roman" w:cs="Times New Roman"/>
          <w:sz w:val="28"/>
          <w:szCs w:val="28"/>
          <w:lang w:val="en-US"/>
        </w:rPr>
        <w:t>Purty</w:t>
      </w:r>
      <w:proofErr w:type="spellEnd"/>
      <w:r w:rsidRPr="004C1267">
        <w:rPr>
          <w:rFonts w:ascii="Times New Roman" w:hAnsi="Times New Roman" w:cs="Times New Roman"/>
          <w:sz w:val="28"/>
          <w:szCs w:val="28"/>
          <w:lang w:val="en-US"/>
        </w:rPr>
        <w:t xml:space="preserve">, A. J. (2017). </w:t>
      </w:r>
      <w:proofErr w:type="spellStart"/>
      <w:r w:rsidRPr="004C1267">
        <w:rPr>
          <w:rFonts w:ascii="Times New Roman" w:hAnsi="Times New Roman" w:cs="Times New Roman"/>
          <w:sz w:val="28"/>
          <w:szCs w:val="28"/>
          <w:lang w:val="en-US"/>
        </w:rPr>
        <w:t>Efectiveness</w:t>
      </w:r>
      <w:proofErr w:type="spellEnd"/>
      <w:r w:rsidRPr="004C1267">
        <w:rPr>
          <w:rFonts w:ascii="Times New Roman" w:hAnsi="Times New Roman" w:cs="Times New Roman"/>
          <w:sz w:val="28"/>
          <w:szCs w:val="28"/>
          <w:lang w:val="en-US"/>
        </w:rPr>
        <w:t xml:space="preserve"> of mind mapping technique in information retrieval among medical college students in Puducherry-A pilot study. Indian Journal of Community Medicine: </w:t>
      </w:r>
      <w:proofErr w:type="spellStart"/>
      <w:r w:rsidRPr="004C1267">
        <w:rPr>
          <w:rFonts w:ascii="Times New Roman" w:hAnsi="Times New Roman" w:cs="Times New Roman"/>
          <w:sz w:val="28"/>
          <w:szCs w:val="28"/>
          <w:lang w:val="en-US"/>
        </w:rPr>
        <w:t>Ofcial</w:t>
      </w:r>
      <w:proofErr w:type="spellEnd"/>
      <w:r w:rsidRPr="004C1267">
        <w:rPr>
          <w:rFonts w:ascii="Times New Roman" w:hAnsi="Times New Roman" w:cs="Times New Roman"/>
          <w:sz w:val="28"/>
          <w:szCs w:val="28"/>
          <w:lang w:val="en-US"/>
        </w:rPr>
        <w:t xml:space="preserve"> Publication of Indian </w:t>
      </w:r>
      <w:r w:rsidRPr="004C1267">
        <w:rPr>
          <w:rFonts w:ascii="Times New Roman" w:hAnsi="Times New Roman" w:cs="Times New Roman"/>
          <w:sz w:val="28"/>
          <w:szCs w:val="28"/>
          <w:lang w:val="en-US"/>
        </w:rPr>
        <w:lastRenderedPageBreak/>
        <w:t>Association of Preventive &amp; Social Medicine, 42(1), 19–23. https://doi.org/10. 4103/0970-0218.199793</w:t>
      </w:r>
    </w:p>
    <w:p w:rsidR="004C1267" w:rsidRPr="004C1267" w:rsidRDefault="004C1267" w:rsidP="004C1267">
      <w:pPr>
        <w:spacing w:after="0" w:line="240" w:lineRule="auto"/>
        <w:ind w:firstLine="709"/>
        <w:jc w:val="both"/>
        <w:rPr>
          <w:rFonts w:ascii="Times New Roman" w:hAnsi="Times New Roman" w:cs="Times New Roman"/>
          <w:sz w:val="28"/>
          <w:szCs w:val="28"/>
          <w:lang w:val="en-US"/>
        </w:rPr>
      </w:pPr>
      <w:r w:rsidRPr="004C1267">
        <w:rPr>
          <w:rFonts w:ascii="Times New Roman" w:hAnsi="Times New Roman" w:cs="Times New Roman"/>
          <w:sz w:val="28"/>
          <w:szCs w:val="28"/>
          <w:lang w:val="kk-KZ"/>
        </w:rPr>
        <w:t xml:space="preserve">35. </w:t>
      </w:r>
      <w:r w:rsidRPr="004C1267">
        <w:rPr>
          <w:rFonts w:ascii="Times New Roman" w:hAnsi="Times New Roman" w:cs="Times New Roman"/>
          <w:sz w:val="28"/>
          <w:szCs w:val="28"/>
          <w:lang w:val="en-US"/>
        </w:rPr>
        <w:t>Liu, Y. Z., Tong, Y. X., &amp; Yang, Y. Q. (2018).The application of mind mapping into college computer programming teaching. Procedia Computer Science, 129, 66–70. https://doi.org/10.1016/j.procs. 2018.03.047</w:t>
      </w:r>
    </w:p>
    <w:p w:rsidR="004C1267" w:rsidRPr="004C1267" w:rsidRDefault="004C1267" w:rsidP="004C1267">
      <w:pPr>
        <w:shd w:val="clear" w:color="auto" w:fill="FFFFFF"/>
        <w:spacing w:after="0" w:line="240" w:lineRule="auto"/>
        <w:ind w:firstLine="709"/>
        <w:jc w:val="both"/>
        <w:rPr>
          <w:rFonts w:ascii="Times New Roman" w:hAnsi="Times New Roman" w:cs="Times New Roman"/>
          <w:bCs/>
          <w:sz w:val="28"/>
          <w:szCs w:val="28"/>
          <w:lang w:val="en-US"/>
        </w:rPr>
      </w:pPr>
      <w:r w:rsidRPr="004C1267">
        <w:rPr>
          <w:rFonts w:ascii="Times New Roman" w:hAnsi="Times New Roman" w:cs="Times New Roman"/>
          <w:bCs/>
          <w:sz w:val="28"/>
          <w:szCs w:val="28"/>
          <w:lang w:val="kk-KZ"/>
        </w:rPr>
        <w:t xml:space="preserve">36. </w:t>
      </w:r>
      <w:proofErr w:type="gramStart"/>
      <w:r w:rsidRPr="004C1267">
        <w:rPr>
          <w:rFonts w:ascii="Times New Roman" w:hAnsi="Times New Roman" w:cs="Times New Roman"/>
          <w:bCs/>
          <w:sz w:val="28"/>
          <w:szCs w:val="28"/>
          <w:lang w:val="en-US"/>
        </w:rPr>
        <w:t>Shi, Y., Yang, H., Dou, Y., &amp; Zeng, Y. (2022).</w:t>
      </w:r>
      <w:proofErr w:type="gramEnd"/>
      <w:r w:rsidRPr="004C1267">
        <w:rPr>
          <w:rFonts w:ascii="Times New Roman" w:hAnsi="Times New Roman" w:cs="Times New Roman"/>
          <w:bCs/>
          <w:sz w:val="28"/>
          <w:szCs w:val="28"/>
          <w:lang w:val="en-US"/>
        </w:rPr>
        <w:t xml:space="preserve"> Effects of mind mapping-based instruction on student cognitive learning outcomes: A meta-analysis. </w:t>
      </w:r>
      <w:proofErr w:type="gramStart"/>
      <w:r w:rsidRPr="004C1267">
        <w:rPr>
          <w:rFonts w:ascii="Times New Roman" w:hAnsi="Times New Roman" w:cs="Times New Roman"/>
          <w:bCs/>
          <w:sz w:val="28"/>
          <w:szCs w:val="28"/>
          <w:lang w:val="en-US"/>
        </w:rPr>
        <w:t>Asia Pacific Education Review.</w:t>
      </w:r>
      <w:proofErr w:type="gramEnd"/>
      <w:r w:rsidRPr="004C1267">
        <w:rPr>
          <w:rFonts w:ascii="Times New Roman" w:hAnsi="Times New Roman" w:cs="Times New Roman"/>
          <w:bCs/>
          <w:sz w:val="28"/>
          <w:szCs w:val="28"/>
          <w:lang w:val="en-US"/>
        </w:rPr>
        <w:t xml:space="preserve"> https://doi.org/10.1007/s12564-022-09746-9 </w:t>
      </w:r>
    </w:p>
    <w:p w:rsidR="004C1267" w:rsidRPr="004C1267" w:rsidRDefault="004C1267" w:rsidP="004C1267">
      <w:pPr>
        <w:spacing w:after="0" w:line="240" w:lineRule="auto"/>
        <w:ind w:firstLine="709"/>
        <w:jc w:val="both"/>
        <w:rPr>
          <w:rFonts w:ascii="Times New Roman" w:hAnsi="Times New Roman" w:cs="Times New Roman"/>
          <w:sz w:val="28"/>
          <w:szCs w:val="28"/>
          <w:lang w:val="kk-KZ"/>
        </w:rPr>
      </w:pPr>
      <w:r w:rsidRPr="004C1267">
        <w:rPr>
          <w:rFonts w:ascii="Times New Roman" w:hAnsi="Times New Roman" w:cs="Times New Roman"/>
          <w:sz w:val="28"/>
          <w:szCs w:val="28"/>
          <w:lang w:val="kk-KZ"/>
        </w:rPr>
        <w:t xml:space="preserve">37. </w:t>
      </w:r>
      <w:proofErr w:type="gramStart"/>
      <w:r w:rsidRPr="004C1267">
        <w:rPr>
          <w:rFonts w:ascii="Times New Roman" w:hAnsi="Times New Roman" w:cs="Times New Roman"/>
          <w:sz w:val="28"/>
          <w:szCs w:val="28"/>
          <w:lang w:val="en-US"/>
        </w:rPr>
        <w:t>Abi-El-Mona, I., &amp;</w:t>
      </w:r>
      <w:proofErr w:type="spellStart"/>
      <w:r w:rsidRPr="004C1267">
        <w:rPr>
          <w:rFonts w:ascii="Times New Roman" w:hAnsi="Times New Roman" w:cs="Times New Roman"/>
          <w:sz w:val="28"/>
          <w:szCs w:val="28"/>
          <w:lang w:val="en-US"/>
        </w:rPr>
        <w:t>Adb</w:t>
      </w:r>
      <w:proofErr w:type="spellEnd"/>
      <w:r w:rsidRPr="004C1267">
        <w:rPr>
          <w:rFonts w:ascii="Times New Roman" w:hAnsi="Times New Roman" w:cs="Times New Roman"/>
          <w:sz w:val="28"/>
          <w:szCs w:val="28"/>
          <w:lang w:val="en-US"/>
        </w:rPr>
        <w:t>-El-</w:t>
      </w:r>
      <w:proofErr w:type="spellStart"/>
      <w:r w:rsidRPr="004C1267">
        <w:rPr>
          <w:rFonts w:ascii="Times New Roman" w:hAnsi="Times New Roman" w:cs="Times New Roman"/>
          <w:sz w:val="28"/>
          <w:szCs w:val="28"/>
          <w:lang w:val="en-US"/>
        </w:rPr>
        <w:t>Khalick</w:t>
      </w:r>
      <w:proofErr w:type="spellEnd"/>
      <w:r w:rsidRPr="004C1267">
        <w:rPr>
          <w:rFonts w:ascii="Times New Roman" w:hAnsi="Times New Roman" w:cs="Times New Roman"/>
          <w:sz w:val="28"/>
          <w:szCs w:val="28"/>
          <w:lang w:val="en-US"/>
        </w:rPr>
        <w:t xml:space="preserve">, F. (2008).The </w:t>
      </w:r>
      <w:proofErr w:type="spellStart"/>
      <w:r w:rsidRPr="004C1267">
        <w:rPr>
          <w:rFonts w:ascii="Times New Roman" w:hAnsi="Times New Roman" w:cs="Times New Roman"/>
          <w:sz w:val="28"/>
          <w:szCs w:val="28"/>
          <w:lang w:val="en-US"/>
        </w:rPr>
        <w:t>infuence</w:t>
      </w:r>
      <w:proofErr w:type="spellEnd"/>
      <w:r w:rsidRPr="004C1267">
        <w:rPr>
          <w:rFonts w:ascii="Times New Roman" w:hAnsi="Times New Roman" w:cs="Times New Roman"/>
          <w:sz w:val="28"/>
          <w:szCs w:val="28"/>
          <w:lang w:val="en-US"/>
        </w:rPr>
        <w:t xml:space="preserve"> of mind mapping on eighth graders’ science achievement.</w:t>
      </w:r>
      <w:proofErr w:type="gramEnd"/>
      <w:r w:rsidRPr="004C1267">
        <w:rPr>
          <w:rFonts w:ascii="Times New Roman" w:hAnsi="Times New Roman" w:cs="Times New Roman"/>
          <w:sz w:val="28"/>
          <w:szCs w:val="28"/>
          <w:lang w:val="en-US"/>
        </w:rPr>
        <w:t xml:space="preserve"> School Science and Mathematics, 108(7), 298–312. </w:t>
      </w:r>
      <w:proofErr w:type="gramStart"/>
      <w:r w:rsidRPr="004C1267">
        <w:rPr>
          <w:rFonts w:ascii="Times New Roman" w:hAnsi="Times New Roman" w:cs="Times New Roman"/>
          <w:sz w:val="28"/>
          <w:szCs w:val="28"/>
          <w:lang w:val="en-US"/>
        </w:rPr>
        <w:t>https</w:t>
      </w:r>
      <w:proofErr w:type="gramEnd"/>
      <w:r w:rsidRPr="004C1267">
        <w:rPr>
          <w:rFonts w:ascii="Times New Roman" w:hAnsi="Times New Roman" w:cs="Times New Roman"/>
          <w:sz w:val="28"/>
          <w:szCs w:val="28"/>
          <w:lang w:val="en-US"/>
        </w:rPr>
        <w:t>://doi.org/10.1111/j. 1949-8594.2008.tb17843.x</w:t>
      </w:r>
    </w:p>
    <w:p w:rsidR="004C1267" w:rsidRDefault="004C1267" w:rsidP="004C1267">
      <w:pPr>
        <w:spacing w:after="0" w:line="240" w:lineRule="auto"/>
        <w:ind w:firstLine="709"/>
        <w:jc w:val="both"/>
        <w:rPr>
          <w:rFonts w:ascii="Times New Roman" w:hAnsi="Times New Roman" w:cs="Times New Roman"/>
          <w:bCs/>
          <w:color w:val="111111"/>
          <w:sz w:val="28"/>
          <w:szCs w:val="28"/>
          <w:lang w:val="kk-KZ"/>
        </w:rPr>
      </w:pPr>
    </w:p>
    <w:p w:rsidR="00912D41" w:rsidRDefault="00912D41" w:rsidP="004C1267">
      <w:pPr>
        <w:spacing w:after="0" w:line="240" w:lineRule="auto"/>
        <w:ind w:firstLine="709"/>
        <w:jc w:val="both"/>
        <w:rPr>
          <w:rFonts w:ascii="Times New Roman" w:hAnsi="Times New Roman" w:cs="Times New Roman"/>
          <w:b/>
          <w:sz w:val="28"/>
          <w:szCs w:val="28"/>
          <w:lang w:val="kk-KZ"/>
        </w:rPr>
      </w:pPr>
    </w:p>
    <w:p w:rsidR="00912D41" w:rsidRDefault="00912D41" w:rsidP="004C1267">
      <w:pPr>
        <w:spacing w:after="0" w:line="240" w:lineRule="auto"/>
        <w:ind w:firstLine="709"/>
        <w:jc w:val="both"/>
        <w:rPr>
          <w:rFonts w:ascii="Times New Roman" w:hAnsi="Times New Roman" w:cs="Times New Roman"/>
          <w:b/>
          <w:sz w:val="28"/>
          <w:szCs w:val="28"/>
          <w:lang w:val="kk-KZ"/>
        </w:rPr>
      </w:pPr>
    </w:p>
    <w:p w:rsidR="00912D41" w:rsidRDefault="00912D41" w:rsidP="004C1267">
      <w:pPr>
        <w:spacing w:after="0" w:line="240" w:lineRule="auto"/>
        <w:ind w:firstLine="709"/>
        <w:jc w:val="both"/>
        <w:rPr>
          <w:rFonts w:ascii="Times New Roman" w:hAnsi="Times New Roman" w:cs="Times New Roman"/>
          <w:b/>
          <w:sz w:val="28"/>
          <w:szCs w:val="28"/>
          <w:lang w:val="kk-KZ"/>
        </w:rPr>
      </w:pPr>
    </w:p>
    <w:p w:rsidR="008A1461" w:rsidRPr="00912D41" w:rsidRDefault="008A1461" w:rsidP="004C1267">
      <w:pPr>
        <w:spacing w:after="0" w:line="240" w:lineRule="auto"/>
        <w:ind w:firstLine="709"/>
        <w:rPr>
          <w:lang w:val="kk-KZ"/>
        </w:rPr>
      </w:pPr>
    </w:p>
    <w:sectPr w:rsidR="008A1461" w:rsidRPr="00912D41" w:rsidSect="005C6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1146"/>
    <w:multiLevelType w:val="hybridMultilevel"/>
    <w:tmpl w:val="82F0B7BA"/>
    <w:lvl w:ilvl="0" w:tplc="E61A265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EA04BDD"/>
    <w:multiLevelType w:val="hybridMultilevel"/>
    <w:tmpl w:val="8F8EB208"/>
    <w:lvl w:ilvl="0" w:tplc="E682BEA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73A35E5"/>
    <w:multiLevelType w:val="hybridMultilevel"/>
    <w:tmpl w:val="A4D86A10"/>
    <w:lvl w:ilvl="0" w:tplc="413A9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27A"/>
    <w:rsid w:val="001357B9"/>
    <w:rsid w:val="00191C0F"/>
    <w:rsid w:val="004C1267"/>
    <w:rsid w:val="005C6843"/>
    <w:rsid w:val="0079427A"/>
    <w:rsid w:val="007E2028"/>
    <w:rsid w:val="00890227"/>
    <w:rsid w:val="00894B5F"/>
    <w:rsid w:val="008A1461"/>
    <w:rsid w:val="00901B13"/>
    <w:rsid w:val="00912D41"/>
    <w:rsid w:val="00A23B48"/>
    <w:rsid w:val="00DD2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9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27A"/>
    <w:pPr>
      <w:ind w:left="720"/>
      <w:contextualSpacing/>
    </w:pPr>
  </w:style>
  <w:style w:type="character" w:styleId="a6">
    <w:name w:val="Hyperlink"/>
    <w:basedOn w:val="a0"/>
    <w:uiPriority w:val="99"/>
    <w:unhideWhenUsed/>
    <w:rsid w:val="004C1267"/>
    <w:rPr>
      <w:color w:val="0000FF"/>
      <w:u w:val="single"/>
    </w:rPr>
  </w:style>
  <w:style w:type="paragraph" w:styleId="a7">
    <w:name w:val="Balloon Text"/>
    <w:basedOn w:val="a"/>
    <w:link w:val="a8"/>
    <w:uiPriority w:val="99"/>
    <w:semiHidden/>
    <w:unhideWhenUsed/>
    <w:rsid w:val="004C12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4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27A"/>
    <w:pPr>
      <w:ind w:left="720"/>
      <w:contextualSpacing/>
    </w:pPr>
  </w:style>
  <w:style w:type="character" w:styleId="a6">
    <w:name w:val="Hyperlink"/>
    <w:basedOn w:val="a0"/>
    <w:uiPriority w:val="99"/>
    <w:unhideWhenUsed/>
    <w:rsid w:val="004C1267"/>
    <w:rPr>
      <w:color w:val="0000FF"/>
      <w:u w:val="single"/>
    </w:rPr>
  </w:style>
  <w:style w:type="paragraph" w:styleId="a7">
    <w:name w:val="Balloon Text"/>
    <w:basedOn w:val="a"/>
    <w:link w:val="a8"/>
    <w:uiPriority w:val="99"/>
    <w:semiHidden/>
    <w:unhideWhenUsed/>
    <w:rsid w:val="004C12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70/jees.v3i2.1498" TargetMode="External"/><Relationship Id="rId13" Type="http://schemas.openxmlformats.org/officeDocument/2006/relationships/hyperlink" Target="https://doi.org/10.1186/1472-6920-10-61" TargetMode="External"/><Relationship Id="rId3" Type="http://schemas.openxmlformats.org/officeDocument/2006/relationships/settings" Target="settings.xml"/><Relationship Id="rId7" Type="http://schemas.openxmlformats.org/officeDocument/2006/relationships/hyperlink" Target="https://doi.org/10.1111/j.%201949-8594.2008.tb17843.x" TargetMode="External"/><Relationship Id="rId12" Type="http://schemas.openxmlformats.org/officeDocument/2006/relationships/hyperlink" Target="https://doi.org/10.24093/awej/vol8no4.19"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ershadskiy.ru/index/metod_intellekt_kart/0-32" TargetMode="External"/><Relationship Id="rId11" Type="http://schemas.openxmlformats.org/officeDocument/2006/relationships/hyperlink" Target="https://doi.org/10.11648/j.%20sjedu.20150304.12"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doi.org/10.5901/mjss.2013.v4n6p163" TargetMode="External"/><Relationship Id="rId4" Type="http://schemas.openxmlformats.org/officeDocument/2006/relationships/webSettings" Target="webSettings.xml"/><Relationship Id="rId9" Type="http://schemas.openxmlformats.org/officeDocument/2006/relationships/hyperlink" Target="https://doi.org/10.36706/jele.v3i2.3623"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эксперименттік сынып</c:v>
                </c:pt>
              </c:strCache>
            </c:strRef>
          </c:tx>
          <c:cat>
            <c:strRef>
              <c:f>Лист1!$A$2:$A$5</c:f>
              <c:strCache>
                <c:ptCount val="4"/>
                <c:pt idx="0">
                  <c:v>жоғары</c:v>
                </c:pt>
                <c:pt idx="1">
                  <c:v>орташа</c:v>
                </c:pt>
                <c:pt idx="2">
                  <c:v>шекті</c:v>
                </c:pt>
                <c:pt idx="3">
                  <c:v>төмен</c:v>
                </c:pt>
              </c:strCache>
            </c:strRef>
          </c:cat>
          <c:val>
            <c:numRef>
              <c:f>Лист1!$B$2:$B$5</c:f>
              <c:numCache>
                <c:formatCode>General</c:formatCode>
                <c:ptCount val="4"/>
                <c:pt idx="0">
                  <c:v>10.34</c:v>
                </c:pt>
                <c:pt idx="1">
                  <c:v>10.33</c:v>
                </c:pt>
                <c:pt idx="2">
                  <c:v>13.7</c:v>
                </c:pt>
                <c:pt idx="3">
                  <c:v>-34.5</c:v>
                </c:pt>
              </c:numCache>
            </c:numRef>
          </c:val>
        </c:ser>
        <c:ser>
          <c:idx val="1"/>
          <c:order val="1"/>
          <c:tx>
            <c:strRef>
              <c:f>Лист1!$C$1</c:f>
              <c:strCache>
                <c:ptCount val="1"/>
                <c:pt idx="0">
                  <c:v>Бақылау сыныбы</c:v>
                </c:pt>
              </c:strCache>
            </c:strRef>
          </c:tx>
          <c:cat>
            <c:strRef>
              <c:f>Лист1!$A$2:$A$5</c:f>
              <c:strCache>
                <c:ptCount val="4"/>
                <c:pt idx="0">
                  <c:v>жоғары</c:v>
                </c:pt>
                <c:pt idx="1">
                  <c:v>орташа</c:v>
                </c:pt>
                <c:pt idx="2">
                  <c:v>шекті</c:v>
                </c:pt>
                <c:pt idx="3">
                  <c:v>төмен</c:v>
                </c:pt>
              </c:strCache>
            </c:strRef>
          </c:cat>
          <c:val>
            <c:numRef>
              <c:f>Лист1!$C$2:$C$5</c:f>
              <c:numCache>
                <c:formatCode>General</c:formatCode>
                <c:ptCount val="4"/>
                <c:pt idx="0">
                  <c:v>0</c:v>
                </c:pt>
                <c:pt idx="1">
                  <c:v>3.6</c:v>
                </c:pt>
                <c:pt idx="2">
                  <c:v>3.57</c:v>
                </c:pt>
                <c:pt idx="3">
                  <c:v>-7.1499999999999995</c:v>
                </c:pt>
              </c:numCache>
            </c:numRef>
          </c:val>
        </c:ser>
        <c:shape val="box"/>
        <c:axId val="115114752"/>
        <c:axId val="115117056"/>
        <c:axId val="0"/>
      </c:bar3DChart>
      <c:catAx>
        <c:axId val="115114752"/>
        <c:scaling>
          <c:orientation val="minMax"/>
        </c:scaling>
        <c:axPos val="b"/>
        <c:tickLblPos val="nextTo"/>
        <c:crossAx val="115117056"/>
        <c:crosses val="autoZero"/>
        <c:auto val="1"/>
        <c:lblAlgn val="ctr"/>
        <c:lblOffset val="100"/>
      </c:catAx>
      <c:valAx>
        <c:axId val="115117056"/>
        <c:scaling>
          <c:orientation val="minMax"/>
        </c:scaling>
        <c:axPos val="l"/>
        <c:majorGridlines/>
        <c:numFmt formatCode="General" sourceLinked="1"/>
        <c:tickLblPos val="nextTo"/>
        <c:crossAx val="1151147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2018</cp:lastModifiedBy>
  <cp:revision>2</cp:revision>
  <dcterms:created xsi:type="dcterms:W3CDTF">2023-05-30T12:13:00Z</dcterms:created>
  <dcterms:modified xsi:type="dcterms:W3CDTF">2023-05-30T12:13:00Z</dcterms:modified>
</cp:coreProperties>
</file>