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07" w:rsidRPr="00C61C86" w:rsidRDefault="00592C07" w:rsidP="00131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86">
        <w:rPr>
          <w:rFonts w:ascii="Times New Roman" w:hAnsi="Times New Roman" w:cs="Times New Roman"/>
          <w:b/>
          <w:sz w:val="28"/>
          <w:szCs w:val="28"/>
        </w:rPr>
        <w:t xml:space="preserve">Развитие навыков </w:t>
      </w:r>
      <w:r w:rsidR="00131E6C" w:rsidRPr="00C61C86">
        <w:rPr>
          <w:rFonts w:ascii="Times New Roman" w:hAnsi="Times New Roman" w:cs="Times New Roman"/>
          <w:b/>
          <w:sz w:val="28"/>
          <w:szCs w:val="28"/>
        </w:rPr>
        <w:t>самообслуживания у</w:t>
      </w:r>
      <w:r w:rsidRPr="00C61C86">
        <w:rPr>
          <w:rFonts w:ascii="Times New Roman" w:hAnsi="Times New Roman" w:cs="Times New Roman"/>
          <w:b/>
          <w:sz w:val="28"/>
          <w:szCs w:val="28"/>
        </w:rPr>
        <w:t xml:space="preserve"> ребенка с РАС</w:t>
      </w:r>
    </w:p>
    <w:p w:rsidR="00592C07" w:rsidRPr="00131E6C" w:rsidRDefault="00592C07" w:rsidP="00C6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Овладение навыками самообслуживания является важным шагом на пути к</w:t>
      </w:r>
    </w:p>
    <w:p w:rsidR="00592C07" w:rsidRPr="00131E6C" w:rsidRDefault="00592C07" w:rsidP="00C6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самостоятельности и социальной адаптации ребенка в повседневной жизни. Развивая навыки самообслуживания у ребенка мы также развиваем навык визуального восприятия, навык понимания обращенной речи,</w:t>
      </w:r>
      <w:r w:rsidR="009D6B1D"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имитации, также </w:t>
      </w:r>
      <w:proofErr w:type="spellStart"/>
      <w:r w:rsidR="009D6B1D"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проприоцептивные</w:t>
      </w:r>
      <w:proofErr w:type="spellEnd"/>
      <w:r w:rsidR="009D6B1D"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навыки, то есть с</w:t>
      </w:r>
      <w:r w:rsidR="009D6B1D" w:rsidRPr="00131E6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пособность нашего тела знать, где оно находится в настоящий момент</w:t>
      </w:r>
    </w:p>
    <w:p w:rsidR="00592C07" w:rsidRPr="00131E6C" w:rsidRDefault="00592C07" w:rsidP="00C6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К основным бытовым навыкам относится: </w:t>
      </w:r>
    </w:p>
    <w:p w:rsidR="00592C07" w:rsidRPr="00131E6C" w:rsidRDefault="00592C07" w:rsidP="00C6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Самообслуживание- навык приема пищи, одевания раздевания, туалетные навыки, гигиенические навыки (чистить зубы, умываться, причесываться, пользоваться носовым платком), навыки заботы о здоровье (сообщает о том, что плохо себя чувствует, адекватно реагирует на медицинские процедуры</w:t>
      </w:r>
    </w:p>
    <w:p w:rsidR="00592C07" w:rsidRPr="00131E6C" w:rsidRDefault="00592C07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Бытовые навыки</w:t>
      </w:r>
      <w:r w:rsidRPr="00131E6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:</w:t>
      </w: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 домашние дела (пролив цветов, выносить мусор, вытирать пыль и т.д.), мыть посуду, накрывать на стол, ждать своей очереди, звонить по телефону, идентифицировать грязную посуду, грязное белье, адекватным образом обращаться с продуктами, готовить простую еду, определять различные отделы в магазине. </w:t>
      </w:r>
    </w:p>
    <w:p w:rsidR="00592C07" w:rsidRPr="00131E6C" w:rsidRDefault="00592C07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Сложность развития данных навыков состоит в том, что </w:t>
      </w:r>
      <w:r w:rsidRPr="00131E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у</w:t>
      </w:r>
      <w:r w:rsidR="009D6B1D" w:rsidRPr="00131E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ребенка недостаточная мотивация и концентрация внимания, проблемы в понимании обращенной речи, в особенности в выполнении прямых инструкций, проблемы с имитацией и развитием мелкой моторики.</w:t>
      </w:r>
    </w:p>
    <w:p w:rsidR="009D6B1D" w:rsidRPr="00131E6C" w:rsidRDefault="009D6B1D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Подобные факторы значител</w:t>
      </w:r>
      <w:r w:rsidR="00131E6C"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ьно затрудняют процесс обучения р</w:t>
      </w: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ебенка.</w:t>
      </w:r>
    </w:p>
    <w:p w:rsidR="00131E6C" w:rsidRPr="00131E6C" w:rsidRDefault="009D6B1D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Главная задача специалиста и родителей, с помощью своевременной диагностики и правильно подобранной программе начать работу по развитию навыков самообслуживания. </w:t>
      </w:r>
    </w:p>
    <w:p w:rsidR="00131E6C" w:rsidRPr="00131E6C" w:rsidRDefault="00131E6C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Родителям всегда следует помнить о главном:</w:t>
      </w:r>
    </w:p>
    <w:p w:rsidR="00131E6C" w:rsidRPr="00131E6C" w:rsidRDefault="00131E6C" w:rsidP="00C61C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Рационально выставлять приоритеты при развитии навыков самообслуживания.</w:t>
      </w:r>
    </w:p>
    <w:p w:rsidR="00131E6C" w:rsidRPr="00131E6C" w:rsidRDefault="00131E6C" w:rsidP="00C61C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Не выставлять завышенные требования к своему малышу.</w:t>
      </w:r>
    </w:p>
    <w:p w:rsidR="00131E6C" w:rsidRPr="00131E6C" w:rsidRDefault="00131E6C" w:rsidP="00C61C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Мотивация ребенка.</w:t>
      </w:r>
    </w:p>
    <w:p w:rsidR="00131E6C" w:rsidRPr="00131E6C" w:rsidRDefault="00131E6C" w:rsidP="00C61C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Не отклоняться от плана коррекции.</w:t>
      </w:r>
    </w:p>
    <w:p w:rsidR="00131E6C" w:rsidRPr="00131E6C" w:rsidRDefault="00131E6C" w:rsidP="00C61C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Систематизированный подход.</w:t>
      </w:r>
    </w:p>
    <w:p w:rsidR="00131E6C" w:rsidRPr="00131E6C" w:rsidRDefault="00131E6C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>В обучении стоит придерживаться однообразия. Визуальные подсказки могут помочь быстрее запомнить нужный порядок действий.</w:t>
      </w:r>
    </w:p>
    <w:p w:rsidR="00131E6C" w:rsidRPr="00131E6C" w:rsidRDefault="00131E6C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Первое выполнение действий показываете вы (моделирование), затем только предоставляете физическую помощь (например, чтобы научить малыша кушать ложкой, нужно встать сзади него или сбоку, затем положить столовый предмет ему в руку и, обхватив ее своей, поднести ее ко рту). Кроме того, существуют условия формирования новых навыков. </w:t>
      </w:r>
    </w:p>
    <w:p w:rsidR="00131E6C" w:rsidRPr="00131E6C" w:rsidRDefault="00131E6C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Основными из них являются: </w:t>
      </w:r>
    </w:p>
    <w:p w:rsidR="00131E6C" w:rsidRPr="00131E6C" w:rsidRDefault="00131E6C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Правильное пространство. Чтобы приучить ребенка к чистке зубов, это следует делать в строго отведенном месте — ванной. В процессе повторения действий старайтесь избегать посторонних разговоров и строго следовать составленному плану. </w:t>
      </w:r>
    </w:p>
    <w:p w:rsidR="00131E6C" w:rsidRPr="00131E6C" w:rsidRDefault="00131E6C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Время. Все манипуляции должны иметь временное ограничение. Например, пока ребенок не почистит зубы, ему не разрешается возвращаться в комнату к игрушкам. </w:t>
      </w: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Нейтральное эмоциональное отношение. Вы присутствуете в смоделированной вами ситуации, но не общаетесь с ребенком на темы, не относящиеся к делу. Если наблюдаются негативные проявления (истерики, агрессивные отказы), они должны остаться без вашей эмоциональной реакции.</w:t>
      </w:r>
    </w:p>
    <w:p w:rsidR="00131E6C" w:rsidRPr="00131E6C" w:rsidRDefault="00131E6C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D6B1D" w:rsidRPr="00131E6C" w:rsidRDefault="009D6B1D" w:rsidP="00C6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E6C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592C07" w:rsidRPr="00131E6C" w:rsidRDefault="00592C07" w:rsidP="00C6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C07" w:rsidRPr="0013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2081D"/>
    <w:multiLevelType w:val="hybridMultilevel"/>
    <w:tmpl w:val="C10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2B"/>
    <w:rsid w:val="00131E6C"/>
    <w:rsid w:val="00592C07"/>
    <w:rsid w:val="0088265C"/>
    <w:rsid w:val="009D6B1D"/>
    <w:rsid w:val="00A55D2B"/>
    <w:rsid w:val="00C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A577B-9284-4E9D-BA8F-E4BDCAD9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2023-02-13T04:51:00Z</dcterms:created>
  <dcterms:modified xsi:type="dcterms:W3CDTF">2023-02-13T07:30:00Z</dcterms:modified>
</cp:coreProperties>
</file>