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83" w:rsidRDefault="004D2883" w:rsidP="004D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Искусственный интеллект в школьном курсе информатики: проблемы и перспективы </w:t>
      </w:r>
      <w:proofErr w:type="spellStart"/>
      <w:r w:rsidRPr="004D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предпрофильной</w:t>
      </w:r>
      <w:proofErr w:type="spellEnd"/>
      <w:r w:rsidRPr="004D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 </w:t>
      </w:r>
      <w:r w:rsidRPr="004D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IT</w:t>
      </w:r>
      <w:r w:rsidRPr="004D2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-специалистов</w:t>
      </w:r>
    </w:p>
    <w:p w:rsidR="004D2883" w:rsidRPr="004D2883" w:rsidRDefault="004D2883" w:rsidP="004D2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44D" w:rsidRPr="006D0CCE" w:rsidRDefault="00A9544D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и их изучение в школе является обязательной часть</w:t>
      </w:r>
      <w:r w:rsidR="00702694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694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образовательной программы. Это один из наиболее динамичных предметов. Некогда популярные и активно используемы языки программирования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</w:t>
      </w:r>
      <w:r w:rsidRPr="0090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="00315422" w:rsidRPr="0090321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Pascal</w:t>
      </w:r>
      <w:proofErr w:type="spellEnd"/>
      <w:r w:rsidRPr="0090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422" w:rsidRPr="0090321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Basic</w:t>
      </w:r>
      <w:r w:rsidRPr="0090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в раздел истории информационных технологий, их место в кале</w:t>
      </w:r>
      <w:r w:rsidR="0031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ндарно-тематическом плане занял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05A4" w:rsidRPr="008C05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44D" w:rsidRDefault="00A9544D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относительно новый, но весьма важный раздел в нынешней школьной программе информатики – искусственный интеллект.</w:t>
      </w:r>
      <w:r w:rsidR="0031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раздел изучают в первой четверти казахстанские одиннадцатиклассники. В рамках учебной программы рассматриваются такие темы: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Понятие и</w:t>
      </w: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скусственный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история возникновения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Сферы применения искусственного интеллекта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Машинное обучение с учителем и без учителя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Машинное обучение с частичным привлечение учителя, машинное обучение с подкреплением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Алгоритмы машинного обучения. Наивный байесовский алгоритм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Метод k-ближайших соседей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Нейронные сети;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Принципы действия нейронных сетей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Классификация нейронных сетей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315422" w:rsidRPr="00315422" w:rsidRDefault="00315422" w:rsidP="00315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54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Проектирование нейронных сетей в MS Excel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15422" w:rsidRPr="006D0CCE" w:rsidRDefault="00315422" w:rsidP="00A9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44D" w:rsidRPr="009E573F" w:rsidRDefault="00A9544D" w:rsidP="004D2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3F">
        <w:rPr>
          <w:rFonts w:ascii="Times New Roman" w:hAnsi="Times New Roman" w:cs="Times New Roman"/>
          <w:sz w:val="28"/>
          <w:szCs w:val="28"/>
        </w:rPr>
        <w:t xml:space="preserve">Стоит предположить, что количество часов, выделяемых на изучение данного раздела с годами будет только увеличиваться. Данное предположение обусловлено тенденцией повсеместной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общества и автоматизации управления системами и базам данных. Искусственный интеллект становится все более востребованным в промышленном производстве и в сфере оказания услуг. </w:t>
      </w:r>
    </w:p>
    <w:p w:rsidR="009E573F" w:rsidRPr="004D2883" w:rsidRDefault="009E573F" w:rsidP="004D2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3F">
        <w:rPr>
          <w:rFonts w:ascii="Times New Roman" w:hAnsi="Times New Roman" w:cs="Times New Roman"/>
          <w:sz w:val="28"/>
          <w:szCs w:val="28"/>
        </w:rPr>
        <w:t xml:space="preserve">Президент Казахстана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Токаев, выступая на Международном технологическом форуме </w:t>
      </w:r>
      <w:proofErr w:type="spellStart"/>
      <w:r w:rsidR="004D2883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4D2883">
        <w:rPr>
          <w:rFonts w:ascii="Times New Roman" w:hAnsi="Times New Roman" w:cs="Times New Roman"/>
          <w:sz w:val="28"/>
          <w:szCs w:val="28"/>
        </w:rPr>
        <w:t xml:space="preserve"> Bridge-</w:t>
      </w:r>
      <w:r w:rsidRPr="009E573F">
        <w:rPr>
          <w:rFonts w:ascii="Times New Roman" w:hAnsi="Times New Roman" w:cs="Times New Roman"/>
          <w:sz w:val="28"/>
          <w:szCs w:val="28"/>
        </w:rPr>
        <w:t>2022 озвучил цифры, отражающие спрос на специалистов IT-индустрии</w:t>
      </w:r>
      <w:r w:rsidRPr="004D2883">
        <w:rPr>
          <w:rFonts w:ascii="Times New Roman" w:hAnsi="Times New Roman" w:cs="Times New Roman"/>
          <w:sz w:val="28"/>
          <w:szCs w:val="28"/>
        </w:rPr>
        <w:t xml:space="preserve">: «Сегодня </w:t>
      </w:r>
      <w:proofErr w:type="gramStart"/>
      <w:r w:rsidRPr="004D2883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4D2883">
        <w:rPr>
          <w:rFonts w:ascii="Times New Roman" w:hAnsi="Times New Roman" w:cs="Times New Roman"/>
          <w:sz w:val="28"/>
          <w:szCs w:val="28"/>
        </w:rPr>
        <w:t xml:space="preserve"> составляет уже 100 миллионов, а к 2025 году возрастет до 200 миллионов. Очевидно, что с течением времени эта цифра будет только увеличиваться. Поэтому спрос на профессионалов этой сферы будет колоссальным. Поэтому перед правительством ставится задача: с одной стороны, поддерживать ребят, где бы они ни работали, а с другой – максимально вовлечь их в </w:t>
      </w:r>
      <w:proofErr w:type="spellStart"/>
      <w:r w:rsidRPr="004D288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4D2883">
        <w:rPr>
          <w:rFonts w:ascii="Times New Roman" w:hAnsi="Times New Roman" w:cs="Times New Roman"/>
          <w:sz w:val="28"/>
          <w:szCs w:val="28"/>
        </w:rPr>
        <w:t xml:space="preserve"> нашей страны».</w:t>
      </w:r>
    </w:p>
    <w:p w:rsidR="00702694" w:rsidRPr="009E573F" w:rsidRDefault="00702694" w:rsidP="004D2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3F">
        <w:rPr>
          <w:rFonts w:ascii="Times New Roman" w:hAnsi="Times New Roman" w:cs="Times New Roman"/>
          <w:sz w:val="28"/>
          <w:szCs w:val="28"/>
        </w:rPr>
        <w:t xml:space="preserve">Рост спроса на технологии искусственного интеллекта ярко проявляется и в самой системе образования. Так по результатам </w:t>
      </w:r>
      <w:r w:rsidRPr="004D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исследований </w:t>
      </w:r>
      <w:hyperlink r:id="rId5" w:tooltip="GoStudent" w:history="1">
        <w:proofErr w:type="spellStart"/>
        <w:r w:rsidRPr="004D2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GoStudent</w:t>
        </w:r>
        <w:proofErr w:type="spellEnd"/>
      </w:hyperlink>
      <w:r w:rsidRPr="009E573F">
        <w:rPr>
          <w:rFonts w:ascii="Times New Roman" w:hAnsi="Times New Roman" w:cs="Times New Roman"/>
          <w:sz w:val="28"/>
          <w:szCs w:val="28"/>
        </w:rPr>
        <w:t xml:space="preserve"> </w:t>
      </w:r>
      <w:r w:rsidRPr="009E573F">
        <w:rPr>
          <w:rFonts w:ascii="Times New Roman" w:hAnsi="Times New Roman" w:cs="Times New Roman"/>
          <w:sz w:val="28"/>
          <w:szCs w:val="28"/>
        </w:rPr>
        <w:lastRenderedPageBreak/>
        <w:t>использование систем ИИ в образовании Европы возросло до 76%. Именно такой процент детей из городской местности отмечает, ч</w:t>
      </w:r>
      <w:r w:rsidR="004D2883">
        <w:rPr>
          <w:rFonts w:ascii="Times New Roman" w:hAnsi="Times New Roman" w:cs="Times New Roman"/>
          <w:sz w:val="28"/>
          <w:szCs w:val="28"/>
        </w:rPr>
        <w:t>то активно пользуется системами</w:t>
      </w:r>
      <w:r w:rsidRPr="009E573F">
        <w:rPr>
          <w:rFonts w:ascii="Times New Roman" w:hAnsi="Times New Roman" w:cs="Times New Roman"/>
          <w:sz w:val="28"/>
          <w:szCs w:val="28"/>
        </w:rPr>
        <w:t>: AI-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4D28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Massive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(массовые онлайн-курсы),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(интерактивные инструменты) и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flipped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73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9E573F">
        <w:rPr>
          <w:rFonts w:ascii="Times New Roman" w:hAnsi="Times New Roman" w:cs="Times New Roman"/>
          <w:sz w:val="28"/>
          <w:szCs w:val="28"/>
        </w:rPr>
        <w:t xml:space="preserve"> (т.н. перевёрнутый класс). </w:t>
      </w:r>
    </w:p>
    <w:p w:rsidR="00702694" w:rsidRPr="008C05A4" w:rsidRDefault="00702694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Казахстане использование технологий ИИ в образовании находится на этапе становления и активного развития. Основными</w:t>
      </w:r>
      <w:r w:rsidRPr="008C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онлайн-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платформами</w:t>
      </w:r>
      <w:r w:rsidRPr="008C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D0CCE">
        <w:rPr>
          <w:rFonts w:ascii="Times New Roman" w:hAnsi="Times New Roman" w:cs="Times New Roman"/>
          <w:sz w:val="28"/>
          <w:szCs w:val="28"/>
          <w:lang w:val="en-US"/>
        </w:rPr>
        <w:t>Bilimland</w:t>
      </w:r>
      <w:proofErr w:type="spellEnd"/>
      <w:r w:rsidR="004D2883" w:rsidRP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•</w:t>
      </w:r>
      <w:r w:rsidRPr="006D0CCE">
        <w:rPr>
          <w:rFonts w:ascii="Times New Roman" w:hAnsi="Times New Roman" w:cs="Times New Roman"/>
          <w:sz w:val="28"/>
          <w:szCs w:val="28"/>
          <w:lang w:val="en-US"/>
        </w:rPr>
        <w:t> Google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C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4D2883" w:rsidRP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•</w:t>
      </w:r>
      <w:r w:rsidRPr="006D0CCE">
        <w:rPr>
          <w:rFonts w:ascii="Times New Roman" w:hAnsi="Times New Roman" w:cs="Times New Roman"/>
          <w:sz w:val="28"/>
          <w:szCs w:val="28"/>
          <w:lang w:val="en-US"/>
        </w:rPr>
        <w:t> MOODLE</w:t>
      </w:r>
      <w:r w:rsidR="004D2883" w:rsidRP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•</w:t>
      </w:r>
      <w:r w:rsidR="004D288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D2883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•</w:t>
      </w:r>
      <w:r w:rsidR="004D288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D2883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•</w:t>
      </w:r>
      <w:r w:rsidRPr="006D0CCE">
        <w:rPr>
          <w:rFonts w:ascii="Times New Roman" w:hAnsi="Times New Roman" w:cs="Times New Roman"/>
          <w:sz w:val="28"/>
          <w:szCs w:val="28"/>
          <w:lang w:val="en-US"/>
        </w:rPr>
        <w:t> Canvas</w:t>
      </w:r>
      <w:r w:rsidR="004D2883" w:rsidRP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•</w:t>
      </w: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D0CCE">
        <w:rPr>
          <w:rFonts w:ascii="Times New Roman" w:hAnsi="Times New Roman" w:cs="Times New Roman"/>
          <w:sz w:val="28"/>
          <w:szCs w:val="28"/>
          <w:lang w:val="en-US"/>
        </w:rPr>
        <w:t>Daryn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0CCE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spellEnd"/>
      <w:r w:rsidR="004D2883" w:rsidRP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4D2883" w:rsidRDefault="00702694" w:rsidP="004D28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0C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  <w:lang w:val="en-US"/>
        </w:rPr>
        <w:t xml:space="preserve"> • Coursera</w:t>
      </w:r>
      <w:r w:rsidR="004D2883" w:rsidRPr="004D28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2694" w:rsidRPr="006D0CCE" w:rsidRDefault="00702694" w:rsidP="004D2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2883">
        <w:rPr>
          <w:rFonts w:ascii="Times New Roman" w:hAnsi="Times New Roman" w:cs="Times New Roman"/>
          <w:sz w:val="28"/>
          <w:szCs w:val="28"/>
        </w:rPr>
        <w:t xml:space="preserve"> </w:t>
      </w:r>
      <w:r w:rsidRPr="006D0CCE">
        <w:rPr>
          <w:rFonts w:ascii="Times New Roman" w:hAnsi="Times New Roman" w:cs="Times New Roman"/>
          <w:sz w:val="28"/>
          <w:szCs w:val="28"/>
        </w:rPr>
        <w:t>• ZOOM</w:t>
      </w:r>
      <w:r w:rsidR="004D2883">
        <w:rPr>
          <w:rFonts w:ascii="Times New Roman" w:hAnsi="Times New Roman" w:cs="Times New Roman"/>
          <w:sz w:val="28"/>
          <w:szCs w:val="28"/>
        </w:rPr>
        <w:t>.</w:t>
      </w:r>
    </w:p>
    <w:p w:rsidR="006D0CCE" w:rsidRPr="006D0CCE" w:rsidRDefault="004D2883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 w:rsidR="00702694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Европейские страны опережают Казахстан по уровню </w:t>
      </w:r>
      <w:proofErr w:type="spellStart"/>
      <w:r w:rsidR="00702694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="00702694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проблемы </w:t>
      </w:r>
      <w:r w:rsidR="00702694" w:rsidRPr="006D0CCE">
        <w:rPr>
          <w:rFonts w:ascii="Times New Roman" w:hAnsi="Times New Roman" w:cs="Times New Roman"/>
          <w:sz w:val="28"/>
          <w:szCs w:val="28"/>
        </w:rPr>
        <w:t xml:space="preserve">повсеместного внедрения систем искусственного интеллекта остаются общими для всех стран. Так, </w:t>
      </w:r>
      <w:r w:rsidR="006D0CCE" w:rsidRPr="006D0CCE">
        <w:rPr>
          <w:rFonts w:ascii="Times New Roman" w:hAnsi="Times New Roman" w:cs="Times New Roman"/>
          <w:sz w:val="28"/>
          <w:szCs w:val="28"/>
        </w:rPr>
        <w:t>например,</w:t>
      </w:r>
      <w:r w:rsidR="00702694" w:rsidRPr="006D0CCE">
        <w:rPr>
          <w:rFonts w:ascii="Times New Roman" w:hAnsi="Times New Roman" w:cs="Times New Roman"/>
          <w:sz w:val="28"/>
          <w:szCs w:val="28"/>
        </w:rPr>
        <w:t xml:space="preserve"> использование онлайн-платформ</w:t>
      </w:r>
      <w:r w:rsidR="006D0CCE" w:rsidRPr="006D0CCE">
        <w:rPr>
          <w:rFonts w:ascii="Times New Roman" w:hAnsi="Times New Roman" w:cs="Times New Roman"/>
          <w:sz w:val="28"/>
          <w:szCs w:val="28"/>
        </w:rPr>
        <w:t xml:space="preserve">, по </w:t>
      </w:r>
      <w:r w:rsidR="006D0CCE" w:rsidRPr="004D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hyperlink r:id="rId6" w:tooltip="GoStudent" w:history="1">
        <w:proofErr w:type="spellStart"/>
        <w:r w:rsidR="006D0CCE" w:rsidRPr="004D2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GoStudent</w:t>
        </w:r>
        <w:proofErr w:type="spellEnd"/>
      </w:hyperlink>
      <w:r w:rsidR="006D0CCE" w:rsidRPr="006D0CCE">
        <w:rPr>
          <w:rFonts w:ascii="Times New Roman" w:hAnsi="Times New Roman" w:cs="Times New Roman"/>
          <w:sz w:val="28"/>
          <w:szCs w:val="28"/>
        </w:rPr>
        <w:t xml:space="preserve">, более характерно для детей из семей с высоким уровнем дохода. Уровень </w:t>
      </w:r>
      <w:proofErr w:type="spellStart"/>
      <w:r w:rsidR="006D0CCE" w:rsidRPr="006D0CC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D0CCE" w:rsidRPr="006D0CCE">
        <w:rPr>
          <w:rFonts w:ascii="Times New Roman" w:hAnsi="Times New Roman" w:cs="Times New Roman"/>
          <w:sz w:val="28"/>
          <w:szCs w:val="28"/>
        </w:rPr>
        <w:t xml:space="preserve"> сельских и городских школ резко отличается.</w:t>
      </w:r>
      <w:r w:rsidR="006D0CCE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Общедоступность </w:t>
      </w:r>
      <w:r w:rsidR="008C05A4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6D0CCE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5A4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</w:t>
      </w:r>
      <w:r w:rsidR="006D0CCE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в образовании должно стать одной из главных задач.</w:t>
      </w:r>
    </w:p>
    <w:p w:rsidR="00702694" w:rsidRPr="004D2883" w:rsidRDefault="006D0CCE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отметил член совета </w:t>
      </w:r>
      <w:r w:rsidRPr="006D0CCE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управляющих ИИТО ЮНЕСКО и вице-президент компании </w:t>
      </w:r>
      <w:proofErr w:type="spellStart"/>
      <w:r w:rsidRPr="006D0CCE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Terawe</w:t>
      </w:r>
      <w:proofErr w:type="spellEnd"/>
      <w:r w:rsidRPr="006D0CCE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proofErr w:type="spellStart"/>
      <w:r w:rsidRPr="006D0CCE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Corporation</w:t>
      </w:r>
      <w:proofErr w:type="spellEnd"/>
      <w:r w:rsidR="00C7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Сивен</w:t>
      </w:r>
      <w:proofErr w:type="spellEnd"/>
      <w:r w:rsidR="00C7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Даггон</w:t>
      </w:r>
      <w:proofErr w:type="spellEnd"/>
      <w:r w:rsidR="00C70E22" w:rsidRPr="004D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4D288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EFEFE"/>
        </w:rPr>
        <w:t xml:space="preserve">Искусственный интеллект сыграет ключевую роль </w:t>
      </w:r>
      <w:proofErr w:type="gramStart"/>
      <w:r w:rsidRPr="004D288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EFEFE"/>
        </w:rPr>
        <w:t>в  реализации</w:t>
      </w:r>
      <w:proofErr w:type="gramEnd"/>
      <w:r w:rsidRPr="004D288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EFEFE"/>
        </w:rPr>
        <w:t xml:space="preserve"> идеи персонализированного обучения – адаптации обучения, его содержания и  темпа к  конкретным потребностям каждого учащегося. ИИ обеспечивает возможность получения данных из разнообразных источников, проверки этих данных и их анализа с использованием таких инструментов, как прогнозная аналитика и машинное обучение, таким образом может быть раскрыт многообещающий потенциал ИИ в сфере образовательных технологий и его использование может сыграть роль катализатора трансформации образования для всех заинтересованных сторон – от отдельных учащихся до министерств образования.»</w:t>
      </w:r>
    </w:p>
    <w:p w:rsidR="00702694" w:rsidRPr="006D0CCE" w:rsidRDefault="006D0CCE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</w:t>
      </w:r>
      <w:r w:rsidR="00A9544D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уже сейчас необходимо готовить базу для воспитания и обучения высококвалифицированных </w:t>
      </w:r>
      <w:r w:rsidR="00A9544D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A9544D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-специалистов, которые будут развивать данную сферу у нас в Казахстане. 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="00A9544D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ждать планомерного и постепенного наращивания доли часов по разделу «Искусственный интеллект» в рамках учебной программы, а </w:t>
      </w: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A9544D"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альтернативные варианты профориентации учащихся и углублённого изучения данного направления. </w:t>
      </w:r>
    </w:p>
    <w:p w:rsidR="00C70E22" w:rsidRDefault="00A9544D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текущий момент наиболее комфортным и продуктивным представляется обучение основ искусственного интеллекта в 10-11 классах в рамках факультативных курсов </w:t>
      </w:r>
      <w:r w:rsidR="006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иной внеурочной </w:t>
      </w:r>
      <w:r w:rsidR="00C7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Действующие на данный момент государственные стандарты предусматривают вариативный компонент, но количество выделяемых часов недостаточно для прогрессивного внедрения факультативных курсов по искусственному интеллекту.</w:t>
      </w:r>
    </w:p>
    <w:p w:rsidR="00C70E22" w:rsidRDefault="00C70E22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вариантов решения данной проблемы – преподавание основ ИИ в рамках кружковой работы в организациях дополнительного образования, исследовательская работа учащихся в школе.</w:t>
      </w:r>
    </w:p>
    <w:p w:rsidR="00D85509" w:rsidRDefault="00D85509" w:rsidP="004D28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все практикумы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Pr="00F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школьной программы базируются на работе с </w:t>
      </w:r>
      <w:r w:rsidRPr="00F151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MS Excel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С моей точки зрения, это не позволяет учащимся всецело понять всю суть реализации машинного обучения нейронных сетей и оценить возможности систем искусственного интеллекта. </w:t>
      </w:r>
    </w:p>
    <w:p w:rsidR="00D574B7" w:rsidRDefault="00D85509" w:rsidP="004D28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Повышение эффективности подготовки учащихся к освоению </w:t>
      </w:r>
      <w:r w:rsidR="00D574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технических специальностей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вижу </w:t>
      </w:r>
      <w:r w:rsidR="00D574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расширении тематического плана и вкл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ю</w:t>
      </w:r>
      <w:r w:rsidR="00D574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чении практикумов по созданию нейросетей на языке программирова</w:t>
      </w:r>
      <w:r w:rsidR="00D574B7" w:rsidRPr="00D574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ния </w:t>
      </w:r>
      <w:proofErr w:type="spellStart"/>
      <w:r w:rsidR="00D574B7" w:rsidRPr="00D574B7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proofErr w:type="spellEnd"/>
      <w:r w:rsidR="00D574B7" w:rsidRPr="00D574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74B7" w:rsidRPr="008947D0" w:rsidRDefault="00D574B7" w:rsidP="004D2883">
      <w:pPr>
        <w:shd w:val="clear" w:color="auto" w:fill="FFFFFF" w:themeFill="background1"/>
        <w:spacing w:after="0" w:line="240" w:lineRule="auto"/>
        <w:ind w:firstLine="708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Подобные задания позволят еще в школьном возрасте разобраться с особенностями внутренних механизмов </w:t>
      </w:r>
      <w:proofErr w:type="spellStart"/>
      <w:r w:rsidR="002528AE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нейросети</w:t>
      </w:r>
      <w:proofErr w:type="spellEnd"/>
      <w:r w:rsidR="002528AE">
        <w:rPr>
          <w:rFonts w:ascii="Times New Roman" w:hAnsi="Times New Roman" w:cs="Times New Roman"/>
          <w:sz w:val="28"/>
          <w:szCs w:val="28"/>
          <w:shd w:val="clear" w:color="auto" w:fill="FFFFFF"/>
        </w:rPr>
        <w:t>. Это, в свою очередь</w:t>
      </w:r>
      <w:r w:rsidR="004D28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 скажется на </w:t>
      </w:r>
      <w:proofErr w:type="spellStart"/>
      <w:r w:rsidR="004D2883">
        <w:rPr>
          <w:rFonts w:ascii="Times New Roman" w:hAnsi="Times New Roman" w:cs="Times New Roman"/>
          <w:sz w:val="28"/>
          <w:szCs w:val="28"/>
          <w:shd w:val="clear" w:color="auto" w:fill="FFFFFF"/>
        </w:rPr>
        <w:t>пред</w:t>
      </w:r>
      <w:r w:rsidR="009032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профильной</w:t>
      </w:r>
      <w:proofErr w:type="spellEnd"/>
      <w:r w:rsidR="0025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подготовке будущих инженеров и </w:t>
      </w:r>
      <w:r w:rsidR="002528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25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-специалистов. </w:t>
      </w:r>
      <w:r w:rsidRPr="0089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8AE" w:rsidRPr="0089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Низкий порог входа </w:t>
      </w:r>
      <w:proofErr w:type="spellStart"/>
      <w:r w:rsidR="002528AE" w:rsidRPr="008947D0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proofErr w:type="spellEnd"/>
      <w:r w:rsidR="002528AE" w:rsidRPr="0089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47D0" w:rsidRPr="0089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простота, лаконичность и выразительность позволяют с минимальными затратами времени и сил разрабатывать сложные алгоритмы. Так же язык обладает мощным механизмом </w:t>
      </w:r>
      <w:proofErr w:type="spellStart"/>
      <w:r w:rsidR="008947D0" w:rsidRPr="008947D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интероперабельности</w:t>
      </w:r>
      <w:proofErr w:type="spellEnd"/>
      <w:r w:rsidR="008947D0" w:rsidRPr="0089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C\C++.</w:t>
      </w:r>
    </w:p>
    <w:p w:rsidR="00C70E22" w:rsidRDefault="00903217" w:rsidP="004D2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анализ школьной программы по предмету «Информатика» и внедрение новых программ элективных курсов и кружков с учетом всех особенностей госпрограммы и требований к будущим</w:t>
      </w:r>
      <w:r w:rsidRPr="0090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4D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могут служить средством создания комплексного подхода к формированию благоприятной среды для воспитания выпускников, мотивированных и по</w:t>
      </w:r>
      <w:r w:rsidR="00A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дготовленных к овладению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искусственным интеллектом.</w:t>
      </w:r>
    </w:p>
    <w:p w:rsidR="00903217" w:rsidRPr="00A9544D" w:rsidRDefault="00903217" w:rsidP="0070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544D" w:rsidRPr="006D0CCE" w:rsidRDefault="00A9544D" w:rsidP="00A9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44D" w:rsidRPr="006D0CCE" w:rsidRDefault="00A9544D" w:rsidP="00A9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44D" w:rsidRPr="006D0CCE" w:rsidRDefault="00A9544D" w:rsidP="00A9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44D" w:rsidRPr="006D0CCE" w:rsidRDefault="00A9544D" w:rsidP="00A9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44D" w:rsidRPr="006D0CCE" w:rsidRDefault="00A9544D" w:rsidP="00A9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544D" w:rsidRPr="006D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61A"/>
    <w:multiLevelType w:val="hybridMultilevel"/>
    <w:tmpl w:val="96F4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D"/>
    <w:rsid w:val="000D1763"/>
    <w:rsid w:val="002528AE"/>
    <w:rsid w:val="00315422"/>
    <w:rsid w:val="004D2883"/>
    <w:rsid w:val="006D0CCE"/>
    <w:rsid w:val="00702694"/>
    <w:rsid w:val="007F7C63"/>
    <w:rsid w:val="008947D0"/>
    <w:rsid w:val="008C05A4"/>
    <w:rsid w:val="00903217"/>
    <w:rsid w:val="009E573F"/>
    <w:rsid w:val="00A31AEB"/>
    <w:rsid w:val="00A9544D"/>
    <w:rsid w:val="00AD7ED3"/>
    <w:rsid w:val="00C70E22"/>
    <w:rsid w:val="00D574B7"/>
    <w:rsid w:val="00D85509"/>
    <w:rsid w:val="00F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4BBE-16D4-42AF-A9F8-9B6B1187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5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54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9544D"/>
    <w:rPr>
      <w:i/>
      <w:iCs/>
    </w:rPr>
  </w:style>
  <w:style w:type="character" w:customStyle="1" w:styleId="mw-headline">
    <w:name w:val="mw-headline"/>
    <w:basedOn w:val="a0"/>
    <w:rsid w:val="00A9544D"/>
  </w:style>
  <w:style w:type="character" w:styleId="a5">
    <w:name w:val="Emphasis"/>
    <w:basedOn w:val="a0"/>
    <w:uiPriority w:val="20"/>
    <w:qFormat/>
    <w:rsid w:val="008C05A4"/>
    <w:rPr>
      <w:i/>
      <w:iCs/>
    </w:rPr>
  </w:style>
  <w:style w:type="paragraph" w:styleId="a6">
    <w:name w:val="List Paragraph"/>
    <w:basedOn w:val="a"/>
    <w:uiPriority w:val="34"/>
    <w:qFormat/>
    <w:rsid w:val="0031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468">
          <w:marLeft w:val="0"/>
          <w:marRight w:val="0"/>
          <w:marTop w:val="0"/>
          <w:marBottom w:val="12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2" w:space="0" w:color="auto"/>
          </w:divBdr>
          <w:divsChild>
            <w:div w:id="140852865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dviser.ru/index.php/%D0%9A%D0%BE%D0%BC%D0%BF%D0%B0%D0%BD%D0%B8%D1%8F:GoStudent" TargetMode="External"/><Relationship Id="rId5" Type="http://schemas.openxmlformats.org/officeDocument/2006/relationships/hyperlink" Target="https://www.tadviser.ru/index.php/%D0%9A%D0%BE%D0%BC%D0%BF%D0%B0%D0%BD%D0%B8%D1%8F:Go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8</cp:revision>
  <dcterms:created xsi:type="dcterms:W3CDTF">2022-10-16T19:08:00Z</dcterms:created>
  <dcterms:modified xsi:type="dcterms:W3CDTF">2022-11-23T14:58:00Z</dcterms:modified>
</cp:coreProperties>
</file>