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BC3F" w14:textId="055DCC29" w:rsidR="00756643" w:rsidRPr="00756643" w:rsidRDefault="00756643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kk-KZ"/>
        </w:rPr>
      </w:pPr>
      <w:r w:rsidRPr="00756643">
        <w:rPr>
          <w:rFonts w:ascii="Times New Roman" w:hAnsi="Times New Roman" w:cs="Times New Roman"/>
          <w:b/>
          <w:lang w:val="kk-KZ"/>
        </w:rPr>
        <w:t>«</w:t>
      </w:r>
      <w:r w:rsidRPr="00756643">
        <w:rPr>
          <w:rFonts w:ascii="Times New Roman" w:hAnsi="Times New Roman" w:cs="Times New Roman"/>
          <w:b/>
        </w:rPr>
        <w:t>MICROSOFT COPILOT КАК ИНСТРУМЕНТ ВНЕДРЕНИЯ ИСКУССТВЕННОГО ИНТЕЛЛЕКТА В ОБРАЗОВАТЕЛЬНУЮ СРЕДУ ШКОЛЫ</w:t>
      </w:r>
      <w:r w:rsidRPr="00756643">
        <w:rPr>
          <w:rFonts w:ascii="Times New Roman" w:hAnsi="Times New Roman" w:cs="Times New Roman"/>
          <w:b/>
          <w:lang w:val="kk-KZ"/>
        </w:rPr>
        <w:t>»</w:t>
      </w:r>
    </w:p>
    <w:p w14:paraId="49C732A2" w14:textId="77777777" w:rsidR="00E24E12" w:rsidRDefault="00E24E12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E24E12">
        <w:rPr>
          <w:rFonts w:ascii="Times New Roman" w:hAnsi="Times New Roman" w:cs="Times New Roman"/>
          <w:lang w:val="kk-KZ"/>
        </w:rPr>
        <w:t>Жумагалиева Алтынай Жумагалиқызы</w:t>
      </w:r>
    </w:p>
    <w:p w14:paraId="18E3600A" w14:textId="57A75726" w:rsidR="00756643" w:rsidRPr="00756643" w:rsidRDefault="00756643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756643">
        <w:rPr>
          <w:rFonts w:ascii="Times New Roman" w:hAnsi="Times New Roman" w:cs="Times New Roman"/>
          <w:lang w:val="kk-KZ"/>
        </w:rPr>
        <w:t>учитель информатики</w:t>
      </w:r>
    </w:p>
    <w:p w14:paraId="65E83101" w14:textId="720D9467" w:rsidR="00756643" w:rsidRPr="00756643" w:rsidRDefault="00756643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756643">
        <w:rPr>
          <w:rFonts w:ascii="Times New Roman" w:hAnsi="Times New Roman" w:cs="Times New Roman"/>
          <w:lang w:val="kk-KZ"/>
        </w:rPr>
        <w:t>КГУ ОШ №154  им.И.К.Мандоки</w:t>
      </w:r>
    </w:p>
    <w:p w14:paraId="0C49364E" w14:textId="5323D2C5" w:rsidR="00CB2461" w:rsidRDefault="00756643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756643">
        <w:rPr>
          <w:rFonts w:ascii="Times New Roman" w:hAnsi="Times New Roman" w:cs="Times New Roman"/>
          <w:lang w:val="kk-KZ"/>
        </w:rPr>
        <w:t>г. Алматы</w:t>
      </w:r>
    </w:p>
    <w:p w14:paraId="2E3A249F" w14:textId="77777777" w:rsidR="00CB2461" w:rsidRPr="00CB2461" w:rsidRDefault="00CB2461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</w:p>
    <w:p w14:paraId="525F0B08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Современная школа активно внедряет цифровые технологии, и одним из эффективных инструментов является 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— интеллектуальный помощник, встроенный в приложения Microsoft, такие как Word, Excel, PowerPoint и </w:t>
      </w:r>
      <w:proofErr w:type="spellStart"/>
      <w:r w:rsidRPr="00D37AD9">
        <w:rPr>
          <w:rFonts w:ascii="Times New Roman" w:hAnsi="Times New Roman" w:cs="Times New Roman"/>
        </w:rPr>
        <w:t>Teams</w:t>
      </w:r>
      <w:proofErr w:type="spellEnd"/>
      <w:r w:rsidRPr="00D37AD9">
        <w:rPr>
          <w:rFonts w:ascii="Times New Roman" w:hAnsi="Times New Roman" w:cs="Times New Roman"/>
        </w:rPr>
        <w:t xml:space="preserve">.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позволяет автоматизировать рутинные задачи, создавать и проверять тексты, анализировать данные, формировать презентации и отчёты. Его использование в образовательной среде способствует повышению эффективности учебного процесса и снижению нагрузки на педагогов.</w:t>
      </w:r>
    </w:p>
    <w:p w14:paraId="23370468" w14:textId="5D959E59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D37AD9">
        <w:rPr>
          <w:rFonts w:ascii="Times New Roman" w:hAnsi="Times New Roman" w:cs="Times New Roman"/>
        </w:rPr>
        <w:t xml:space="preserve">Использование 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позволяет педагогу автоматизировать подготовку конспектов уроков, тестов, методических материалов и аналитических отчётов, предоставляя больше времени для содержательной и воспитательной работы. Для учащихся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становится интеллектуальным наставником, который помогает осваивать сложные темы, совершенствовать письменную речь, выполнять исследовательские задания и корректировать собственные ошибки.</w:t>
      </w:r>
      <w:r w:rsidRPr="00D37AD9">
        <w:rPr>
          <w:rFonts w:ascii="Times New Roman" w:hAnsi="Times New Roman" w:cs="Times New Roman"/>
          <w:lang w:val="ru-RU"/>
        </w:rPr>
        <w:t>[1]</w:t>
      </w:r>
    </w:p>
    <w:p w14:paraId="10B0BCBC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>Интеграция искусственного интеллекта способствует формированию у школьников ключевых компетенций XXI века: цифровой грамотности, критического мышления, самостоятельности и способности к самообучению. Для педагогов это инструмент профессиональной поддержки, позволяющий эффективнее планировать учебный процесс и обеспечивать индивидуальный подход к каждому ученику.</w:t>
      </w:r>
    </w:p>
    <w:p w14:paraId="67453F8D" w14:textId="18D31438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В условиях комфортных школ, где особое внимание уделяется созданию безопасной, инклюзивной и мотивирующей образовательной среды, внедрение 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становится важным элементом педагогических инноваций. Использование искусственного интеллекта способствует не только повышению качества обучения, но и формированию психологически комфортного пространства, в котором каждый участник образовательного процесса чувствует поддержку и уверенность.</w:t>
      </w:r>
      <w:r>
        <w:rPr>
          <w:rFonts w:ascii="Times New Roman" w:hAnsi="Times New Roman" w:cs="Times New Roman"/>
        </w:rPr>
        <w:t>[2]</w:t>
      </w:r>
    </w:p>
    <w:p w14:paraId="66A3FA75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Преимущества 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в комфортной школе проявляются в персонализации обучения, развитии </w:t>
      </w:r>
      <w:proofErr w:type="spellStart"/>
      <w:r w:rsidRPr="00D37AD9">
        <w:rPr>
          <w:rFonts w:ascii="Times New Roman" w:hAnsi="Times New Roman" w:cs="Times New Roman"/>
        </w:rPr>
        <w:t>метанавыков</w:t>
      </w:r>
      <w:proofErr w:type="spellEnd"/>
      <w:r w:rsidRPr="00D37AD9">
        <w:rPr>
          <w:rFonts w:ascii="Times New Roman" w:hAnsi="Times New Roman" w:cs="Times New Roman"/>
        </w:rPr>
        <w:t xml:space="preserve"> — критического мышления, аналитических способностей, саморегуляции и цифровой культуры, а также снижении рутинной нагрузки педагогов, позволяющем направить усилия на творческое и воспитательное взаимодействие с учащимися. Эффективность внедрения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выражается в росте учебной мотивации, улучшении успеваемости, повышении качества обратной связи и укреплении коммуникации между учителем и учеником. Искусственный интеллект становится не заменой педагогу, а партнёром, усиливающим профессиональные возможности и создающим условия для гармоничного развития личности учащегося.</w:t>
      </w:r>
    </w:p>
    <w:p w14:paraId="3BCC4C78" w14:textId="260AE324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помогает интегрировать искусственный интеллект непосредственно в образовательные процессы, делая цифровые инструменты частью повседневной учебной деятельности. С его помощью учителя могут создавать интерактивные задания, симулировать учебные сценарии и прогнозировать результаты освоения материала, что позволяет оперативно корректировать учебный план и адаптировать его под потребности каждого класса.</w:t>
      </w:r>
      <w:r>
        <w:rPr>
          <w:rFonts w:ascii="Times New Roman" w:hAnsi="Times New Roman" w:cs="Times New Roman"/>
        </w:rPr>
        <w:t>[3]</w:t>
      </w:r>
    </w:p>
    <w:p w14:paraId="279E7C00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Применение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способствует развитию исследовательской деятельности учащихся. Они учатся самостоятельно формулировать задачи, проверять гипотезы и анализировать результаты с помощью интеллектуальных помощников. Это формирует навыки проектного подхода к обучению, что особенно важно для подготовки к </w:t>
      </w:r>
      <w:r w:rsidRPr="00D37AD9">
        <w:rPr>
          <w:rFonts w:ascii="Times New Roman" w:hAnsi="Times New Roman" w:cs="Times New Roman"/>
        </w:rPr>
        <w:lastRenderedPageBreak/>
        <w:t>олимпиадам, научным конференциям и будущей профессиональной деятельности в цифровой экономике.</w:t>
      </w:r>
    </w:p>
    <w:p w14:paraId="0607CEC4" w14:textId="3A25E9A3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также позволяет реализовать междисциплинарный подход, объединяя элементы информатики, математики и гуманитарных предметов. Например, учащиеся могут использовать ИИ для анализа текстов на предмет содержания и структуры, параллельно обрабатывая статистические данные и визуализируя их в графиках. Такой подход формирует целостное представление о данных и развивает критическое мышление.</w:t>
      </w:r>
      <w:r>
        <w:rPr>
          <w:rFonts w:ascii="Times New Roman" w:hAnsi="Times New Roman" w:cs="Times New Roman"/>
        </w:rPr>
        <w:t>[4]</w:t>
      </w:r>
    </w:p>
    <w:p w14:paraId="7493E29B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Важным аспектом внедрения 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является этическое использование искусственного интеллекта в образовательной среде. Ученики учатся осознавать ограничения технологий, проверять достоверность предложенных решений и формировать ответственное отношение к работе с ИИ. Это помогает не только повысить качество обучения, но и воспитать цифровую культуру, необходимую в современном обществе.</w:t>
      </w:r>
    </w:p>
    <w:p w14:paraId="6869575B" w14:textId="4CD6C415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Использование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особенно эффективно на уроках информатики. Он позволяет учащимся работать с кодом, анализировать данные и строить модели. На практическом уроке учащиеся изучают инструменты 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и учатся использовать их для генерации и оптимизации кода, анализа информации и визуализации результатов. Учитель демонстрирует работу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, показывая, как создавать программы, исправлять ошибки и получать пояснения к алгоритмам. Практическая часть урока включает выполнение заданий по программированию или обработке данных, например подсчёт средних значений, сортировку данных, построение графиков или разработку небольшой игры. Учащиеся используют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для получения подсказок, проверки правильности кода и оптимизации решений.</w:t>
      </w:r>
      <w:r>
        <w:rPr>
          <w:rFonts w:ascii="Times New Roman" w:hAnsi="Times New Roman" w:cs="Times New Roman"/>
        </w:rPr>
        <w:t>[5]</w:t>
      </w:r>
    </w:p>
    <w:p w14:paraId="2C49326C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После выполнения заданий проводится обсуждение результатов. Учитель обращает внимание на алгоритмическую логику решений, корректность использования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и качество полученных результатов. Обсуждаются возможные улучшения и альтернативные подходы, а также вопросы этичного использования искусственного интеллекта и необходимости самостоятельного контроля решений.</w:t>
      </w:r>
    </w:p>
    <w:p w14:paraId="0F203673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В результате такого подхода учащиеся осваивают навыки взаимодействия с ИИ в программировании, развивают алгоритмическое мышление, способность анализировать данные и критически оценивать результаты.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способствует персонализации обучения, повышению мотивации и интереса к предмету, а также формирует цифровые компетенции, необходимые для успешной учебной и профессиональной деятельности.</w:t>
      </w:r>
    </w:p>
    <w:p w14:paraId="61D58BC1" w14:textId="5864BEFE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Таким образом, Microsoft </w:t>
      </w:r>
      <w:proofErr w:type="spellStart"/>
      <w:r w:rsidRPr="00D37AD9">
        <w:rPr>
          <w:rFonts w:ascii="Times New Roman" w:hAnsi="Times New Roman" w:cs="Times New Roman"/>
        </w:rPr>
        <w:t>Copilot</w:t>
      </w:r>
      <w:proofErr w:type="spellEnd"/>
      <w:r w:rsidRPr="00D37AD9">
        <w:rPr>
          <w:rFonts w:ascii="Times New Roman" w:hAnsi="Times New Roman" w:cs="Times New Roman"/>
        </w:rPr>
        <w:t xml:space="preserve"> выступает не просто инструментом автоматизации, а полноценным образовательным партнёром, интегрированным в учебную среду школы. Его использование позволяет создать современную, гибкую и индивидуализированную образовательную среду, где технологии искусственного интеллекта усиливают педагогические возможности и способствуют развитию учащихся.</w:t>
      </w:r>
      <w:r>
        <w:rPr>
          <w:rFonts w:ascii="Times New Roman" w:hAnsi="Times New Roman" w:cs="Times New Roman"/>
        </w:rPr>
        <w:t>[6]</w:t>
      </w:r>
    </w:p>
    <w:p w14:paraId="10609FBA" w14:textId="77777777" w:rsidR="00CB2461" w:rsidRDefault="00CB2461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0BE0ED9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939B4CE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7BDE64D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C05E657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4B78559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EE0561E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4D86270B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1A44F014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B1D733C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C81999C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092AFC7" w14:textId="77777777" w:rsid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7339241" w14:textId="77777777" w:rsidR="00CB2461" w:rsidRDefault="00CB2461" w:rsidP="00D37AD9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kk-KZ"/>
        </w:rPr>
      </w:pPr>
      <w:r w:rsidRPr="00756643">
        <w:rPr>
          <w:rFonts w:ascii="Times New Roman" w:hAnsi="Times New Roman" w:cs="Times New Roman"/>
        </w:rPr>
        <w:lastRenderedPageBreak/>
        <w:t>Список использованной литературы</w:t>
      </w:r>
    </w:p>
    <w:p w14:paraId="43CF3F6F" w14:textId="77777777" w:rsidR="00D37AD9" w:rsidRPr="00D37AD9" w:rsidRDefault="00D37AD9" w:rsidP="00D37AD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</w:p>
    <w:p w14:paraId="4B726E11" w14:textId="5A580617" w:rsidR="00D37AD9" w:rsidRPr="00D37AD9" w:rsidRDefault="00D37AD9" w:rsidP="00D37AD9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Скрипкина Т. К. «Искусственный интеллект в повседневных образовательных практиках российских студентов». </w:t>
      </w:r>
      <w:proofErr w:type="spellStart"/>
      <w:r w:rsidRPr="00D37AD9">
        <w:rPr>
          <w:rFonts w:ascii="Times New Roman" w:hAnsi="Times New Roman" w:cs="Times New Roman"/>
        </w:rPr>
        <w:t>Respublica</w:t>
      </w:r>
      <w:proofErr w:type="spellEnd"/>
      <w:r w:rsidRPr="00D37AD9">
        <w:rPr>
          <w:rFonts w:ascii="Times New Roman" w:hAnsi="Times New Roman" w:cs="Times New Roman"/>
        </w:rPr>
        <w:t xml:space="preserve"> </w:t>
      </w:r>
      <w:proofErr w:type="spellStart"/>
      <w:r w:rsidRPr="00D37AD9">
        <w:rPr>
          <w:rFonts w:ascii="Times New Roman" w:hAnsi="Times New Roman" w:cs="Times New Roman"/>
        </w:rPr>
        <w:t>Literaria</w:t>
      </w:r>
      <w:proofErr w:type="spellEnd"/>
      <w:r w:rsidRPr="00D37AD9">
        <w:rPr>
          <w:rFonts w:ascii="Times New Roman" w:hAnsi="Times New Roman" w:cs="Times New Roman"/>
        </w:rPr>
        <w:t xml:space="preserve">, 2024, №5(4), с. 112–124. </w:t>
      </w:r>
      <w:hyperlink r:id="rId5" w:tgtFrame="_blank" w:history="1">
        <w:r w:rsidRPr="00D37AD9">
          <w:rPr>
            <w:rStyle w:val="ac"/>
            <w:rFonts w:ascii="Times New Roman" w:hAnsi="Times New Roman" w:cs="Times New Roman"/>
            <w:color w:val="auto"/>
            <w:u w:val="none"/>
          </w:rPr>
          <w:t>respublicaliteraria.ru</w:t>
        </w:r>
      </w:hyperlink>
    </w:p>
    <w:p w14:paraId="7FF56C45" w14:textId="0918C394" w:rsidR="00D37AD9" w:rsidRPr="00D37AD9" w:rsidRDefault="00D37AD9" w:rsidP="00D37AD9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>Свердлова Н. А., Орлова Е. С. «Анализ возможностей искусственного интеллекта применительно к обучению в школе». Международный научно</w:t>
      </w:r>
      <w:r w:rsidRPr="00D37AD9">
        <w:rPr>
          <w:rFonts w:ascii="Times New Roman" w:hAnsi="Times New Roman" w:cs="Times New Roman"/>
        </w:rPr>
        <w:noBreakHyphen/>
        <w:t xml:space="preserve">исследовательский журнал, 2024, №1(139). </w:t>
      </w:r>
      <w:hyperlink r:id="rId6" w:tgtFrame="_blank" w:history="1">
        <w:r w:rsidRPr="00D37AD9">
          <w:rPr>
            <w:rStyle w:val="ac"/>
            <w:rFonts w:ascii="Times New Roman" w:hAnsi="Times New Roman" w:cs="Times New Roman"/>
            <w:color w:val="auto"/>
            <w:u w:val="none"/>
          </w:rPr>
          <w:t>research-journal.org</w:t>
        </w:r>
      </w:hyperlink>
    </w:p>
    <w:p w14:paraId="05479B11" w14:textId="4461F459" w:rsidR="00D37AD9" w:rsidRPr="00D37AD9" w:rsidRDefault="00D37AD9" w:rsidP="00D37AD9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 xml:space="preserve">Брызгалина Е. В. «Искусственный интеллект в образовании. Анализ целей внедрения». Человек. Общество. Образование, том 32, №2, 2024, с. 9–29. </w:t>
      </w:r>
    </w:p>
    <w:p w14:paraId="78BEAC75" w14:textId="2714825D" w:rsidR="00D37AD9" w:rsidRPr="00D37AD9" w:rsidRDefault="00D37AD9" w:rsidP="00D37AD9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D37AD9">
        <w:rPr>
          <w:rFonts w:ascii="Times New Roman" w:hAnsi="Times New Roman" w:cs="Times New Roman"/>
        </w:rPr>
        <w:t>Асқарқызы</w:t>
      </w:r>
      <w:proofErr w:type="spellEnd"/>
      <w:r w:rsidRPr="00D37AD9">
        <w:rPr>
          <w:rFonts w:ascii="Times New Roman" w:hAnsi="Times New Roman" w:cs="Times New Roman"/>
        </w:rPr>
        <w:t xml:space="preserve"> С., </w:t>
      </w:r>
      <w:proofErr w:type="spellStart"/>
      <w:r w:rsidRPr="00D37AD9">
        <w:rPr>
          <w:rFonts w:ascii="Times New Roman" w:hAnsi="Times New Roman" w:cs="Times New Roman"/>
        </w:rPr>
        <w:t>Жунусбекова</w:t>
      </w:r>
      <w:proofErr w:type="spellEnd"/>
      <w:r w:rsidRPr="00D37AD9">
        <w:rPr>
          <w:rFonts w:ascii="Times New Roman" w:hAnsi="Times New Roman" w:cs="Times New Roman"/>
        </w:rPr>
        <w:t xml:space="preserve"> А. «Искусственный интеллект XXI века в образовании: SWOT</w:t>
      </w:r>
      <w:r w:rsidRPr="00D37AD9">
        <w:rPr>
          <w:rFonts w:ascii="Times New Roman" w:hAnsi="Times New Roman" w:cs="Times New Roman"/>
        </w:rPr>
        <w:noBreakHyphen/>
        <w:t>анализ». Journal </w:t>
      </w:r>
      <w:proofErr w:type="spellStart"/>
      <w:r w:rsidRPr="00D37AD9">
        <w:rPr>
          <w:rFonts w:ascii="Times New Roman" w:hAnsi="Times New Roman" w:cs="Times New Roman"/>
        </w:rPr>
        <w:t>of</w:t>
      </w:r>
      <w:proofErr w:type="spellEnd"/>
      <w:r w:rsidRPr="00D37AD9">
        <w:rPr>
          <w:rFonts w:ascii="Times New Roman" w:hAnsi="Times New Roman" w:cs="Times New Roman"/>
        </w:rPr>
        <w:t> </w:t>
      </w:r>
      <w:proofErr w:type="spellStart"/>
      <w:r w:rsidRPr="00D37AD9">
        <w:rPr>
          <w:rFonts w:ascii="Times New Roman" w:hAnsi="Times New Roman" w:cs="Times New Roman"/>
        </w:rPr>
        <w:t>Educational</w:t>
      </w:r>
      <w:proofErr w:type="spellEnd"/>
      <w:r w:rsidRPr="00D37AD9">
        <w:rPr>
          <w:rFonts w:ascii="Times New Roman" w:hAnsi="Times New Roman" w:cs="Times New Roman"/>
        </w:rPr>
        <w:t> Sciences, 79(2), 26</w:t>
      </w:r>
      <w:r w:rsidRPr="00D37AD9">
        <w:rPr>
          <w:rFonts w:ascii="Times New Roman" w:hAnsi="Times New Roman" w:cs="Times New Roman"/>
        </w:rPr>
        <w:noBreakHyphen/>
        <w:t xml:space="preserve">35, 2024. </w:t>
      </w:r>
      <w:hyperlink r:id="rId7" w:tgtFrame="_blank" w:history="1">
        <w:r w:rsidRPr="00D37AD9">
          <w:rPr>
            <w:rStyle w:val="ac"/>
            <w:rFonts w:ascii="Times New Roman" w:hAnsi="Times New Roman" w:cs="Times New Roman"/>
            <w:color w:val="auto"/>
            <w:u w:val="none"/>
          </w:rPr>
          <w:t>bulletin-pedagogic-sc.kaznu.kz</w:t>
        </w:r>
      </w:hyperlink>
    </w:p>
    <w:p w14:paraId="45EAEB61" w14:textId="33F954F2" w:rsidR="00D37AD9" w:rsidRPr="00D37AD9" w:rsidRDefault="00D37AD9" w:rsidP="00D37AD9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D37AD9">
        <w:rPr>
          <w:rFonts w:ascii="Times New Roman" w:hAnsi="Times New Roman" w:cs="Times New Roman"/>
        </w:rPr>
        <w:t>Жангужинова</w:t>
      </w:r>
      <w:proofErr w:type="spellEnd"/>
      <w:r w:rsidRPr="00D37AD9">
        <w:rPr>
          <w:rFonts w:ascii="Times New Roman" w:hAnsi="Times New Roman" w:cs="Times New Roman"/>
        </w:rPr>
        <w:t xml:space="preserve"> М. «Искусственный интеллект в образовании: обзор креативного процесса обучения студентов по образовательным программам искусства». Central </w:t>
      </w:r>
      <w:proofErr w:type="spellStart"/>
      <w:r w:rsidRPr="00D37AD9">
        <w:rPr>
          <w:rFonts w:ascii="Times New Roman" w:hAnsi="Times New Roman" w:cs="Times New Roman"/>
        </w:rPr>
        <w:t>Asian</w:t>
      </w:r>
      <w:proofErr w:type="spellEnd"/>
      <w:r w:rsidRPr="00D37AD9">
        <w:rPr>
          <w:rFonts w:ascii="Times New Roman" w:hAnsi="Times New Roman" w:cs="Times New Roman"/>
        </w:rPr>
        <w:t> Journal </w:t>
      </w:r>
      <w:proofErr w:type="spellStart"/>
      <w:r w:rsidRPr="00D37AD9">
        <w:rPr>
          <w:rFonts w:ascii="Times New Roman" w:hAnsi="Times New Roman" w:cs="Times New Roman"/>
        </w:rPr>
        <w:t>of</w:t>
      </w:r>
      <w:proofErr w:type="spellEnd"/>
      <w:r w:rsidRPr="00D37AD9">
        <w:rPr>
          <w:rFonts w:ascii="Times New Roman" w:hAnsi="Times New Roman" w:cs="Times New Roman"/>
        </w:rPr>
        <w:t xml:space="preserve"> Art Studies, том 9 № 2, 2024. </w:t>
      </w:r>
      <w:hyperlink r:id="rId8" w:tgtFrame="_blank" w:history="1">
        <w:r w:rsidRPr="00D37AD9">
          <w:rPr>
            <w:rStyle w:val="ac"/>
            <w:rFonts w:ascii="Times New Roman" w:hAnsi="Times New Roman" w:cs="Times New Roman"/>
            <w:color w:val="auto"/>
            <w:u w:val="none"/>
          </w:rPr>
          <w:t>cajas.kz</w:t>
        </w:r>
      </w:hyperlink>
    </w:p>
    <w:p w14:paraId="6054D136" w14:textId="045013E7" w:rsidR="00D37AD9" w:rsidRPr="00D37AD9" w:rsidRDefault="00D37AD9" w:rsidP="00D37AD9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37AD9">
        <w:rPr>
          <w:rFonts w:ascii="Times New Roman" w:hAnsi="Times New Roman" w:cs="Times New Roman"/>
        </w:rPr>
        <w:t>Шадиева Н. Х. «Влияние искусственного интеллекта на обучение языку». Scientific Journal </w:t>
      </w:r>
      <w:proofErr w:type="spellStart"/>
      <w:r w:rsidRPr="00D37AD9">
        <w:rPr>
          <w:rFonts w:ascii="Times New Roman" w:hAnsi="Times New Roman" w:cs="Times New Roman"/>
        </w:rPr>
        <w:t>of</w:t>
      </w:r>
      <w:proofErr w:type="spellEnd"/>
      <w:r w:rsidRPr="00D37AD9">
        <w:rPr>
          <w:rFonts w:ascii="Times New Roman" w:hAnsi="Times New Roman" w:cs="Times New Roman"/>
        </w:rPr>
        <w:t> </w:t>
      </w:r>
      <w:proofErr w:type="spellStart"/>
      <w:r w:rsidRPr="00D37AD9">
        <w:rPr>
          <w:rFonts w:ascii="Times New Roman" w:hAnsi="Times New Roman" w:cs="Times New Roman"/>
        </w:rPr>
        <w:t>Pedagogy</w:t>
      </w:r>
      <w:proofErr w:type="spellEnd"/>
      <w:r w:rsidRPr="00D37AD9">
        <w:rPr>
          <w:rFonts w:ascii="Times New Roman" w:hAnsi="Times New Roman" w:cs="Times New Roman"/>
        </w:rPr>
        <w:t> </w:t>
      </w:r>
      <w:proofErr w:type="spellStart"/>
      <w:r w:rsidRPr="00D37AD9">
        <w:rPr>
          <w:rFonts w:ascii="Times New Roman" w:hAnsi="Times New Roman" w:cs="Times New Roman"/>
        </w:rPr>
        <w:t>and</w:t>
      </w:r>
      <w:proofErr w:type="spellEnd"/>
      <w:r w:rsidRPr="00D37AD9">
        <w:rPr>
          <w:rFonts w:ascii="Times New Roman" w:hAnsi="Times New Roman" w:cs="Times New Roman"/>
        </w:rPr>
        <w:t> Economics, 417(5), 307</w:t>
      </w:r>
      <w:r w:rsidRPr="00D37AD9">
        <w:rPr>
          <w:rFonts w:ascii="Times New Roman" w:hAnsi="Times New Roman" w:cs="Times New Roman"/>
        </w:rPr>
        <w:noBreakHyphen/>
        <w:t xml:space="preserve">323, 2025. </w:t>
      </w:r>
      <w:hyperlink r:id="rId9" w:tgtFrame="_blank" w:history="1">
        <w:r w:rsidRPr="00D37AD9">
          <w:rPr>
            <w:rStyle w:val="ac"/>
            <w:rFonts w:ascii="Times New Roman" w:hAnsi="Times New Roman" w:cs="Times New Roman"/>
            <w:color w:val="auto"/>
            <w:u w:val="none"/>
          </w:rPr>
          <w:t>journals.nauka-nanrk.kz</w:t>
        </w:r>
      </w:hyperlink>
    </w:p>
    <w:p w14:paraId="7CCF4914" w14:textId="77777777" w:rsidR="00CB2461" w:rsidRPr="00D37AD9" w:rsidRDefault="00CB2461" w:rsidP="00D37AD9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</w:p>
    <w:sectPr w:rsidR="00CB2461" w:rsidRPr="00D37AD9" w:rsidSect="00756643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106"/>
    <w:multiLevelType w:val="hybridMultilevel"/>
    <w:tmpl w:val="AA2A87D6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95C067F"/>
    <w:multiLevelType w:val="hybridMultilevel"/>
    <w:tmpl w:val="C13E1C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2224675">
    <w:abstractNumId w:val="0"/>
  </w:num>
  <w:num w:numId="2" w16cid:durableId="70210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F4"/>
    <w:rsid w:val="000D230B"/>
    <w:rsid w:val="001675AE"/>
    <w:rsid w:val="002B30C4"/>
    <w:rsid w:val="00756643"/>
    <w:rsid w:val="00CB2461"/>
    <w:rsid w:val="00CF7AF4"/>
    <w:rsid w:val="00D37AD9"/>
    <w:rsid w:val="00D8577A"/>
    <w:rsid w:val="00E24E12"/>
    <w:rsid w:val="00E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6131"/>
  <w15:chartTrackingRefBased/>
  <w15:docId w15:val="{C87D9201-4564-4653-88DE-4ECB836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A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A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A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A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A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A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A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A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A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7AF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37AD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37AD9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37AD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jas.kz/journal/article/view/858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lletin-pedagogic-sc.kaznu.kz/index.php/1-ped/article/view/2170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-journal.org/archive/l-139-2024-january/10.23670/IRJ.2024.139.161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publicaliteraria.ru/index.php/rl/article/view/291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nauka-nanrk.kz/bulletin-science/article/view/7443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111 11</dc:creator>
  <cp:keywords/>
  <dc:description/>
  <cp:lastModifiedBy>ADMIN</cp:lastModifiedBy>
  <cp:revision>4</cp:revision>
  <dcterms:created xsi:type="dcterms:W3CDTF">2025-11-10T12:46:00Z</dcterms:created>
  <dcterms:modified xsi:type="dcterms:W3CDTF">2026-01-15T11:41:00Z</dcterms:modified>
</cp:coreProperties>
</file>