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600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0"/>
      </w:tblGrid>
      <w:tr w:rsidR="00A94694" w:rsidTr="00295599">
        <w:trPr>
          <w:trHeight w:val="1078"/>
        </w:trPr>
        <w:tc>
          <w:tcPr>
            <w:tcW w:w="6000" w:type="dxa"/>
          </w:tcPr>
          <w:p w:rsidR="00A94694" w:rsidRPr="00A94694" w:rsidRDefault="00A94694" w:rsidP="00A94694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4694">
              <w:rPr>
                <w:rFonts w:ascii="Times New Roman" w:hAnsi="Times New Roman" w:cs="Times New Roman"/>
                <w:b/>
                <w:sz w:val="28"/>
                <w:szCs w:val="28"/>
              </w:rPr>
              <w:t>Зейнолдина</w:t>
            </w:r>
            <w:proofErr w:type="spellEnd"/>
            <w:r w:rsidRPr="00A94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Амина </w:t>
            </w:r>
            <w:proofErr w:type="spellStart"/>
            <w:r w:rsidRPr="00A94694">
              <w:rPr>
                <w:rFonts w:ascii="Times New Roman" w:hAnsi="Times New Roman" w:cs="Times New Roman"/>
                <w:b/>
                <w:sz w:val="28"/>
                <w:szCs w:val="28"/>
              </w:rPr>
              <w:t>Даулетовна</w:t>
            </w:r>
            <w:proofErr w:type="spellEnd"/>
            <w:r w:rsidRPr="00A946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A94694" w:rsidRDefault="00295599" w:rsidP="00A94694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A94694" w:rsidRPr="00A94694">
              <w:rPr>
                <w:rFonts w:ascii="Times New Roman" w:hAnsi="Times New Roman" w:cs="Times New Roman"/>
                <w:b/>
                <w:sz w:val="28"/>
                <w:szCs w:val="28"/>
              </w:rPr>
              <w:t>читель-дефектолог</w:t>
            </w:r>
            <w:bookmarkStart w:id="0" w:name="_GoBack"/>
            <w:bookmarkEnd w:id="0"/>
            <w:r w:rsidR="005D20E1">
              <w:rPr>
                <w:rFonts w:ascii="Times New Roman" w:hAnsi="Times New Roman" w:cs="Times New Roman"/>
                <w:b/>
                <w:sz w:val="28"/>
                <w:szCs w:val="28"/>
              </w:rPr>
              <w:t>, педагог-психолог</w:t>
            </w:r>
          </w:p>
          <w:p w:rsidR="005D20E1" w:rsidRDefault="00A94694" w:rsidP="00A94694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КГУ «Средняя многопрофильная школа </w:t>
            </w:r>
          </w:p>
          <w:p w:rsidR="00A94694" w:rsidRDefault="00A94694" w:rsidP="00A94694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94">
              <w:rPr>
                <w:rFonts w:ascii="Times New Roman" w:hAnsi="Times New Roman" w:cs="Times New Roman"/>
                <w:b/>
                <w:sz w:val="28"/>
                <w:szCs w:val="28"/>
              </w:rPr>
              <w:t>№ 37» ОО по г</w:t>
            </w:r>
            <w:proofErr w:type="gramStart"/>
            <w:r w:rsidRPr="00A94694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A94694">
              <w:rPr>
                <w:rFonts w:ascii="Times New Roman" w:hAnsi="Times New Roman" w:cs="Times New Roman"/>
                <w:b/>
                <w:sz w:val="28"/>
                <w:szCs w:val="28"/>
              </w:rPr>
              <w:t>сть-Каменогорску УО ВКО</w:t>
            </w:r>
          </w:p>
          <w:p w:rsidR="00A94694" w:rsidRDefault="00A94694" w:rsidP="00A94694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4694" w:rsidRDefault="00A94694" w:rsidP="00A9469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694" w:rsidRDefault="00A94694" w:rsidP="00A9469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078" w:rsidRDefault="00853999" w:rsidP="00A94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B69AC" w:rsidRPr="005B69AC">
        <w:rPr>
          <w:rFonts w:ascii="Times New Roman" w:hAnsi="Times New Roman" w:cs="Times New Roman"/>
          <w:b/>
          <w:sz w:val="28"/>
          <w:szCs w:val="28"/>
        </w:rPr>
        <w:t>Обучение детей с задержкой психического развития (ЗПР): подходы, методы и успешные практики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B69AC" w:rsidRPr="005B69AC">
        <w:rPr>
          <w:rFonts w:ascii="Times New Roman" w:hAnsi="Times New Roman" w:cs="Times New Roman"/>
          <w:b/>
          <w:sz w:val="28"/>
          <w:szCs w:val="28"/>
        </w:rPr>
        <w:t>.</w:t>
      </w:r>
    </w:p>
    <w:p w:rsidR="00450BBC" w:rsidRDefault="00C0591F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C0591F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Аннотация: </w:t>
      </w:r>
      <w:r w:rsidRPr="00C0591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данная статья освещает вопросы обучения детей с задержкой психического развития. 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Задержка психического развития (ЗПР) – это особенность, при которой наблюдается временное отставание в психическом развитии ребенка по сравнению с возрастной нормой. Дети с ЗПР могут сталкиваться с трудностями в понимании и освоении учебного материала, в адаптации к окружающей среде, а также в коммуникации с другими детьми и взрослыми. Хотя ЗПР может вызывать сложности в обучении, важно понимать, что такое состояние не является препятствием для полноценного развития, если к обучению детей с ЗПР применяется индивидуализированный подход.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Актуальность темы обучения для детей с ЗПР велика, поскольку они нуждаются в особых образовательных условиях, которые учитывают их уникальные потребности и особенности. Программы и методики, разработанные специально для детей с ЗПР, позволяют поддерживать и стимулировать их развитие. В то же время инклюзивное обучение — форма образования, при которой дети с особенностями участвуют в образовательном процессе наравне с другими учащимися, — становится все более популярным и доступным вариантом для таких детей. Однако для успешной реализации инклюзивного обучения требуются специальные условия и внимательная подготовка образовательного процесса.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Основной задачей статьи является помощь родителям, педагогам и другим заинтересованным лицам в понимании того, как выстроить процесс обучения для детей с ЗПР. Мы рассмотрим ключевые аспекты образования, включая условия для успешного обучения, формы и подходы, коррекционно-развивающие методики, а также особенности инклюзивного обучения.</w:t>
      </w:r>
    </w:p>
    <w:p w:rsidR="005B69AC" w:rsidRPr="005B69AC" w:rsidRDefault="005B69AC" w:rsidP="00E037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Особенности детей с ЗПР в образовательной среде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Дети с задержкой психического развития имеют ряд особенностей, которые необходимо учитывать в образовательном процессе. Одной из ключевых характеристик детей с ЗПР является более медленное освоение новых навыков и информации, что связано с замедленным темпом восприятия и усвоения знаний. Психологические особенности могут варьироваться, но большинство детей с ЗПР испытывают трудности в концентрации, внимании, а также в запоминании и воспроизведении информации. Поэтому традиционные формы обучения не всегда подходят для таких детей, и требуется адаптация образовательной программы.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lastRenderedPageBreak/>
        <w:t>Как ЗПР влияет на образовательные потребности детей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Отставание в развитии может проявляться по-разному: от трудностей в восприятии и осмыслении информации до замедленного развития моторики и речевых навыков. В начальных этапах обучения детям с ЗПР зачастую сложно самостоятельно решать задачи и выполнять задания. Они могут нуждаться в более частых перерывах и большей поддержке со стороны педагога. Кроме того, у этих детей могут возникать трудности с мотивацией, что приводит к быстрому утомлению и потере интереса к учебному процессу.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Чтобы обучение было эффективным, важно учитывать не только уровень интеллектуального развития ребенка, но и его эмоционально-волевые особенности. Поддержка со стороны педагога и создание атмосферы, в которой ребенок чувствует себя уверенно и комфортно, могут стать важным фактором в его успехах. Также детям с ЗПР часто помогают различные визуальные и тактильные материалы, которые делают процесс обучения более интересным и понятным.</w:t>
      </w:r>
    </w:p>
    <w:p w:rsidR="005B69AC" w:rsidRPr="005B69AC" w:rsidRDefault="005B69AC" w:rsidP="00E037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Почему важно учитывать специфические особенности и формы обучения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Подходы к обучению детей с ЗПР должны быть индивидуализированными. Опыт показывает, что использование стандартной школьной программы для таких детей редко приводит к положительным результатам. Индивидуальный подход в образовательной среде позволяет учесть как уровень развития ребенка, так и его темп усвоения информации. Таким образом, педагог может выстроить занятия так, чтобы они соответствовали уровню подготовки и особенностям восприятия каждого конкретного ребенка.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Специалисты в области коррекционной педагогики разрабатывают программы, которые помогают детям с ЗПР развивать внимание, память, логическое мышление и другие важные когнитивные навыки. Важно, чтобы процесс обучения для детей с ЗПР включал не только академические знания, но и развивающие занятия, направленные на формирование основных психических процессов.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Формы и подходы к обучению детей с ЗПР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Для детей с задержкой психического развития выбор подходящей формы обучения и методик имеет принципиальное значение. Основной целью таких методик является не только обеспечение усвоения базовых академических знаний, но и поддержка развития познавательных и социальных навыков, которые будут важны ребенку в повседневной жизни. Образовательные программы для детей с ЗПР обычно включают в себя коррекционные и развивающие элементы, направленные на усиление мотивации к обучению, повышение внимания и уровня активности.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Коррекционно-развивающее обучение: цели и методы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 xml:space="preserve">Коррекционно-развивающее обучение для детей с ЗПР — это подход, который помогает преодолеть имеющиеся трудности и развить познавательные процессы, такие как память, внимание, мышление и речь. </w:t>
      </w:r>
      <w:r w:rsidRPr="005B69AC">
        <w:rPr>
          <w:rFonts w:ascii="Times New Roman" w:hAnsi="Times New Roman" w:cs="Times New Roman"/>
          <w:sz w:val="28"/>
          <w:szCs w:val="28"/>
        </w:rPr>
        <w:lastRenderedPageBreak/>
        <w:t>Основная цель заключается в том, чтобы дети смогли адаптироваться к условиям школьной среды, а также приобрели навыки, необходимые для самообслуживания и взаимодействия с другими людьми.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Методы коррекционно-развивающего обучения могут включать игровые элементы, тактильные и визуальные упражнения, а также работу с логопедом и психологом. Например, в процессе обучения математике детям могут предлагаться задания, связанные с реальными жизненными ситуациями: покупка товаров, составление расписания или работа с простыми числами. Это позволяет делать обучение более наглядным и применимым к реальной жизни.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Инклюзивное и специализированное обучение: что выбрать?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Инклюзивное обучение, при котором дети с ЗПР обучаются вместе со своими сверстниками, набирает популярность, так как способствует их социальной адаптации. Однако</w:t>
      </w:r>
      <w:proofErr w:type="gramStart"/>
      <w:r w:rsidRPr="005B69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69AC">
        <w:rPr>
          <w:rFonts w:ascii="Times New Roman" w:hAnsi="Times New Roman" w:cs="Times New Roman"/>
          <w:sz w:val="28"/>
          <w:szCs w:val="28"/>
        </w:rPr>
        <w:t xml:space="preserve"> чтобы инклюзивное обучение приносило положительные результаты, в школах должны создаваться специальные условия, включая помощь ассистентов и специалистов, которые могут поддерживать процесс обучения. В то же время существуют специализированные коррекционные классы, где дети с ЗПР обучаются в меньших группах, что позволяет педагогам больше времени уделять каждому ученику.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При выборе между инклюзивным и специализированным обучением важно учитывать как уровень готовности ребенка к интеграции в обычный класс, так и его способность к самостоятельному освоению программы. Например, некоторые дети с ЗПР, имеющие хорошие когнитивные способности, могут адаптироваться к обычной школьной программе с помощью наставника, тогда как другим может потребоваться больше времени и внимания, которое они смогут получить в коррекционных классах.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Индивидуализированные подходы в общеобразовательных учреждениях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В общеобразовательных школах все чаще применяются индивидуализированные подходы к детям с ЗПР. Это означает, что обучение строится с учетом их способностей и потребностей. Индивидуальная образовательная программа (ИОП) позволяет адаптировать учебные задания и методы таким образом, чтобы они были посильны для ребенка. ИОП может включать в себя разделение материала на более простые блоки, использование повторений для лучшего запоминания, дополнительные визуальные материалы и поддержку со стороны педагога.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Одним из важных элементов индивидуализированного подхода также является возможность поддержки со стороны родителей. Родители могут участвовать в образовательном процессе, помогая детям закреплять знания и развивать навыки, полученные в школе.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Коррекционно-развивающее обучение для детей с ЗПР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 xml:space="preserve">Коррекционно-развивающее обучение играет ключевую роль в поддержке детей с задержкой психического развития, так как оно нацелено на активизацию их потенциальных возможностей и развитие навыков, необходимых для успешного освоения школьной программы. </w:t>
      </w:r>
      <w:proofErr w:type="gramStart"/>
      <w:r w:rsidRPr="005B69AC">
        <w:rPr>
          <w:rFonts w:ascii="Times New Roman" w:hAnsi="Times New Roman" w:cs="Times New Roman"/>
          <w:sz w:val="28"/>
          <w:szCs w:val="28"/>
        </w:rPr>
        <w:t xml:space="preserve">В отличие </w:t>
      </w:r>
      <w:r w:rsidRPr="005B69AC">
        <w:rPr>
          <w:rFonts w:ascii="Times New Roman" w:hAnsi="Times New Roman" w:cs="Times New Roman"/>
          <w:sz w:val="28"/>
          <w:szCs w:val="28"/>
        </w:rPr>
        <w:lastRenderedPageBreak/>
        <w:t>от стандартного обучения, здесь акцент ставится не только на академические знания, но и на развитие эмоционально-волевой и познавательной сфер, что позволяет детям становиться более уверенными и самостоятельными.</w:t>
      </w:r>
      <w:proofErr w:type="gramEnd"/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Методы и цели коррекционно-развивающих программ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Цели коррекционно-развивающих программ включают в себя формирование базовых учебных и социальных навыков, улучшение когнитивных функций, таких как память, внимание и восприятие, а также повышение интереса к процессу обучения. В процессе обучения активно используются методики, направленные на устранение или сглаживание трудностей, связанных с темпом освоения материала, трудностями в коммуникации или низкой мотивацией к учебе.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 xml:space="preserve">Среди методов, применяемых в коррекционно-развивающих программах, можно выделить игровые занятия, использование наглядных материалов, тактильные и сенсорные упражнения. Например, в работе с детьми дошкольного возраста с ЗПР могут использоваться игры с различными сенсорными элементами, направленные на развитие мелкой моторики, что, в свою очередь, положительно влияет на когнитивное развитие. У детей школьного возраста популярны такие методы, как рисунки, </w:t>
      </w:r>
      <w:proofErr w:type="spellStart"/>
      <w:r w:rsidRPr="005B69A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B69AC">
        <w:rPr>
          <w:rFonts w:ascii="Times New Roman" w:hAnsi="Times New Roman" w:cs="Times New Roman"/>
          <w:sz w:val="28"/>
          <w:szCs w:val="28"/>
        </w:rPr>
        <w:t>, ролевые игры, а также специальные задания, помогающие развивать способности к логическому мышлению и планированию.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Роль специалистов в коррекционно-развивающем обучении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Для качественного коррекционно-развивающего обучения необходимо привлечение специалистов, таких как логопеды, дефектологи, психологи и педагоги. Каждый из них вносит вклад в обучение детей с ЗПР, помогая им справляться с различными аспектами, связанными с освоением школьной программы. Логопеды помогают детям улучшить речевые навыки, что особенно важно для развития навыков чтения и письма. Дефектологи работают над устранением специфических трудностей в обучении, а психологи помогают детям развивать эмоциональную устойчивость и уверенность в себе.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Таким образом, коррекционно-развивающее обучение — это целенаправленная и системная работа, которая позволяет детям с ЗПР адаптироваться к образовательной среде, учит их взаимодействовать с другими детьми и взрослыми, а также постепенно готовит к переходу на следующий уровень обучения.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Специальные условия и организация обучения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Организация обучения для детей с задержкой психического развития требует создания специальной, адаптированной образовательной среды. Такие условия включают в себя оснащение классов и аудиторий, адаптацию учебных материалов, особый подход педагогов и психологов, а также гибкость в расписании и методах подачи информации. Все эти аспекты помогают детям с ЗПР успешно усваивать материал и развивать ключевые навыки, необходимые для дальнейшего обучения и социальной адаптации.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Требования к созданию специальных условий для обучения детей с ЗПР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lastRenderedPageBreak/>
        <w:t>Создание необходимых условий для обучения детей с ЗПР базируется на принципах индивидуального подхода и безопасности. К примеру, в школьных учреждениях предусматриваются специально оборудованные зоны для игр, отдыха, занятий и терапии. Зоны оснащаются сенсорными и наглядными материалами, которые помогают детям взаимодействовать с миром через тактильное и визуальное восприятие. Кроме того, пространство должно быть организовано так, чтобы дети могли свободно перемещаться, участвовать в играх и учиться без чувства страха или стеснения.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 xml:space="preserve">Часто детям с ЗПР предоставляются дополнительные материалы, которые помогают закрепить пройденный материал: карточки с картинками, </w:t>
      </w:r>
      <w:proofErr w:type="spellStart"/>
      <w:r w:rsidRPr="005B69A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B69AC">
        <w:rPr>
          <w:rFonts w:ascii="Times New Roman" w:hAnsi="Times New Roman" w:cs="Times New Roman"/>
          <w:sz w:val="28"/>
          <w:szCs w:val="28"/>
        </w:rPr>
        <w:t>, аудиоматериалы и видео. Такие материалы позволяют ребенку комфортнее и увереннее чувствовать себя в учебной среде, стимулируя его интерес к обучению.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Организация процесса обучения в начальной школе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Организация обучения детей с ЗПРстроится на особой методологии, включающей игровые и коррекционные занятия. Преподаватели активно используют игровую форму обучения, поскольку именно игра является самым доступным для детей способом освоения новых знаний и навыков. Дети через игру легче включаются в учебный процесс и учатся взаимодействовать с окружающими.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В начальной школе, кроме традиционного учебного процесса, детям с ЗПР предлагаются дополнительные занятия, направленные на формирование навыков, которые будут полезны в обучении. Например, занятия по социально-бытовой ориентировке, развитие мелкой моторики и внимания, а также специальные программы по улучшению речи и логического мышления. Уроки могут быть короче, чем в стандартном расписании, чтобы не перегружать ребенка, а паузы и перерывы становятся важной частью учебного процесса.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Роль педагогов и родителей в создании комфортных условий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Сотрудничество педагогов и родителей является важным аспектом в создании комфортных условий для детей с ЗПР. Родители могут помочь педагогам лучше понять особенности их ребенка, поделиться практиками, которые помогают дома, и вместе обсудить, как именно организовать учебный процесс. Поддержка семьи и согласованность в подходах позволяют детям чувствовать себя более защищенными и уверенными.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Также важно, чтобы педагоги регулярно проводили консультации с родителями, обсуждали результаты коррекционных занятий и общее развитие ребенка. Такой подход обеспечивает контроль над образовательным процессом, что позволяет своевременно вносить необходимые коррективы и достигать положительных результатов.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Создание специальных условий и организация обучения для детей с ЗПР помогает им справляться с учебными трудностями, способствует развитию их потенциала и интеграции в общественную жизнь.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Примеры успешного применения инклюзивного образования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lastRenderedPageBreak/>
        <w:t xml:space="preserve">Инклюзивное образование для детей с задержкой психического развития (ЗПР) становится все более популярным и значимым. Этот подход предполагает интеграцию детей с особыми образовательными потребностями в общеобразовательные классы. Важно отметить, что инклюзивная среда не только способствует социальной адаптации детей с ЗПР, но и положительно влияет на остальных учеников, развивая у них чувство </w:t>
      </w:r>
      <w:proofErr w:type="spellStart"/>
      <w:r w:rsidRPr="005B69A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B69AC">
        <w:rPr>
          <w:rFonts w:ascii="Times New Roman" w:hAnsi="Times New Roman" w:cs="Times New Roman"/>
          <w:sz w:val="28"/>
          <w:szCs w:val="28"/>
        </w:rPr>
        <w:t xml:space="preserve"> и понимания различий между людьми.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Положительное влияние инклюзии на развитие детей с ЗПР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Дети с ЗПР, обучающиеся в инклюзивных классах, имеют возможность развивать социальные навыки, которые невозможно полностью освоить в замкнутой специализированной среде. Пребывая рядом с обычными сверстниками, они учатся подражать их поведению, манерам общения и взаимодействия. Примеры успешной адаптации показывают, что дети с ЗПР быстрее осваивают необходимые для социализации навыки, когда видят положительные примеры перед собой.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Также инклюзивное образование мотивирует детей с ЗПР лучше усваивать материал и развивать новые навыки, так как они не чувствуют себя изолированными от остального общества. Осознание того, что они, как и другие дети, могут посещать обычную школу и участвовать в учебных и внеклассных активностях, формирует чувство уверенности и </w:t>
      </w:r>
      <w:proofErr w:type="spellStart"/>
      <w:r w:rsidRPr="005B69A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5B69AC">
        <w:rPr>
          <w:rFonts w:ascii="Times New Roman" w:hAnsi="Times New Roman" w:cs="Times New Roman"/>
          <w:sz w:val="28"/>
          <w:szCs w:val="28"/>
        </w:rPr>
        <w:t>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Примеры успешных практик и интеграции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Существует множество примеров успешного применения инклюзивного образования для детей с ЗПР. Одним из таких примеров является создание ресурсных зон в школах, где дети могут получать дополнительную помощь без необходимости покидать основной учебный процесс. Ресурсные зоны оборудованы материалами и специальной техникой для коррекционно-развивающих занятий, которые помогают детям с ЗПР не отставать от программы.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Кроме того, существуют примеры, когда учителя и </w:t>
      </w:r>
      <w:r w:rsidR="000B16C8">
        <w:rPr>
          <w:rFonts w:ascii="Times New Roman" w:hAnsi="Times New Roman" w:cs="Times New Roman"/>
          <w:sz w:val="28"/>
          <w:szCs w:val="28"/>
        </w:rPr>
        <w:t>педагоги-ассистенты</w:t>
      </w:r>
      <w:r w:rsidRPr="005B69AC">
        <w:rPr>
          <w:rFonts w:ascii="Times New Roman" w:hAnsi="Times New Roman" w:cs="Times New Roman"/>
          <w:sz w:val="28"/>
          <w:szCs w:val="28"/>
        </w:rPr>
        <w:t xml:space="preserve"> активно работают с учениками с ЗПР, адаптируя для них задания, программы и темп обучения. Такая работа позволяет детям выполнять задания в своём темпе, что исключает дополнительный стресс и повышает результативность обучения. Важно, что </w:t>
      </w:r>
      <w:r w:rsidR="002F5727">
        <w:rPr>
          <w:rFonts w:ascii="Times New Roman" w:hAnsi="Times New Roman" w:cs="Times New Roman"/>
          <w:sz w:val="28"/>
          <w:szCs w:val="28"/>
        </w:rPr>
        <w:t>педагоги-ассистенты</w:t>
      </w:r>
      <w:r w:rsidRPr="005B69AC">
        <w:rPr>
          <w:rFonts w:ascii="Times New Roman" w:hAnsi="Times New Roman" w:cs="Times New Roman"/>
          <w:sz w:val="28"/>
          <w:szCs w:val="28"/>
        </w:rPr>
        <w:t xml:space="preserve"> не выполняют задачи за детей, а только помогают им справляться с трудностями, что способствует развитию независимости.</w:t>
      </w:r>
    </w:p>
    <w:p w:rsidR="005B69AC" w:rsidRPr="00B37393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393">
        <w:rPr>
          <w:rFonts w:ascii="Times New Roman" w:hAnsi="Times New Roman" w:cs="Times New Roman"/>
          <w:b/>
          <w:sz w:val="28"/>
          <w:szCs w:val="28"/>
        </w:rPr>
        <w:t>Преимущества для всех участников образовательного процесса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 xml:space="preserve">Инклюзивное образование приносит пользу не только детям с ЗПР, но и их сверстникам, учителям и обществу в целом. Обычные ученики, обучающиеся в инклюзивной среде, приобретают важные жизненные навыки, такие как терпимость, </w:t>
      </w:r>
      <w:proofErr w:type="spellStart"/>
      <w:r w:rsidRPr="005B69AC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5B69AC">
        <w:rPr>
          <w:rFonts w:ascii="Times New Roman" w:hAnsi="Times New Roman" w:cs="Times New Roman"/>
          <w:sz w:val="28"/>
          <w:szCs w:val="28"/>
        </w:rPr>
        <w:t xml:space="preserve"> и готовность к взаимодействию с людьми, обладающими разными потребностями. Это способствует формированию общества, где ценятся различия, поддержка и помощь друг другу.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 xml:space="preserve">Учителя, работающие в инклюзивной среде, приобретают дополнительные навыки и опыт, которые обогащают их профессиональную </w:t>
      </w:r>
      <w:r w:rsidRPr="005B69AC">
        <w:rPr>
          <w:rFonts w:ascii="Times New Roman" w:hAnsi="Times New Roman" w:cs="Times New Roman"/>
          <w:sz w:val="28"/>
          <w:szCs w:val="28"/>
        </w:rPr>
        <w:lastRenderedPageBreak/>
        <w:t>практику. Они учатся разрабатывать разнообразные методики обучения и находить индивидуальный подход к каждому ученику, что делает их более гибкими и универсальными специалистами.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Примеры успешной интеграции детей с ЗПР в общеобразовательные учреждения показывают, что такой подход может быть действительно эффективным. Инклюзивная среда помогает им не только в обучении, но и в формировании устойчивых социальных связей, что является важной основой для дальнейшей адаптации во взрослом обществе.</w:t>
      </w:r>
    </w:p>
    <w:p w:rsidR="005B69AC" w:rsidRPr="005B69AC" w:rsidRDefault="005B69AC" w:rsidP="00E0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A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Обучение детей с задержкой психического развития (ЗПР) — это сложный и многогранный процесс, требующий внимания и индивидуального подхода со стороны педагогов, родителей и всего общества. Инклюзивное и коррекционное образование предоставляет детям с ЗПР уникальную возможность развиваться в условиях, максимально приближенных к обычной школьной среде, что играет ключевую роль в их социализации и уверенности в себе.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Инклюзивное образование, которое учитывает особенности детей с ЗПР, формирует более доброжелательную и поддерживающую атмосферу в образовательных учреждениях. Это не только позволяет детям с особыми потребностями получать качественное образование, но и способствует развитию толерантности и понимания среди их сверстников. Интеграция детей с ЗПР в общеобразовательные классы способствует формированию общества, в котором различия воспринимаются как богатство, а не как препятствия.</w:t>
      </w:r>
    </w:p>
    <w:p w:rsidR="005B69AC" w:rsidRP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Однако для успешного обучения детей с ЗПР необходимо создавать специальные условия и развивать индивидуализированные подходы к каждому ребенку. Это включает в себя адаптацию учебного материала, создание ресурсных зон, а также использование коррекционно-развивающих методов. Важно, чтобы образовательные учреждения были готовы к внедрению инклюзивных практик, а педагоги — к постоянному обучению и саморазвитию.</w:t>
      </w:r>
    </w:p>
    <w:p w:rsidR="005B69AC" w:rsidRDefault="005B69AC" w:rsidP="00E0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9AC">
        <w:rPr>
          <w:rFonts w:ascii="Times New Roman" w:hAnsi="Times New Roman" w:cs="Times New Roman"/>
          <w:sz w:val="28"/>
          <w:szCs w:val="28"/>
        </w:rPr>
        <w:t>В завершение, призываем всех участников образовательного процесса — родителей, педагогов и чиновников — стремиться к созданию доступной и поддерживающей образовательной среды для детей с ЗПР. Это не только позволит им реализовать свой потенциал, но и поможет сформировать общество, в котором каждый будет чувствовать себя ценным и важным.</w:t>
      </w:r>
    </w:p>
    <w:p w:rsidR="00A94694" w:rsidRDefault="00A94694" w:rsidP="00A9469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A94694" w:rsidRDefault="00A94694" w:rsidP="00A946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Баранов, А.Ю. Методы коррекции познавательных процессов у детей с нарушением интеллекта. – М.: Педагогика, 2018.  </w:t>
      </w: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Блохина, Е.В. Психология и педагогика детей с ограниченными возможностями.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Речь, 2019.  </w:t>
      </w: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Васильева, Н.А. Развитие мышления у детей с нарушениями интеллекта. – Ярославль: ЛИТЕРА, 2020.  </w:t>
      </w: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Ф.Р. Игровая деятельность как средство развития познавательных процессов. – Казань: Издательство КФУ, 2021.  </w:t>
      </w: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Ермолаева, С.В. Коррекционная работа с детьми с интеллектуальными нарушениями. – Новосибирск: Наука, 2017.  </w:t>
      </w: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Забродина, Т.А. Психология развития познавательных процессов. – Екатеринбург: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2016.  </w:t>
      </w: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Зайцева, Л.А. Методика работы с детьми с умственной отсталостью. – Москва: Просвещение, 2015.  </w:t>
      </w:r>
    </w:p>
    <w:p w:rsidR="00A94694" w:rsidRDefault="00A94694" w:rsidP="00A94694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Ковалев, Д.Е. Развитие памяти у детей с нарушениями интеллекта. – Краснодар: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2019.  </w:t>
      </w: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Левицкая, Т.И. Инновационные технологии в коррекции познавательных процессов. – М.: Инфра-М, 2020.  </w:t>
      </w: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Никитина, М.С. Формы и методы коррекционной работы с детьми. – Ростов-н-Дону: Феникс, 2018.  </w:t>
      </w: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И.А. Игровая терапия для детей с нарушениями интеллекта. – Самара: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2021.  </w:t>
      </w: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Романова, Т.Н. Психолого-педагогические основы коррекции обучения. – Челябинск: ЧГПУ, 2017.  </w:t>
      </w: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Е.К. Проблемы детей с нарушенным интеллектом. – Уфа: ГУУ, 2020.  </w:t>
      </w: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Тихонова, И.В. Когнитивные методы в обучении детей с ограниченными возможностями. – Владивосток: Дальневосточное издательство, 2022.  </w:t>
      </w:r>
    </w:p>
    <w:p w:rsidR="00A94694" w:rsidRDefault="00A94694" w:rsidP="00A94694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Шевчук, А.Н. Адаптация коррекционных программ для детей с нарушениями интеллекта. – Тула: ТГПУ, 2019.  </w:t>
      </w:r>
    </w:p>
    <w:p w:rsidR="00A94694" w:rsidRDefault="00A94694" w:rsidP="00A94694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694" w:rsidRDefault="00A94694" w:rsidP="00A94694"/>
    <w:p w:rsidR="00A94694" w:rsidRPr="005B69AC" w:rsidRDefault="00A94694" w:rsidP="005B6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4694" w:rsidRPr="005B69AC" w:rsidSect="0018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0516"/>
    <w:multiLevelType w:val="multilevel"/>
    <w:tmpl w:val="8DC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85252"/>
    <w:multiLevelType w:val="hybridMultilevel"/>
    <w:tmpl w:val="B076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473"/>
    <w:rsid w:val="000B16C8"/>
    <w:rsid w:val="00181797"/>
    <w:rsid w:val="00274078"/>
    <w:rsid w:val="00295599"/>
    <w:rsid w:val="002F5727"/>
    <w:rsid w:val="00410473"/>
    <w:rsid w:val="00450BBC"/>
    <w:rsid w:val="00566B46"/>
    <w:rsid w:val="005B69AC"/>
    <w:rsid w:val="005D20E1"/>
    <w:rsid w:val="0060765A"/>
    <w:rsid w:val="007A6456"/>
    <w:rsid w:val="00853999"/>
    <w:rsid w:val="00A94694"/>
    <w:rsid w:val="00B37393"/>
    <w:rsid w:val="00BF3F82"/>
    <w:rsid w:val="00C0591F"/>
    <w:rsid w:val="00DF0F21"/>
    <w:rsid w:val="00E0377C"/>
    <w:rsid w:val="00FE0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97"/>
  </w:style>
  <w:style w:type="paragraph" w:styleId="2">
    <w:name w:val="heading 2"/>
    <w:basedOn w:val="a"/>
    <w:link w:val="20"/>
    <w:uiPriority w:val="9"/>
    <w:qFormat/>
    <w:rsid w:val="005B6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6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9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69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69AC"/>
    <w:rPr>
      <w:color w:val="800080"/>
      <w:u w:val="single"/>
    </w:rPr>
  </w:style>
  <w:style w:type="character" w:customStyle="1" w:styleId="items-list-inneritem-image">
    <w:name w:val="items-list-inner__item-image"/>
    <w:basedOn w:val="a0"/>
    <w:rsid w:val="005B69AC"/>
  </w:style>
  <w:style w:type="character" w:customStyle="1" w:styleId="back-url-icon">
    <w:name w:val="back-url-icon"/>
    <w:basedOn w:val="a0"/>
    <w:rsid w:val="005B69AC"/>
  </w:style>
  <w:style w:type="character" w:customStyle="1" w:styleId="arrow-allitem-line">
    <w:name w:val="arrow-all__item-line"/>
    <w:basedOn w:val="a0"/>
    <w:rsid w:val="005B69AC"/>
  </w:style>
  <w:style w:type="character" w:customStyle="1" w:styleId="back-url-text">
    <w:name w:val="back-url-text"/>
    <w:basedOn w:val="a0"/>
    <w:rsid w:val="005B69AC"/>
  </w:style>
  <w:style w:type="character" w:customStyle="1" w:styleId="bg-opacity-theme-parent-hover">
    <w:name w:val="bg-opacity-theme-parent-hover"/>
    <w:basedOn w:val="a0"/>
    <w:rsid w:val="005B69AC"/>
  </w:style>
  <w:style w:type="character" w:customStyle="1" w:styleId="side-menulink-text">
    <w:name w:val="side-menu__link-text"/>
    <w:basedOn w:val="a0"/>
    <w:rsid w:val="005B69AC"/>
  </w:style>
  <w:style w:type="character" w:customStyle="1" w:styleId="side-menulink-count">
    <w:name w:val="side-menu__link-count"/>
    <w:basedOn w:val="a0"/>
    <w:rsid w:val="005B69AC"/>
  </w:style>
  <w:style w:type="paragraph" w:styleId="a6">
    <w:name w:val="No Spacing"/>
    <w:uiPriority w:val="1"/>
    <w:qFormat/>
    <w:rsid w:val="00A94694"/>
    <w:pPr>
      <w:spacing w:after="0" w:line="240" w:lineRule="auto"/>
    </w:pPr>
  </w:style>
  <w:style w:type="table" w:styleId="a7">
    <w:name w:val="Table Grid"/>
    <w:basedOn w:val="a1"/>
    <w:uiPriority w:val="59"/>
    <w:rsid w:val="00A9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6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6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9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69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69AC"/>
    <w:rPr>
      <w:color w:val="800080"/>
      <w:u w:val="single"/>
    </w:rPr>
  </w:style>
  <w:style w:type="character" w:customStyle="1" w:styleId="items-list-inneritem-image">
    <w:name w:val="items-list-inner__item-image"/>
    <w:basedOn w:val="a0"/>
    <w:rsid w:val="005B69AC"/>
  </w:style>
  <w:style w:type="character" w:customStyle="1" w:styleId="back-url-icon">
    <w:name w:val="back-url-icon"/>
    <w:basedOn w:val="a0"/>
    <w:rsid w:val="005B69AC"/>
  </w:style>
  <w:style w:type="character" w:customStyle="1" w:styleId="arrow-allitem-line">
    <w:name w:val="arrow-all__item-line"/>
    <w:basedOn w:val="a0"/>
    <w:rsid w:val="005B69AC"/>
  </w:style>
  <w:style w:type="character" w:customStyle="1" w:styleId="back-url-text">
    <w:name w:val="back-url-text"/>
    <w:basedOn w:val="a0"/>
    <w:rsid w:val="005B69AC"/>
  </w:style>
  <w:style w:type="character" w:customStyle="1" w:styleId="bg-opacity-theme-parent-hover">
    <w:name w:val="bg-opacity-theme-parent-hover"/>
    <w:basedOn w:val="a0"/>
    <w:rsid w:val="005B69AC"/>
  </w:style>
  <w:style w:type="character" w:customStyle="1" w:styleId="side-menulink-text">
    <w:name w:val="side-menu__link-text"/>
    <w:basedOn w:val="a0"/>
    <w:rsid w:val="005B69AC"/>
  </w:style>
  <w:style w:type="character" w:customStyle="1" w:styleId="side-menulink-count">
    <w:name w:val="side-menu__link-count"/>
    <w:basedOn w:val="a0"/>
    <w:rsid w:val="005B69AC"/>
  </w:style>
  <w:style w:type="paragraph" w:styleId="a6">
    <w:name w:val="No Spacing"/>
    <w:uiPriority w:val="1"/>
    <w:qFormat/>
    <w:rsid w:val="00A94694"/>
    <w:pPr>
      <w:spacing w:after="0" w:line="240" w:lineRule="auto"/>
    </w:pPr>
  </w:style>
  <w:style w:type="table" w:styleId="a7">
    <w:name w:val="Table Grid"/>
    <w:basedOn w:val="a1"/>
    <w:uiPriority w:val="59"/>
    <w:rsid w:val="00A9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33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4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704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2" w:color="auto"/>
                                        <w:left w:val="single" w:sz="6" w:space="27" w:color="auto"/>
                                        <w:bottom w:val="single" w:sz="6" w:space="26" w:color="auto"/>
                                        <w:right w:val="single" w:sz="6" w:space="27" w:color="auto"/>
                                      </w:divBdr>
                                      <w:divsChild>
                                        <w:div w:id="90591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754227">
                                                  <w:marLeft w:val="-120"/>
                                                  <w:marRight w:val="-120"/>
                                                  <w:marTop w:val="3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4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auto"/>
                                                            <w:left w:val="single" w:sz="6" w:space="5" w:color="auto"/>
                                                            <w:bottom w:val="single" w:sz="6" w:space="3" w:color="auto"/>
                                                            <w:right w:val="single" w:sz="6" w:space="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63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0202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8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4752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2" w:color="auto"/>
                                        <w:left w:val="single" w:sz="6" w:space="27" w:color="auto"/>
                                        <w:bottom w:val="single" w:sz="6" w:space="26" w:color="auto"/>
                                        <w:right w:val="single" w:sz="6" w:space="27" w:color="auto"/>
                                      </w:divBdr>
                                      <w:divsChild>
                                        <w:div w:id="126919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4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832394">
                                                  <w:marLeft w:val="-120"/>
                                                  <w:marRight w:val="-120"/>
                                                  <w:marTop w:val="3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1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58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auto"/>
                                                            <w:left w:val="single" w:sz="6" w:space="5" w:color="auto"/>
                                                            <w:bottom w:val="single" w:sz="6" w:space="3" w:color="auto"/>
                                                            <w:right w:val="single" w:sz="6" w:space="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1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031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60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4875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2" w:color="auto"/>
                                        <w:left w:val="single" w:sz="6" w:space="27" w:color="auto"/>
                                        <w:bottom w:val="single" w:sz="6" w:space="26" w:color="auto"/>
                                        <w:right w:val="single" w:sz="6" w:space="27" w:color="auto"/>
                                      </w:divBdr>
                                      <w:divsChild>
                                        <w:div w:id="6352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0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0314">
                                                  <w:marLeft w:val="-120"/>
                                                  <w:marRight w:val="-120"/>
                                                  <w:marTop w:val="3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auto"/>
                                                            <w:left w:val="single" w:sz="6" w:space="5" w:color="auto"/>
                                                            <w:bottom w:val="single" w:sz="6" w:space="3" w:color="auto"/>
                                                            <w:right w:val="single" w:sz="6" w:space="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22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25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61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11636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2" w:color="auto"/>
                                        <w:left w:val="single" w:sz="6" w:space="27" w:color="auto"/>
                                        <w:bottom w:val="single" w:sz="6" w:space="26" w:color="auto"/>
                                        <w:right w:val="single" w:sz="6" w:space="27" w:color="auto"/>
                                      </w:divBdr>
                                      <w:divsChild>
                                        <w:div w:id="205777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86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29699">
                                                  <w:marLeft w:val="-120"/>
                                                  <w:marRight w:val="-120"/>
                                                  <w:marTop w:val="3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5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43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auto"/>
                                                            <w:left w:val="single" w:sz="6" w:space="5" w:color="auto"/>
                                                            <w:bottom w:val="single" w:sz="6" w:space="3" w:color="auto"/>
                                                            <w:right w:val="single" w:sz="6" w:space="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935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20079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2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8652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2" w:color="auto"/>
                                        <w:left w:val="single" w:sz="6" w:space="27" w:color="auto"/>
                                        <w:bottom w:val="single" w:sz="6" w:space="26" w:color="auto"/>
                                        <w:right w:val="single" w:sz="6" w:space="27" w:color="auto"/>
                                      </w:divBdr>
                                      <w:divsChild>
                                        <w:div w:id="9705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50103">
                                                  <w:marLeft w:val="-120"/>
                                                  <w:marRight w:val="-120"/>
                                                  <w:marTop w:val="3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auto"/>
                                                            <w:left w:val="single" w:sz="6" w:space="5" w:color="auto"/>
                                                            <w:bottom w:val="single" w:sz="6" w:space="3" w:color="auto"/>
                                                            <w:right w:val="single" w:sz="6" w:space="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24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2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9968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3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2" w:color="auto"/>
                                        <w:left w:val="single" w:sz="6" w:space="27" w:color="auto"/>
                                        <w:bottom w:val="single" w:sz="6" w:space="26" w:color="auto"/>
                                        <w:right w:val="single" w:sz="6" w:space="27" w:color="auto"/>
                                      </w:divBdr>
                                      <w:divsChild>
                                        <w:div w:id="98913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9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98150">
                                                  <w:marLeft w:val="-120"/>
                                                  <w:marRight w:val="-120"/>
                                                  <w:marTop w:val="3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65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53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auto"/>
                                                            <w:left w:val="single" w:sz="6" w:space="5" w:color="auto"/>
                                                            <w:bottom w:val="single" w:sz="6" w:space="3" w:color="auto"/>
                                                            <w:right w:val="single" w:sz="6" w:space="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93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3836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1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7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user</cp:lastModifiedBy>
  <cp:revision>19</cp:revision>
  <dcterms:created xsi:type="dcterms:W3CDTF">2025-02-13T15:49:00Z</dcterms:created>
  <dcterms:modified xsi:type="dcterms:W3CDTF">2025-02-18T06:29:00Z</dcterms:modified>
</cp:coreProperties>
</file>