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51" w:rsidRPr="00272851" w:rsidRDefault="00272851" w:rsidP="002728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28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Краткосрочный план урока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</w:p>
    <w:p w:rsidR="00272851" w:rsidRPr="00272851" w:rsidRDefault="00272851" w:rsidP="00272851">
      <w:pPr>
        <w:widowControl w:val="0"/>
        <w:tabs>
          <w:tab w:val="left" w:leader="underscore" w:pos="5488"/>
        </w:tabs>
        <w:spacing w:after="0" w:line="276" w:lineRule="auto"/>
        <w:ind w:firstLine="28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861" w:type="pct"/>
        <w:tblInd w:w="-117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78"/>
        <w:gridCol w:w="524"/>
        <w:gridCol w:w="213"/>
        <w:gridCol w:w="1696"/>
        <w:gridCol w:w="285"/>
        <w:gridCol w:w="4360"/>
        <w:gridCol w:w="2206"/>
      </w:tblGrid>
      <w:tr w:rsidR="00272851" w:rsidRPr="00272851" w:rsidTr="007A2D40">
        <w:trPr>
          <w:cantSplit/>
          <w:trHeight w:val="473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плана: 1</w:t>
            </w:r>
          </w:p>
        </w:tc>
        <w:tc>
          <w:tcPr>
            <w:tcW w:w="4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 №6</w:t>
            </w:r>
          </w:p>
        </w:tc>
      </w:tr>
      <w:tr w:rsidR="00272851" w:rsidRPr="00272851" w:rsidTr="007A2D40">
        <w:trPr>
          <w:cantSplit/>
          <w:trHeight w:val="472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 Карпенко Т.С</w:t>
            </w:r>
          </w:p>
        </w:tc>
      </w:tr>
      <w:tr w:rsidR="00272851" w:rsidRPr="00272851" w:rsidTr="007A2D40">
        <w:trPr>
          <w:cantSplit/>
          <w:trHeight w:val="562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5</w:t>
            </w:r>
          </w:p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272851" w:rsidRPr="00272851" w:rsidTr="007A2D40">
        <w:trPr>
          <w:cantSplit/>
          <w:trHeight w:val="530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56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Декоративное изделие с </w:t>
            </w:r>
            <w:proofErr w:type="spellStart"/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вышивкои</w:t>
            </w:r>
            <w:proofErr w:type="spellEnd"/>
          </w:p>
        </w:tc>
      </w:tr>
      <w:tr w:rsidR="00272851" w:rsidRPr="00272851" w:rsidTr="007A2D40">
        <w:trPr>
          <w:cantSplit/>
          <w:trHeight w:val="692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обучения </w:t>
            </w:r>
          </w:p>
        </w:tc>
        <w:tc>
          <w:tcPr>
            <w:tcW w:w="4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Default="00272851" w:rsidP="002728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5.2.1.2</w:t>
            </w: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  <w:t>1–использовать визуальные элементы окружающего мира и выразительнв=ые средства искусства для передачи своих идеи и чувств</w:t>
            </w:r>
          </w:p>
          <w:p w:rsidR="00272851" w:rsidRDefault="00272851" w:rsidP="002728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  <w:t>5.2.3.3-использовать элементы каз.нац.культуры в процессе создания творческих работ и идей</w:t>
            </w:r>
          </w:p>
          <w:p w:rsidR="00272851" w:rsidRPr="00272851" w:rsidRDefault="00272851" w:rsidP="002728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  <w:t>5.2.6.1 – использовать материалы и инструменты, соблюдая ТБ, осознавая ее важность</w:t>
            </w:r>
          </w:p>
        </w:tc>
      </w:tr>
      <w:tr w:rsidR="00272851" w:rsidRPr="00272851" w:rsidTr="00693F2C">
        <w:trPr>
          <w:cantSplit/>
          <w:trHeight w:val="1022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Критерии</w:t>
            </w:r>
          </w:p>
          <w:p w:rsidR="00272851" w:rsidRPr="00272851" w:rsidRDefault="00272851" w:rsidP="0027285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оценивания</w:t>
            </w:r>
          </w:p>
        </w:tc>
        <w:tc>
          <w:tcPr>
            <w:tcW w:w="4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2C" w:rsidRPr="00693F2C" w:rsidRDefault="00272851" w:rsidP="00693F2C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272851">
              <w:rPr>
                <w:color w:val="000000"/>
                <w:u w:val="single"/>
                <w:lang w:eastAsia="en-GB"/>
              </w:rPr>
              <w:t>Критерий оценивания:</w:t>
            </w:r>
            <w:r w:rsidRPr="00272851">
              <w:rPr>
                <w:rFonts w:ascii="Arial" w:eastAsia="Arial Unicode MS" w:hAnsi="Arial" w:cs="Arial"/>
                <w:color w:val="363636"/>
                <w:sz w:val="23"/>
                <w:szCs w:val="23"/>
                <w:shd w:val="clear" w:color="auto" w:fill="FFFFFF"/>
              </w:rPr>
              <w:t xml:space="preserve"> </w:t>
            </w:r>
            <w:r w:rsidR="00693F2C" w:rsidRPr="00693F2C">
              <w:rPr>
                <w:rFonts w:ascii="Arial" w:hAnsi="Arial" w:cs="Arial"/>
                <w:i/>
                <w:iCs/>
                <w:color w:val="000000"/>
              </w:rPr>
              <w:t>Рисует один из видов казахского национального орнамента на бумаге</w:t>
            </w:r>
          </w:p>
          <w:p w:rsidR="00693F2C" w:rsidRPr="00693F2C" w:rsidRDefault="00693F2C" w:rsidP="00693F2C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693F2C">
              <w:rPr>
                <w:rFonts w:ascii="Arial" w:hAnsi="Arial" w:cs="Arial"/>
                <w:i/>
                <w:iCs/>
                <w:color w:val="000000"/>
              </w:rPr>
              <w:t>Придерживает закономерности симметрии;</w:t>
            </w:r>
          </w:p>
          <w:p w:rsidR="00693F2C" w:rsidRPr="00272851" w:rsidRDefault="00693F2C" w:rsidP="0069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2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Соблюдает правил</w:t>
            </w:r>
            <w:r w:rsidRPr="00693F2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93F2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техники безопасности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851" w:rsidRPr="00272851" w:rsidTr="007A2D40">
        <w:trPr>
          <w:cantSplit/>
          <w:trHeight w:val="449"/>
        </w:trPr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 урока</w:t>
            </w:r>
          </w:p>
        </w:tc>
        <w:tc>
          <w:tcPr>
            <w:tcW w:w="4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2C" w:rsidRDefault="00272851" w:rsidP="00693F2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  <w:r w:rsidRPr="00272851">
              <w:rPr>
                <w:rFonts w:ascii="Verdana" w:hAnsi="Verdana"/>
                <w:color w:val="222222"/>
                <w:sz w:val="23"/>
                <w:szCs w:val="23"/>
              </w:rPr>
              <w:t xml:space="preserve">Иметь представление о </w:t>
            </w:r>
            <w:proofErr w:type="gramStart"/>
            <w:r w:rsidRPr="00272851">
              <w:rPr>
                <w:rFonts w:ascii="Verdana" w:hAnsi="Verdana"/>
                <w:color w:val="222222"/>
                <w:sz w:val="23"/>
                <w:szCs w:val="23"/>
              </w:rPr>
              <w:t>вышивке ,</w:t>
            </w:r>
            <w:proofErr w:type="gramEnd"/>
            <w:r w:rsidRPr="00272851">
              <w:rPr>
                <w:rFonts w:ascii="Verdana" w:hAnsi="Verdana"/>
                <w:color w:val="222222"/>
                <w:sz w:val="23"/>
                <w:szCs w:val="23"/>
              </w:rPr>
              <w:t xml:space="preserve"> научиться выполнять простые элементы вышивки для реализации творческих идей</w:t>
            </w:r>
            <w:r w:rsidR="00693F2C">
              <w:rPr>
                <w:rFonts w:ascii="Verdana" w:hAnsi="Verdana"/>
                <w:color w:val="222222"/>
                <w:sz w:val="23"/>
                <w:szCs w:val="23"/>
              </w:rPr>
              <w:t xml:space="preserve">. </w:t>
            </w:r>
          </w:p>
          <w:p w:rsidR="00693F2C" w:rsidRPr="00693F2C" w:rsidRDefault="00693F2C" w:rsidP="00693F2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93F2C">
              <w:rPr>
                <w:rFonts w:ascii="Arial" w:hAnsi="Arial" w:cs="Arial"/>
                <w:i/>
                <w:iCs/>
                <w:color w:val="000000"/>
              </w:rPr>
              <w:t>Знание и понимание истории, культуры и традиций</w:t>
            </w:r>
          </w:p>
          <w:p w:rsidR="00693F2C" w:rsidRPr="00693F2C" w:rsidRDefault="00693F2C" w:rsidP="00693F2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93F2C">
              <w:rPr>
                <w:rFonts w:ascii="Arial" w:hAnsi="Arial" w:cs="Arial"/>
                <w:i/>
                <w:iCs/>
                <w:color w:val="000000"/>
              </w:rPr>
              <w:t>изучать и определять особенности произведений искусства, ремесла и дизайна казахской национальной и мировой культуры</w:t>
            </w:r>
          </w:p>
          <w:p w:rsidR="00272851" w:rsidRPr="00693F2C" w:rsidRDefault="00272851" w:rsidP="0027285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4"/>
                <w:szCs w:val="24"/>
                <w:lang w:eastAsia="ru-RU"/>
              </w:rPr>
            </w:pPr>
          </w:p>
          <w:p w:rsidR="00693F2C" w:rsidRPr="00693F2C" w:rsidRDefault="00693F2C" w:rsidP="00693F2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93F2C">
              <w:rPr>
                <w:rFonts w:ascii="Arial" w:hAnsi="Arial" w:cs="Arial"/>
                <w:i/>
                <w:iCs/>
                <w:color w:val="000000"/>
              </w:rPr>
              <w:t>Изучает казахские национальные орнаменты (виды орнамента, мотивы, особенности орнаментальной композиции в казахском народном творчестве.</w:t>
            </w:r>
          </w:p>
          <w:p w:rsidR="00693F2C" w:rsidRDefault="00693F2C" w:rsidP="00693F2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3F2C">
              <w:rPr>
                <w:rFonts w:ascii="Arial" w:hAnsi="Arial" w:cs="Arial"/>
                <w:i/>
                <w:iCs/>
                <w:color w:val="000000"/>
              </w:rPr>
              <w:t>-Ученики знакомятся с основными видами декоративно – прикладного искусства казахского народ</w:t>
            </w:r>
            <w:r>
              <w:rPr>
                <w:rFonts w:ascii="Arial" w:hAnsi="Arial" w:cs="Arial"/>
                <w:i/>
                <w:iCs/>
                <w:color w:val="000000"/>
              </w:rPr>
              <w:t>а</w:t>
            </w:r>
            <w:r w:rsidRPr="00693F2C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:rsidR="00693F2C" w:rsidRPr="00272851" w:rsidRDefault="00693F2C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851" w:rsidRPr="00272851" w:rsidTr="007A2D40">
        <w:trPr>
          <w:trHeight w:val="5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Ход урока</w:t>
            </w:r>
          </w:p>
        </w:tc>
      </w:tr>
      <w:tr w:rsidR="00272851" w:rsidRPr="00272851" w:rsidTr="007A2D40">
        <w:trPr>
          <w:trHeight w:val="52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272851" w:rsidRPr="00272851" w:rsidTr="007A2D40">
        <w:trPr>
          <w:trHeight w:val="156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Начало урока</w:t>
            </w: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темой и с целью урока. </w:t>
            </w:r>
          </w:p>
          <w:p w:rsid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вышивка? </w:t>
            </w:r>
          </w:p>
          <w:p w:rsid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 она выполняется?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инструменты необходимы для вышивки?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8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2851" w:rsidRPr="00272851" w:rsidTr="007A2D40">
        <w:trPr>
          <w:trHeight w:val="140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Середина урока </w:t>
            </w: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4" w:rsidRPr="00272851" w:rsidRDefault="00272851" w:rsidP="00197CC4">
            <w:pPr>
              <w:keepNext/>
              <w:pBdr>
                <w:left w:val="single" w:sz="36" w:space="16" w:color="B3C347"/>
              </w:pBdr>
              <w:shd w:val="clear" w:color="auto" w:fill="FFFFFF"/>
              <w:spacing w:before="312" w:after="312" w:line="503" w:lineRule="atLeast"/>
              <w:outlineLvl w:val="1"/>
              <w:rPr>
                <w:rFonts w:asciiTheme="majorHAnsi" w:eastAsiaTheme="majorEastAsia" w:hAnsiTheme="majorHAnsi" w:cstheme="majorBidi"/>
                <w:bCs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272851">
              <w:rPr>
                <w:rFonts w:ascii="Arial" w:eastAsiaTheme="majorEastAsia" w:hAnsi="Arial" w:cs="Arial"/>
                <w:bCs/>
                <w:iCs/>
                <w:color w:val="666666"/>
                <w:shd w:val="clear" w:color="auto" w:fill="FFFFFF"/>
                <w:lang w:eastAsia="ru-RU"/>
              </w:rPr>
              <w:lastRenderedPageBreak/>
              <w:t>Вышивка — широко распространенный вид декоративно-прикладного искусства, суть которого состоит в нанесении на какой-</w:t>
            </w:r>
            <w:r w:rsidR="00197CC4" w:rsidRPr="00272851">
              <w:rPr>
                <w:rFonts w:ascii="Arial" w:eastAsiaTheme="majorEastAsia" w:hAnsi="Arial" w:cs="Arial"/>
                <w:bCs/>
                <w:iCs/>
                <w:color w:val="666666"/>
                <w:shd w:val="clear" w:color="auto" w:fill="FFFFFF"/>
                <w:lang w:eastAsia="ru-RU"/>
              </w:rPr>
              <w:t xml:space="preserve"> </w:t>
            </w:r>
            <w:r w:rsidR="00197CC4" w:rsidRPr="00272851">
              <w:rPr>
                <w:rFonts w:ascii="Arial" w:eastAsiaTheme="majorEastAsia" w:hAnsi="Arial" w:cs="Arial"/>
                <w:bCs/>
                <w:iCs/>
                <w:color w:val="666666"/>
                <w:shd w:val="clear" w:color="auto" w:fill="FFFFFF"/>
                <w:lang w:eastAsia="ru-RU"/>
              </w:rPr>
              <w:t xml:space="preserve">либо материал узора (изображения), выполняемого с помощью </w:t>
            </w:r>
            <w:r w:rsidR="00197CC4" w:rsidRPr="00272851">
              <w:rPr>
                <w:rFonts w:ascii="Arial" w:eastAsiaTheme="majorEastAsia" w:hAnsi="Arial" w:cs="Arial"/>
                <w:bCs/>
                <w:iCs/>
                <w:color w:val="666666"/>
                <w:shd w:val="clear" w:color="auto" w:fill="FFFFFF"/>
                <w:lang w:eastAsia="ru-RU"/>
              </w:rPr>
              <w:lastRenderedPageBreak/>
              <w:t xml:space="preserve">иглы, вручную или на машине либо материал узора (изображения), выполняемого с помощью иглы, вручную или на машине. </w:t>
            </w:r>
          </w:p>
          <w:p w:rsidR="00272851" w:rsidRDefault="00120EE3" w:rsidP="00120EE3">
            <w:pPr>
              <w:keepNext/>
              <w:keepLines/>
              <w:shd w:val="clear" w:color="auto" w:fill="FFFFFF"/>
              <w:spacing w:before="300" w:after="150" w:line="240" w:lineRule="auto"/>
              <w:outlineLvl w:val="2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286BE3" wp14:editId="21653658">
                  <wp:extent cx="4019338" cy="3014504"/>
                  <wp:effectExtent l="0" t="0" r="635" b="0"/>
                  <wp:docPr id="10" name="Рисунок 10" descr="https://ds04.infourok.ru/uploads/ex/094d/001258cc-2a11dba9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94d/001258cc-2a11dba9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549" cy="303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851" w:rsidRDefault="00272851" w:rsidP="002728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272851">
              <w:rPr>
                <w:rFonts w:ascii="Arial" w:eastAsia="Times New Roman" w:hAnsi="Arial" w:cs="Arial"/>
                <w:b/>
                <w:color w:val="666666"/>
                <w:lang w:eastAsia="ru-RU"/>
              </w:rPr>
              <w:t xml:space="preserve">ДПИ </w:t>
            </w:r>
            <w:proofErr w:type="spellStart"/>
            <w:proofErr w:type="gramStart"/>
            <w:r w:rsidRPr="00272851">
              <w:rPr>
                <w:rFonts w:ascii="Arial" w:eastAsia="Times New Roman" w:hAnsi="Arial" w:cs="Arial"/>
                <w:b/>
                <w:color w:val="666666"/>
                <w:lang w:eastAsia="ru-RU"/>
              </w:rPr>
              <w:t>каз.народа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666666"/>
                <w:lang w:eastAsia="ru-RU"/>
              </w:rPr>
              <w:t>.</w:t>
            </w:r>
          </w:p>
          <w:p w:rsidR="00272851" w:rsidRDefault="00272851" w:rsidP="00272851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Вышивка Вышивкой украшали различные бытовые предметы, части одежды. Вышивали по войлоку, хлопчатобумажной ткани, сукну, бархату и шелку. По войлоку вышивали орнамент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тускиизов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. Остальные виды материи применялись при создании следующих предметов: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тускиіз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панно,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сейсеп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покрывало постели,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шымылдык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полог, которым отгораживали кровать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сулгi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- полотенце. Вышивкой украшали: рукава, ворот, подол и нагрудную часть платья,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белдемше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(распашные юбки), части головных уборов замужней женщины, свадебного головного убора 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саукеле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>, тюбетейки и т.д. В казахской вышивке применялись следующие традиционные швы:</w:t>
            </w:r>
          </w:p>
          <w:p w:rsidR="00272851" w:rsidRDefault="00272851" w:rsidP="00272851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біз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кесте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тамбурный шов, создаваемый с помощью крючка,</w:t>
            </w:r>
          </w:p>
          <w:p w:rsidR="00272851" w:rsidRDefault="00272851" w:rsidP="00272851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шым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кесте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тамбурный шов, наносимый иглой,</w:t>
            </w:r>
          </w:p>
          <w:p w:rsidR="00272851" w:rsidRDefault="00272851" w:rsidP="00272851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баспа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гладьевый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шов с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прикрепом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и без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прикрепа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>,</w:t>
            </w:r>
          </w:p>
          <w:p w:rsidR="00272851" w:rsidRDefault="00272851" w:rsidP="00272851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тігу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>- шов в виде непрерывной и прерывной стежки,</w:t>
            </w:r>
          </w:p>
          <w:p w:rsidR="00272851" w:rsidRDefault="00272851" w:rsidP="00272851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шалма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шырыш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кесте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различные названия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двухрядового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петельного шва.</w:t>
            </w:r>
          </w:p>
          <w:p w:rsidR="00272851" w:rsidRPr="00272851" w:rsidRDefault="00272851" w:rsidP="0082685E">
            <w:pPr>
              <w:pStyle w:val="a3"/>
              <w:rPr>
                <w:rFonts w:ascii="Arial" w:hAnsi="Arial" w:cs="Arial"/>
                <w:color w:val="646464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Тускиізы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- особо богатые, парадные ковры, которые являлись не только декоративным центром юрты, но и показывали благосостояние и положение хозяев. Он же входил в состав приданое и невеста сама должна была вышить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тускиіз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, и по его красоте судили об искусности будущей хозяйки. </w:t>
            </w:r>
            <w:proofErr w:type="spellStart"/>
            <w:r>
              <w:rPr>
                <w:rFonts w:ascii="Arial" w:hAnsi="Arial" w:cs="Arial"/>
                <w:color w:val="646464"/>
                <w:sz w:val="23"/>
                <w:szCs w:val="23"/>
              </w:rPr>
              <w:t>Тускиізы</w:t>
            </w:r>
            <w:proofErr w:type="spellEnd"/>
            <w:r>
              <w:rPr>
                <w:rFonts w:ascii="Arial" w:hAnsi="Arial" w:cs="Arial"/>
                <w:color w:val="646464"/>
                <w:sz w:val="23"/>
                <w:szCs w:val="23"/>
              </w:rPr>
              <w:t xml:space="preserve"> имели П- образное построение бордюра, обрамлявшего внутренний мотив - солярный круг, заполненный растительной вязью, образец солнца, дающего тепло и жизнь,</w:t>
            </w:r>
            <w:r w:rsidR="00666FC1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666FC1">
              <w:rPr>
                <w:rFonts w:ascii="Arial" w:hAnsi="Arial" w:cs="Arial"/>
                <w:color w:val="646464"/>
                <w:sz w:val="23"/>
                <w:szCs w:val="23"/>
              </w:rPr>
              <w:t xml:space="preserve">божества, издревле почитаемого кочевниками. Таким образом, </w:t>
            </w:r>
            <w:proofErr w:type="spellStart"/>
            <w:r w:rsidR="00666FC1">
              <w:rPr>
                <w:rFonts w:ascii="Arial" w:hAnsi="Arial" w:cs="Arial"/>
                <w:color w:val="646464"/>
                <w:sz w:val="23"/>
                <w:szCs w:val="23"/>
              </w:rPr>
              <w:t>тускиiз</w:t>
            </w:r>
            <w:proofErr w:type="spellEnd"/>
            <w:r w:rsidR="00666FC1">
              <w:rPr>
                <w:rFonts w:ascii="Arial" w:hAnsi="Arial" w:cs="Arial"/>
                <w:color w:val="646464"/>
                <w:sz w:val="23"/>
                <w:szCs w:val="23"/>
              </w:rPr>
              <w:t xml:space="preserve"> не только </w:t>
            </w:r>
            <w:r w:rsidR="00666FC1">
              <w:rPr>
                <w:rFonts w:ascii="Arial" w:hAnsi="Arial" w:cs="Arial"/>
                <w:color w:val="646464"/>
                <w:sz w:val="23"/>
                <w:szCs w:val="23"/>
              </w:rPr>
              <w:lastRenderedPageBreak/>
              <w:t>выполняет практическое назначение как ковер, но и служит реликвией семьи, своеобразным талисманом. Он украшается с особым великолепием, его берегут, им дорожат, передают из поколения в поколение</w:t>
            </w:r>
          </w:p>
          <w:p w:rsidR="00272851" w:rsidRDefault="00272851" w:rsidP="002728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272851">
              <w:rPr>
                <w:rFonts w:ascii="Helvetica" w:eastAsia="Arial Unicode MS" w:hAnsi="Helvetica" w:cs="Arial Unicode MS"/>
                <w:color w:val="333333"/>
                <w:sz w:val="24"/>
                <w:szCs w:val="24"/>
                <w:lang w:eastAsia="ru-RU"/>
              </w:rPr>
              <w:t> </w:t>
            </w:r>
            <w:r w:rsidRPr="00272851">
              <w:rPr>
                <w:rFonts w:ascii="PT Serif" w:eastAsia="Arial Unicode MS" w:hAnsi="PT Serif" w:cs="Arial Unicode MS"/>
                <w:b/>
                <w:bCs/>
                <w:color w:val="2B374A"/>
                <w:sz w:val="28"/>
                <w:szCs w:val="28"/>
                <w:lang w:eastAsia="ru-RU"/>
              </w:rPr>
              <w:t>Готовимся к работе.</w:t>
            </w:r>
            <w:r w:rsidR="00120EE3">
              <w:rPr>
                <w:rFonts w:ascii="PT Serif" w:eastAsia="Arial Unicode MS" w:hAnsi="PT Serif" w:cs="Arial Unicode MS"/>
                <w:b/>
                <w:bCs/>
                <w:color w:val="2B374A"/>
                <w:sz w:val="28"/>
                <w:szCs w:val="28"/>
                <w:lang w:eastAsia="ru-RU"/>
              </w:rPr>
              <w:t xml:space="preserve"> </w:t>
            </w:r>
            <w:r w:rsidRPr="00272851">
              <w:rPr>
                <w:rFonts w:ascii="Arial" w:eastAsia="Times New Roman" w:hAnsi="Arial" w:cs="Arial"/>
                <w:color w:val="666666"/>
                <w:lang w:eastAsia="ru-RU"/>
              </w:rPr>
              <w:t>Любую вышивку надо начинать с закрепки.</w:t>
            </w:r>
          </w:p>
          <w:p w:rsidR="00272851" w:rsidRPr="00272851" w:rsidRDefault="0082685E" w:rsidP="002728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erif" w:eastAsia="Arial Unicode MS" w:hAnsi="PT Serif" w:cs="Arial Unicode MS"/>
                <w:b/>
                <w:bCs/>
                <w:color w:val="2B374A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0B599" wp14:editId="4AFC0577">
                  <wp:extent cx="4124325" cy="3093243"/>
                  <wp:effectExtent l="0" t="0" r="0" b="0"/>
                  <wp:docPr id="9" name="Рисунок 9" descr="https://fs01.urokinachalki.ru/e/002b27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1.urokinachalki.ru/e/002b27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092" cy="311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851" w:rsidRPr="00272851" w:rsidRDefault="00693F2C" w:rsidP="00120E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="00272851" w:rsidRPr="00272851">
              <w:rPr>
                <w:rFonts w:ascii="OpenSans" w:eastAsia="Times New Roman" w:hAnsi="OpenSans" w:cs="Times New Roman"/>
                <w:b/>
                <w:bCs/>
                <w:sz w:val="21"/>
                <w:szCs w:val="21"/>
                <w:lang w:eastAsia="ru-RU"/>
              </w:rPr>
              <w:t>рактическая работа.</w:t>
            </w:r>
          </w:p>
          <w:p w:rsidR="007A2D40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Текущий инструктаж учителя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Учитель показывает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образцы  по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ходу выполнения учащимися практической работы</w:t>
            </w:r>
          </w:p>
          <w:p w:rsidR="007A2D40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 украшении изделий орнаментом следует соблюдать следующие правила:</w:t>
            </w:r>
          </w:p>
          <w:p w:rsidR="007A2D40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1.Орнамент должен соответствовать объёму и форме изделия.</w:t>
            </w:r>
          </w:p>
          <w:p w:rsidR="007A2D40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Орнаментальная композиция должна соответствовать фону основы по цвету.</w:t>
            </w:r>
          </w:p>
          <w:p w:rsidR="007A2D40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3.Узоры располагают симметрично.</w:t>
            </w:r>
          </w:p>
          <w:p w:rsidR="007A2D40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4.Орнамент должен соответствовать требованиям композиции по расположению узоров и цветовому решению.</w:t>
            </w:r>
          </w:p>
          <w:p w:rsidR="007A2D40" w:rsidRDefault="00272851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72851">
              <w:rPr>
                <w:rFonts w:ascii="OpenSans" w:hAnsi="OpenSans"/>
                <w:color w:val="000000"/>
                <w:sz w:val="21"/>
                <w:szCs w:val="21"/>
              </w:rPr>
              <w:br/>
            </w:r>
            <w:r w:rsidRPr="00272851">
              <w:rPr>
                <w:rFonts w:ascii="OpenSans" w:hAnsi="OpenSans"/>
                <w:b/>
                <w:bCs/>
                <w:color w:val="000000"/>
                <w:sz w:val="21"/>
                <w:szCs w:val="21"/>
                <w:u w:val="single"/>
              </w:rPr>
              <w:t>Инструктаж по правилам техники безопасности при работе с иглой, ножницами.</w:t>
            </w:r>
            <w:r w:rsidR="007A2D4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7A2D4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Вспомнить правила безопасного труда</w:t>
            </w:r>
            <w:r w:rsidR="007A2D40">
              <w:rPr>
                <w:rFonts w:ascii="Helvetica" w:hAnsi="Helvetica" w:cs="Helvetica"/>
                <w:color w:val="333333"/>
                <w:sz w:val="21"/>
                <w:szCs w:val="21"/>
              </w:rPr>
              <w:t> при использовании ножниц. И соблюдать эти правила во время работы.</w:t>
            </w:r>
          </w:p>
          <w:p w:rsidR="00272851" w:rsidRDefault="007A2D40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1.соблюдай порядок на своём рабочем месте.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2.Ножницы клади кольцами к себе.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3.Подавай ножницы кольцами вперёд.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4. Не оставляй ножницы открытыми.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5. Не играй с ножницами, не подноси ножницы к лицу.</w:t>
            </w:r>
          </w:p>
          <w:p w:rsidR="0082685E" w:rsidRPr="00272851" w:rsidRDefault="0082685E" w:rsidP="007A2D4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226B80" wp14:editId="78D05672">
                  <wp:extent cx="1595437" cy="2127249"/>
                  <wp:effectExtent l="0" t="0" r="5080" b="6985"/>
                  <wp:docPr id="7" name="Рисунок 7" descr="https://fsd.kopilkaurokov.ru/up/html/2016/12/08/k_5848fcd6a3233/367169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6/12/08/k_5848fcd6a3233/367169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94" cy="217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CDF3C10" wp14:editId="71F519BC">
                  <wp:extent cx="2085796" cy="2105660"/>
                  <wp:effectExtent l="0" t="0" r="0" b="8890"/>
                  <wp:docPr id="8" name="Рисунок 8" descr="https://decormaster.kz/images/pic/kazorne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cormaster.kz/images/pic/kazorne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944" cy="2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Default="00272851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7A2D40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2D40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hyperlink r:id="rId9" w:history="1">
              <w:r w:rsidRPr="00263485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http://bilu.kz/ornament.php</w:t>
              </w:r>
            </w:hyperlink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693F2C" w:rsidRPr="00272851" w:rsidRDefault="00693F2C" w:rsidP="00272851">
            <w:pPr>
              <w:widowControl w:val="0"/>
              <w:spacing w:after="0" w:line="256" w:lineRule="auto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олее подробное знакомство с казахскими национальными орнаментами-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  <w:t>работа по учебнику стр.28-31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(виды орнамента, мотивы, особенности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орнаментальной композиции в казахском народном творчестве).</w:t>
            </w:r>
          </w:p>
        </w:tc>
      </w:tr>
      <w:tr w:rsidR="00272851" w:rsidRPr="00272851" w:rsidTr="007A2D40">
        <w:trPr>
          <w:trHeight w:val="147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keepNext/>
              <w:keepLines/>
              <w:shd w:val="clear" w:color="auto" w:fill="FFFFFF"/>
              <w:spacing w:before="40"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6600"/>
                <w:lang w:eastAsia="ru-RU"/>
              </w:rPr>
            </w:pPr>
            <w:r w:rsidRPr="00272851">
              <w:rPr>
                <w:rFonts w:ascii="Times New Roman" w:eastAsiaTheme="majorEastAsia" w:hAnsi="Times New Roman" w:cs="Times New Roman"/>
                <w:b/>
                <w:i/>
                <w:iCs/>
                <w:color w:val="2E74B5" w:themeColor="accent1" w:themeShade="BF"/>
                <w:lang w:eastAsia="ru-RU"/>
              </w:rPr>
              <w:t>Итог урока.</w:t>
            </w:r>
            <w:r w:rsidRPr="00272851">
              <w:rPr>
                <w:rFonts w:ascii="Arial" w:eastAsia="Times New Roman" w:hAnsi="Arial" w:cs="Arial"/>
                <w:b/>
                <w:bCs/>
                <w:color w:val="006600"/>
                <w:lang w:eastAsia="ru-RU"/>
              </w:rPr>
              <w:t xml:space="preserve"> </w:t>
            </w:r>
            <w:r w:rsidR="00693F2C">
              <w:rPr>
                <w:rFonts w:ascii="Arial" w:eastAsia="Times New Roman" w:hAnsi="Arial" w:cs="Arial"/>
                <w:b/>
                <w:bCs/>
                <w:color w:val="006600"/>
                <w:lang w:eastAsia="ru-RU"/>
              </w:rPr>
              <w:t>Вопросы на закрепление:</w:t>
            </w:r>
          </w:p>
          <w:p w:rsidR="00693F2C" w:rsidRDefault="00693F2C" w:rsidP="00693F2C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название каких орнаментов вы знаете?</w:t>
            </w:r>
          </w:p>
          <w:p w:rsidR="00693F2C" w:rsidRDefault="00693F2C" w:rsidP="00693F2C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какие виды орнаментов применяются в одежде и ковроткачества?</w:t>
            </w:r>
          </w:p>
          <w:p w:rsidR="00693F2C" w:rsidRDefault="00693F2C" w:rsidP="00693F2C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какие способы выполнения орнаментов вы знаете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  <w:t>Рефлексия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 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  <w:t>Стратегия “Все в твоих руках”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 листе бумаги обводят левую руку.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Каждый палец – это какая-то позиция, по которой надо высказать свое мнение.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Большой – для меня было важным и интересным…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Указательный – по этому вопросу я получил конкретную рекомендацию.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Средний – мне было трудно (мне не понравилось).</w:t>
            </w:r>
          </w:p>
          <w:p w:rsidR="00666FC1" w:rsidRDefault="00666FC1" w:rsidP="00666FC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Безымянный – моя оценка психологической атмосферы.</w:t>
            </w:r>
          </w:p>
          <w:p w:rsidR="00272851" w:rsidRPr="00272851" w:rsidRDefault="00666FC1" w:rsidP="00693F2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Мизинец – для меня было недостаточно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851" w:rsidRPr="00272851" w:rsidTr="007A2D40"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shd w:val="clear" w:color="auto" w:fill="FFFFFF"/>
              <w:spacing w:after="17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72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72851">
              <w:rPr>
                <w:rFonts w:ascii="Helvetica" w:eastAsiaTheme="majorEastAsia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  <w:t>. Усвоение новых знаний:</w:t>
            </w:r>
          </w:p>
          <w:p w:rsidR="00272851" w:rsidRPr="00272851" w:rsidRDefault="00272851" w:rsidP="00272851">
            <w:pPr>
              <w:shd w:val="clear" w:color="auto" w:fill="FFFFFF"/>
              <w:spacing w:after="17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Инструктирование по выполнению отдельных </w:t>
            </w:r>
            <w:proofErr w:type="gramStart"/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операций  и</w:t>
            </w:r>
            <w:proofErr w:type="gramEnd"/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задания в целом</w:t>
            </w:r>
          </w:p>
          <w:p w:rsidR="00272851" w:rsidRPr="00272851" w:rsidRDefault="00272851" w:rsidP="00272851">
            <w:pPr>
              <w:shd w:val="clear" w:color="auto" w:fill="FFFFFF"/>
              <w:spacing w:after="173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– Рациональное использование учебного времени</w:t>
            </w:r>
          </w:p>
          <w:p w:rsidR="00272851" w:rsidRPr="00272851" w:rsidRDefault="00272851" w:rsidP="00272851">
            <w:pPr>
              <w:shd w:val="clear" w:color="auto" w:fill="FFFFFF"/>
              <w:spacing w:after="17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анализ выполнения самостоятельной работы учащимися;</w:t>
            </w:r>
          </w:p>
          <w:p w:rsidR="00272851" w:rsidRPr="00272851" w:rsidRDefault="00272851" w:rsidP="00272851">
            <w:pPr>
              <w:shd w:val="clear" w:color="auto" w:fill="FFFFFF"/>
              <w:spacing w:after="17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– разбор типичных ошибок учащихся;</w:t>
            </w:r>
          </w:p>
          <w:p w:rsidR="00272851" w:rsidRPr="00272851" w:rsidRDefault="00272851" w:rsidP="00272851">
            <w:pPr>
              <w:shd w:val="clear" w:color="auto" w:fill="FFFFFF"/>
              <w:spacing w:after="173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72851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– вскрытие причин допущенных учащимися ошибок.</w:t>
            </w:r>
          </w:p>
        </w:tc>
      </w:tr>
      <w:tr w:rsidR="00272851" w:rsidRPr="00272851" w:rsidTr="007A2D40">
        <w:trPr>
          <w:trHeight w:val="896"/>
        </w:trPr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Дифференциация 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Используемые </w:t>
            </w:r>
            <w:proofErr w:type="spellStart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активные виды деятельности.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Пункты, применяемые из </w:t>
            </w: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 техники безопасности</w:t>
            </w:r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данном уроке: </w:t>
            </w:r>
            <w:proofErr w:type="spellStart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т.б</w:t>
            </w:r>
            <w:proofErr w:type="spellEnd"/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ножницами  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272851" w:rsidRPr="00272851" w:rsidTr="007A2D40">
        <w:trPr>
          <w:cantSplit/>
          <w:trHeight w:val="557"/>
        </w:trPr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Рефлексия по уроку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2851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272851" w:rsidRPr="00272851" w:rsidTr="007A2D40">
        <w:trPr>
          <w:cantSplit/>
          <w:trHeight w:val="82"/>
        </w:trPr>
        <w:tc>
          <w:tcPr>
            <w:tcW w:w="10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72851" w:rsidRPr="00272851" w:rsidTr="007A2D40">
        <w:trPr>
          <w:trHeight w:val="30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1" w:rsidRPr="00272851" w:rsidRDefault="00272851" w:rsidP="00272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Общая </w:t>
            </w:r>
            <w:proofErr w:type="spellStart"/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</w:t>
            </w:r>
            <w:proofErr w:type="spellEnd"/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два аспекта урока прошли хорошо (</w:t>
            </w:r>
            <w:proofErr w:type="gramStart"/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подумайте</w:t>
            </w:r>
            <w:proofErr w:type="gramEnd"/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 о преподавании, так и об обучении)?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1: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2: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могло бы способствовать улучшению урока (</w:t>
            </w:r>
            <w:proofErr w:type="gramStart"/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подумайте</w:t>
            </w:r>
            <w:proofErr w:type="gramEnd"/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 о преподавании, так и об обучении)?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1: 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2:</w:t>
            </w:r>
          </w:p>
          <w:p w:rsidR="00272851" w:rsidRPr="00272851" w:rsidRDefault="00272851" w:rsidP="0027285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85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272851" w:rsidRPr="00272851" w:rsidRDefault="00272851" w:rsidP="002728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2851" w:rsidRPr="00272851" w:rsidRDefault="00272851" w:rsidP="0027285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72851" w:rsidRPr="00272851" w:rsidRDefault="00272851" w:rsidP="0027285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72851" w:rsidRPr="00272851" w:rsidRDefault="00272851" w:rsidP="0027285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0259C" w:rsidRDefault="00E0259C"/>
    <w:sectPr w:rsidR="00E0259C" w:rsidSect="00120E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49C"/>
    <w:multiLevelType w:val="multilevel"/>
    <w:tmpl w:val="E416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36431"/>
    <w:multiLevelType w:val="multilevel"/>
    <w:tmpl w:val="F5C4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E3F18"/>
    <w:multiLevelType w:val="multilevel"/>
    <w:tmpl w:val="714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21D73"/>
    <w:multiLevelType w:val="multilevel"/>
    <w:tmpl w:val="121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80B73"/>
    <w:multiLevelType w:val="multilevel"/>
    <w:tmpl w:val="C1B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64365"/>
    <w:multiLevelType w:val="multilevel"/>
    <w:tmpl w:val="9C0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A2D87"/>
    <w:multiLevelType w:val="multilevel"/>
    <w:tmpl w:val="C5BE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D5C81"/>
    <w:multiLevelType w:val="multilevel"/>
    <w:tmpl w:val="397C92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7F6473F7"/>
    <w:multiLevelType w:val="multilevel"/>
    <w:tmpl w:val="2FF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51"/>
    <w:rsid w:val="00120EE3"/>
    <w:rsid w:val="00197CC4"/>
    <w:rsid w:val="00272851"/>
    <w:rsid w:val="00666FC1"/>
    <w:rsid w:val="00693F2C"/>
    <w:rsid w:val="007A2D40"/>
    <w:rsid w:val="0082685E"/>
    <w:rsid w:val="00E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E9C"/>
  <w15:chartTrackingRefBased/>
  <w15:docId w15:val="{6F2CD904-6310-43BF-9996-6FCF606F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lu.kz/ornamen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2020-12-01T15:37:00Z</dcterms:created>
  <dcterms:modified xsi:type="dcterms:W3CDTF">2020-12-01T16:43:00Z</dcterms:modified>
</cp:coreProperties>
</file>