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3C" w:rsidRPr="002E363C" w:rsidRDefault="006B3677" w:rsidP="002E363C">
      <w:pPr>
        <w:spacing w:after="0"/>
        <w:jc w:val="center"/>
        <w:rPr>
          <w:sz w:val="24"/>
          <w:szCs w:val="24"/>
          <w:lang w:val="kk-KZ"/>
        </w:rPr>
      </w:pPr>
      <w:r>
        <w:rPr>
          <w:sz w:val="24"/>
          <w:szCs w:val="24"/>
          <w:lang w:val="kk-KZ"/>
        </w:rPr>
        <w:t>АЙТУҒАН ЕРНАЗАР</w:t>
      </w:r>
    </w:p>
    <w:p w:rsidR="002E363C" w:rsidRPr="002E363C" w:rsidRDefault="002E363C" w:rsidP="002E363C">
      <w:pPr>
        <w:spacing w:after="0"/>
        <w:jc w:val="center"/>
        <w:rPr>
          <w:sz w:val="24"/>
          <w:szCs w:val="24"/>
          <w:lang w:val="kk-KZ"/>
        </w:rPr>
      </w:pPr>
      <w:r w:rsidRPr="002E363C">
        <w:rPr>
          <w:sz w:val="24"/>
          <w:szCs w:val="24"/>
          <w:lang w:val="kk-KZ"/>
        </w:rPr>
        <w:t>“Ақмола облысы Аршалы ауданы Жібек жолы ауылының мектеп-лицей” КММ</w:t>
      </w:r>
    </w:p>
    <w:p w:rsidR="002E363C" w:rsidRDefault="006B3677" w:rsidP="002E363C">
      <w:pPr>
        <w:spacing w:after="0"/>
        <w:jc w:val="center"/>
        <w:rPr>
          <w:b/>
          <w:i/>
          <w:sz w:val="24"/>
          <w:szCs w:val="24"/>
          <w:lang w:val="kk-KZ"/>
        </w:rPr>
      </w:pPr>
      <w:r w:rsidRPr="002E363C">
        <w:rPr>
          <w:b/>
          <w:i/>
          <w:sz w:val="24"/>
          <w:szCs w:val="24"/>
          <w:lang w:val="kk-KZ"/>
        </w:rPr>
        <w:t xml:space="preserve"> </w:t>
      </w:r>
      <w:r w:rsidR="002E363C" w:rsidRPr="002E363C">
        <w:rPr>
          <w:b/>
          <w:i/>
          <w:sz w:val="24"/>
          <w:szCs w:val="24"/>
          <w:lang w:val="kk-KZ"/>
        </w:rPr>
        <w:t>«Деңгейлік математикалық және логика»</w:t>
      </w:r>
    </w:p>
    <w:p w:rsidR="006B3677" w:rsidRPr="002E363C" w:rsidRDefault="006B3677" w:rsidP="006B3677">
      <w:pPr>
        <w:spacing w:after="0"/>
        <w:jc w:val="center"/>
        <w:rPr>
          <w:b/>
          <w:i/>
          <w:sz w:val="24"/>
          <w:szCs w:val="24"/>
          <w:lang w:val="kk-KZ"/>
        </w:rPr>
      </w:pPr>
      <w:r>
        <w:rPr>
          <w:b/>
          <w:i/>
          <w:sz w:val="24"/>
          <w:szCs w:val="24"/>
          <w:lang w:val="kk-KZ"/>
        </w:rPr>
        <w:t>К</w:t>
      </w:r>
      <w:r w:rsidRPr="002E363C">
        <w:rPr>
          <w:b/>
          <w:i/>
          <w:sz w:val="24"/>
          <w:szCs w:val="24"/>
          <w:lang w:val="kk-KZ"/>
        </w:rPr>
        <w:t>урс бағдарламасы.</w:t>
      </w:r>
    </w:p>
    <w:p w:rsidR="002E363C" w:rsidRPr="002E363C" w:rsidRDefault="002E363C" w:rsidP="002E363C">
      <w:pPr>
        <w:suppressAutoHyphens/>
        <w:spacing w:after="0" w:line="240" w:lineRule="auto"/>
        <w:rPr>
          <w:rFonts w:eastAsia="Times New Roman"/>
          <w:sz w:val="24"/>
          <w:szCs w:val="24"/>
          <w:lang w:val="kk-KZ" w:eastAsia="ar-SA"/>
        </w:rPr>
      </w:pPr>
      <w:bookmarkStart w:id="0" w:name="_GoBack"/>
      <w:bookmarkEnd w:id="0"/>
      <w:r w:rsidRPr="002E363C">
        <w:rPr>
          <w:rFonts w:eastAsia="Times New Roman"/>
          <w:sz w:val="24"/>
          <w:szCs w:val="24"/>
          <w:lang w:val="kk-KZ" w:eastAsia="ar-SA"/>
        </w:rPr>
        <w:t xml:space="preserve">       Қолданбалы  математика курсының  бағдарламасы- математика бағыты бойынша жұмыс істейтін мектептерге арналған. Ол математика бойынша қолданыстағы бағдарлама негізінде жалпы білім беретін мектептеріне арналып құрастырылған. Ұсынылып отырған бағдарлама орта буындағы сыныптарға  кәсіби дифференциалын қарастырады және есепке қабілеті жақсы балалармен жұмыс істеуге ыңғайланып жасалған. Есептер мен тапсырмаларды шешуде математика сабағында оқу әрекетінің негізгі түрін көрсететін шығармашылық және ойлаудың қолданбалы жағы дамиды. Математиканың ішкі үндестігін ашуда, математикалық ойлаудың қыр сырын түсінуді, геометриялық формалардың қабылдауын ыңғайластыруды, симметрия түсінігін меңгеруді, математика оқушылардың эстетикалық тәрбиесіне зор  ықпал жасайды. Математика тапсырмалары оқушылардың көз алдында жасалып, олардың түгелдей қатысуымен болуы қажет. Бұл математика сабағы тәжірибесінде кездесетін есептің дайын нәтижесіне сүйену  әдетінен сақтандырады.</w:t>
      </w:r>
    </w:p>
    <w:p w:rsidR="002E363C" w:rsidRPr="002E363C" w:rsidRDefault="002E363C" w:rsidP="002E363C">
      <w:pPr>
        <w:suppressAutoHyphens/>
        <w:spacing w:after="0" w:line="240" w:lineRule="auto"/>
        <w:rPr>
          <w:rFonts w:eastAsia="Times New Roman"/>
          <w:sz w:val="24"/>
          <w:szCs w:val="24"/>
          <w:lang w:val="kk-KZ" w:eastAsia="ar-SA"/>
        </w:rPr>
      </w:pPr>
      <w:r w:rsidRPr="002E363C">
        <w:rPr>
          <w:rFonts w:eastAsia="Times New Roman"/>
          <w:sz w:val="24"/>
          <w:szCs w:val="24"/>
          <w:lang w:val="kk-KZ" w:eastAsia="ar-SA"/>
        </w:rPr>
        <w:t xml:space="preserve">      Математиканың қолданбалы курсын үйретудің мақсаты:</w:t>
      </w:r>
    </w:p>
    <w:p w:rsidR="002E363C" w:rsidRPr="002E363C" w:rsidRDefault="002E363C" w:rsidP="002E363C">
      <w:pPr>
        <w:pStyle w:val="a3"/>
        <w:numPr>
          <w:ilvl w:val="0"/>
          <w:numId w:val="1"/>
        </w:numPr>
        <w:suppressAutoHyphens/>
        <w:spacing w:after="0" w:line="240" w:lineRule="auto"/>
        <w:rPr>
          <w:rFonts w:eastAsia="Times New Roman"/>
          <w:sz w:val="24"/>
          <w:szCs w:val="24"/>
          <w:lang w:val="kk-KZ" w:eastAsia="ar-SA"/>
        </w:rPr>
      </w:pPr>
      <w:r w:rsidRPr="002E363C">
        <w:rPr>
          <w:rFonts w:eastAsia="Times New Roman"/>
          <w:sz w:val="24"/>
          <w:szCs w:val="24"/>
          <w:lang w:val="kk-KZ" w:eastAsia="ar-SA"/>
        </w:rPr>
        <w:t>Оқушылардың есептерді шығару деңгейін дамыту, математикамен баланысатын пән тапсырмаларын шешуде қолданбалы тапсырмаларды математикалық құрылым негізінде теңдеу мен теңсіздік аппаратын сенімді пайдалануға, оқушылардың жүйелі дайындығын іске асыру, пәнаралық байланыс тәртібін үйренуге қажетті болып саналатын аппаратты дайындау және логикалық ойлау қабілетін дамыту.</w:t>
      </w:r>
    </w:p>
    <w:p w:rsidR="002E363C" w:rsidRPr="002E363C" w:rsidRDefault="002E363C" w:rsidP="002E363C">
      <w:pPr>
        <w:jc w:val="center"/>
        <w:rPr>
          <w:b/>
          <w:i/>
          <w:sz w:val="24"/>
          <w:szCs w:val="24"/>
          <w:lang w:val="kk-KZ"/>
        </w:rPr>
      </w:pPr>
      <w:r w:rsidRPr="002E363C">
        <w:rPr>
          <w:b/>
          <w:i/>
          <w:sz w:val="24"/>
          <w:szCs w:val="24"/>
          <w:lang w:val="kk-KZ"/>
        </w:rPr>
        <w:t>Курстың негізгі талаптары:</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Натурал сандар. Натурал сандардың бөлгіштерімен еселіктері.</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Ең үлкен ортақ бөлгіш пен ең кіші ортақ еселікті таба білу.</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Есептерді әртүрлі тәсілдермен шешіп үйрену.</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Жай бөлшектер, дұрыс және бұрыс бөлшектерід ажырата біліп, оларға амалдарды қолдана білуі керек.</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Санның бөлігін және бөлігі бойынша санды таба білу.</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Ондық бөлшектер және оларға амалдар қолдана білу.</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Сандарды дөңгелектей алу.</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Арифметикалық орта ұғымын толық меңгеру.</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Санның пайызын және пайызы бойынша санды таба білуі.</w:t>
      </w:r>
    </w:p>
    <w:p w:rsidR="002E363C" w:rsidRPr="002E363C" w:rsidRDefault="002E363C" w:rsidP="002E363C">
      <w:pPr>
        <w:pStyle w:val="a3"/>
        <w:numPr>
          <w:ilvl w:val="0"/>
          <w:numId w:val="2"/>
        </w:numPr>
        <w:spacing w:after="0" w:line="240" w:lineRule="auto"/>
        <w:rPr>
          <w:sz w:val="24"/>
          <w:szCs w:val="24"/>
          <w:lang w:val="kk-KZ"/>
        </w:rPr>
      </w:pPr>
      <w:r w:rsidRPr="002E363C">
        <w:rPr>
          <w:sz w:val="24"/>
          <w:szCs w:val="24"/>
          <w:lang w:val="kk-KZ"/>
        </w:rPr>
        <w:t>Логикалық шығармашылығын арттыру.</w:t>
      </w:r>
    </w:p>
    <w:p w:rsidR="002E363C" w:rsidRPr="002E363C" w:rsidRDefault="002E363C" w:rsidP="002E363C">
      <w:pPr>
        <w:pStyle w:val="a3"/>
        <w:numPr>
          <w:ilvl w:val="0"/>
          <w:numId w:val="2"/>
        </w:numPr>
        <w:spacing w:after="0" w:line="240" w:lineRule="auto"/>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4267"/>
        <w:gridCol w:w="850"/>
        <w:gridCol w:w="1029"/>
      </w:tblGrid>
      <w:tr w:rsidR="002E363C" w:rsidRPr="002E363C" w:rsidTr="00A24EC5">
        <w:trPr>
          <w:trHeight w:val="708"/>
        </w:trPr>
        <w:tc>
          <w:tcPr>
            <w:tcW w:w="661" w:type="dxa"/>
            <w:shd w:val="clear" w:color="auto" w:fill="auto"/>
          </w:tcPr>
          <w:p w:rsidR="002E363C" w:rsidRPr="002E363C" w:rsidRDefault="002E363C" w:rsidP="00A24EC5">
            <w:pPr>
              <w:spacing w:after="0"/>
              <w:rPr>
                <w:b/>
                <w:sz w:val="24"/>
                <w:szCs w:val="24"/>
                <w:lang w:val="kk-KZ"/>
              </w:rPr>
            </w:pPr>
            <w:r w:rsidRPr="002E363C">
              <w:rPr>
                <w:b/>
                <w:sz w:val="24"/>
                <w:szCs w:val="24"/>
                <w:lang w:val="kk-KZ"/>
              </w:rPr>
              <w:t>№</w:t>
            </w:r>
          </w:p>
        </w:tc>
        <w:tc>
          <w:tcPr>
            <w:tcW w:w="4267" w:type="dxa"/>
            <w:shd w:val="clear" w:color="auto" w:fill="auto"/>
          </w:tcPr>
          <w:p w:rsidR="002E363C" w:rsidRPr="002E363C" w:rsidRDefault="002E363C" w:rsidP="00A24EC5">
            <w:pPr>
              <w:tabs>
                <w:tab w:val="left" w:pos="2300"/>
              </w:tabs>
              <w:spacing w:after="0"/>
              <w:rPr>
                <w:b/>
                <w:sz w:val="24"/>
                <w:szCs w:val="24"/>
                <w:lang w:val="kk-KZ"/>
              </w:rPr>
            </w:pPr>
            <w:r w:rsidRPr="002E363C">
              <w:rPr>
                <w:b/>
                <w:sz w:val="24"/>
                <w:szCs w:val="24"/>
                <w:lang w:val="kk-KZ"/>
              </w:rPr>
              <w:t xml:space="preserve"> Тақырыбы</w:t>
            </w:r>
          </w:p>
        </w:tc>
        <w:tc>
          <w:tcPr>
            <w:tcW w:w="850" w:type="dxa"/>
            <w:shd w:val="clear" w:color="auto" w:fill="auto"/>
          </w:tcPr>
          <w:p w:rsidR="002E363C" w:rsidRPr="002E363C" w:rsidRDefault="002E363C" w:rsidP="00A24EC5">
            <w:pPr>
              <w:tabs>
                <w:tab w:val="left" w:pos="2300"/>
              </w:tabs>
              <w:spacing w:after="0" w:line="240" w:lineRule="auto"/>
              <w:jc w:val="center"/>
              <w:rPr>
                <w:b/>
                <w:sz w:val="24"/>
                <w:szCs w:val="24"/>
                <w:lang w:val="kk-KZ"/>
              </w:rPr>
            </w:pPr>
            <w:r w:rsidRPr="002E363C">
              <w:rPr>
                <w:b/>
                <w:sz w:val="24"/>
                <w:szCs w:val="24"/>
                <w:lang w:val="kk-KZ"/>
              </w:rPr>
              <w:t>Сағат</w:t>
            </w:r>
          </w:p>
        </w:tc>
        <w:tc>
          <w:tcPr>
            <w:tcW w:w="1029" w:type="dxa"/>
            <w:shd w:val="clear" w:color="auto" w:fill="auto"/>
          </w:tcPr>
          <w:p w:rsidR="002E363C" w:rsidRPr="002E363C" w:rsidRDefault="002E363C" w:rsidP="00A24EC5">
            <w:pPr>
              <w:tabs>
                <w:tab w:val="left" w:pos="2300"/>
              </w:tabs>
              <w:spacing w:after="0"/>
              <w:rPr>
                <w:b/>
                <w:sz w:val="24"/>
                <w:szCs w:val="24"/>
                <w:lang w:val="kk-KZ"/>
              </w:rPr>
            </w:pPr>
            <w:r w:rsidRPr="002E363C">
              <w:rPr>
                <w:b/>
                <w:sz w:val="24"/>
                <w:szCs w:val="24"/>
                <w:lang w:val="kk-KZ"/>
              </w:rPr>
              <w:t>Мерзімі</w:t>
            </w:r>
          </w:p>
        </w:tc>
      </w:tr>
      <w:tr w:rsidR="002E363C" w:rsidRPr="002E363C" w:rsidTr="00A24EC5">
        <w:trPr>
          <w:trHeight w:val="207"/>
        </w:trPr>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Жай және ондық бөлшектерге арифметикалық амалдар қолдану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Натурал көрсеткішті дәреженің қасиеттері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Құрамында дәрежесі бар өрнектерді түрлендіру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Санның стандарт түрі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lastRenderedPageBreak/>
              <w:t>7</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Абсолюттік және салыстырмалы қателіктер</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8</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Бірмүшелер және оларға амалдар қолдану.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9</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10</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Көпмүшені бірмүшеге және көпмүшеге көбейту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11</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Көпмүшелерге амалдар қолдану. Көпмүшелерді қосу және азайту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12</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rPr>
          <w:trHeight w:val="450"/>
        </w:trPr>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13</w:t>
            </w:r>
          </w:p>
        </w:tc>
        <w:tc>
          <w:tcPr>
            <w:tcW w:w="4267" w:type="dxa"/>
            <w:shd w:val="clear" w:color="auto" w:fill="auto"/>
          </w:tcPr>
          <w:p w:rsidR="002E363C" w:rsidRPr="002E363C" w:rsidRDefault="002E363C" w:rsidP="00A24EC5">
            <w:pPr>
              <w:tabs>
                <w:tab w:val="left" w:pos="2268"/>
              </w:tabs>
              <w:spacing w:line="240" w:lineRule="auto"/>
              <w:rPr>
                <w:sz w:val="24"/>
                <w:szCs w:val="24"/>
                <w:lang w:val="kk-KZ"/>
              </w:rPr>
            </w:pPr>
            <w:r w:rsidRPr="002E363C">
              <w:rPr>
                <w:sz w:val="24"/>
                <w:szCs w:val="24"/>
                <w:lang w:val="kk-KZ"/>
              </w:rPr>
              <w:t>Көпмүшені көбейткіштерге жіктеуге амалдар қолдану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14</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Өрнектерді тепе</w:t>
            </w:r>
            <w:r w:rsidRPr="002E363C">
              <w:rPr>
                <w:sz w:val="24"/>
                <w:szCs w:val="24"/>
                <w:lang w:val="en-US"/>
              </w:rPr>
              <w:t>-</w:t>
            </w:r>
            <w:proofErr w:type="spellStart"/>
            <w:r w:rsidRPr="002E363C">
              <w:rPr>
                <w:sz w:val="24"/>
                <w:szCs w:val="24"/>
              </w:rPr>
              <w:t>тең</w:t>
            </w:r>
            <w:proofErr w:type="spellEnd"/>
            <w:r w:rsidRPr="002E363C">
              <w:rPr>
                <w:sz w:val="24"/>
                <w:szCs w:val="24"/>
              </w:rPr>
              <w:t xml:space="preserve"> </w:t>
            </w:r>
            <w:proofErr w:type="spellStart"/>
            <w:r w:rsidRPr="002E363C">
              <w:rPr>
                <w:sz w:val="24"/>
                <w:szCs w:val="24"/>
              </w:rPr>
              <w:t>түрлендіру</w:t>
            </w:r>
            <w:proofErr w:type="spellEnd"/>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15</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16</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тапсырмалардың құрылымын түсіндіру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17</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eastAsia="en-GB"/>
              </w:rPr>
              <w:t>Функция және функцияның графигі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18</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Сызықтық функция және оның графигін қолдану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19</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20</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Жазықтықта түзулердің координаталар осьтеріне қатысты орналасуы</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21</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Екі айнымалысы бар сызықтық теңдеулер жүйесін графиктік тәсілмен шешу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22</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23</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у=ах</w:t>
            </w:r>
            <w:r w:rsidRPr="002E363C">
              <w:rPr>
                <w:sz w:val="24"/>
                <w:szCs w:val="24"/>
                <w:vertAlign w:val="superscript"/>
                <w:lang w:val="kk-KZ"/>
              </w:rPr>
              <w:t>2</w:t>
            </w:r>
            <w:r w:rsidRPr="002E363C">
              <w:rPr>
                <w:sz w:val="24"/>
                <w:szCs w:val="24"/>
                <w:lang w:val="kk-KZ"/>
              </w:rPr>
              <w:t xml:space="preserve"> түріндегі функция және оның графигі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24</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у=ах</w:t>
            </w:r>
            <w:r w:rsidRPr="002E363C">
              <w:rPr>
                <w:sz w:val="24"/>
                <w:szCs w:val="24"/>
                <w:vertAlign w:val="superscript"/>
                <w:lang w:val="kk-KZ"/>
              </w:rPr>
              <w:t>3</w:t>
            </w:r>
            <w:r w:rsidRPr="002E363C">
              <w:rPr>
                <w:sz w:val="24"/>
                <w:szCs w:val="24"/>
                <w:lang w:val="kk-KZ"/>
              </w:rPr>
              <w:t xml:space="preserve"> түріндегі функция және оның графигі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25</w:t>
            </w:r>
          </w:p>
        </w:tc>
        <w:tc>
          <w:tcPr>
            <w:tcW w:w="4267" w:type="dxa"/>
            <w:shd w:val="clear" w:color="auto" w:fill="auto"/>
          </w:tcPr>
          <w:p w:rsidR="002E363C" w:rsidRPr="002E363C" w:rsidRDefault="002E363C" w:rsidP="00A24EC5">
            <w:pPr>
              <w:tabs>
                <w:tab w:val="left" w:pos="2300"/>
              </w:tabs>
              <w:spacing w:after="0"/>
              <w:jc w:val="center"/>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26</w:t>
            </w:r>
          </w:p>
        </w:tc>
        <w:tc>
          <w:tcPr>
            <w:tcW w:w="4267" w:type="dxa"/>
            <w:shd w:val="clear" w:color="auto" w:fill="auto"/>
          </w:tcPr>
          <w:p w:rsidR="002E363C" w:rsidRPr="002E363C" w:rsidRDefault="002E363C" w:rsidP="00A24EC5">
            <w:pPr>
              <w:tabs>
                <w:tab w:val="left" w:pos="2268"/>
              </w:tabs>
              <w:spacing w:line="240" w:lineRule="auto"/>
              <w:rPr>
                <w:sz w:val="24"/>
                <w:szCs w:val="24"/>
                <w:lang w:val="kk-KZ"/>
              </w:rPr>
            </w:pPr>
            <w:r w:rsidRPr="002E363C">
              <w:rPr>
                <w:sz w:val="24"/>
                <w:szCs w:val="24"/>
                <w:lang w:val="kk-KZ"/>
              </w:rPr>
              <w:t>у=ах</w:t>
            </w:r>
            <w:r w:rsidRPr="002E363C">
              <w:rPr>
                <w:sz w:val="24"/>
                <w:szCs w:val="24"/>
                <w:vertAlign w:val="superscript"/>
                <w:lang w:val="kk-KZ"/>
              </w:rPr>
              <w:t>2</w:t>
            </w:r>
            <w:r w:rsidRPr="002E363C">
              <w:rPr>
                <w:sz w:val="24"/>
                <w:szCs w:val="24"/>
                <w:lang w:val="kk-KZ"/>
              </w:rPr>
              <w:t>, у=ах</w:t>
            </w:r>
            <w:r w:rsidRPr="002E363C">
              <w:rPr>
                <w:sz w:val="24"/>
                <w:szCs w:val="24"/>
                <w:vertAlign w:val="superscript"/>
                <w:lang w:val="kk-KZ"/>
              </w:rPr>
              <w:t>3</w:t>
            </w:r>
            <w:r w:rsidRPr="002E363C">
              <w:rPr>
                <w:sz w:val="24"/>
                <w:szCs w:val="24"/>
                <w:lang w:val="kk-KZ"/>
              </w:rPr>
              <w:t xml:space="preserve"> және </w:t>
            </w:r>
            <m:oMath>
              <m:r>
                <w:rPr>
                  <w:rFonts w:ascii="Cambria Math" w:hAnsi="Cambria Math"/>
                  <w:sz w:val="24"/>
                  <w:szCs w:val="24"/>
                  <w:lang w:val="kk-KZ"/>
                </w:rPr>
                <m:t>у=</m:t>
              </m:r>
              <m:f>
                <m:fPr>
                  <m:ctrlPr>
                    <w:rPr>
                      <w:rFonts w:ascii="Cambria Math" w:hAnsi="Cambria Math"/>
                      <w:i/>
                      <w:sz w:val="24"/>
                      <w:szCs w:val="24"/>
                    </w:rPr>
                  </m:ctrlPr>
                </m:fPr>
                <m:num>
                  <m:r>
                    <w:rPr>
                      <w:rFonts w:ascii="Cambria Math" w:hAnsi="Cambria Math"/>
                      <w:sz w:val="24"/>
                      <w:szCs w:val="24"/>
                      <w:lang w:val="kk-KZ"/>
                    </w:rPr>
                    <m:t>к</m:t>
                  </m:r>
                </m:num>
                <m:den>
                  <m:r>
                    <w:rPr>
                      <w:rFonts w:ascii="Cambria Math" w:hAnsi="Cambria Math"/>
                      <w:sz w:val="24"/>
                      <w:szCs w:val="24"/>
                      <w:lang w:val="kk-KZ"/>
                    </w:rPr>
                    <m:t>х</m:t>
                  </m:r>
                </m:den>
              </m:f>
            </m:oMath>
            <w:r w:rsidRPr="002E363C">
              <w:rPr>
                <w:sz w:val="24"/>
                <w:szCs w:val="24"/>
                <w:lang w:val="kk-KZ"/>
              </w:rPr>
              <w:t xml:space="preserve"> ( k≠0)  түріндегі функциялар, олардың графиктері және қасиеттері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27</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eastAsia="en-GB"/>
              </w:rPr>
              <w:t>Вариациялық қатар</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28</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eastAsia="en-GB"/>
              </w:rPr>
              <w:t>Жиілік кестесі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29</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30</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eastAsia="en-GB"/>
              </w:rPr>
              <w:t>Жиілік алқабын есептерде қолдану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31</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eastAsia="en-GB"/>
              </w:rPr>
              <w:t>Абсолютті жиілік және салыстырмалы жиілік.</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32</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33</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Қысқаша көбейту формулалары. Екі өрнектің айырмасының квадратына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lastRenderedPageBreak/>
              <w:t>34</w:t>
            </w:r>
          </w:p>
        </w:tc>
        <w:tc>
          <w:tcPr>
            <w:tcW w:w="4267" w:type="dxa"/>
            <w:shd w:val="clear" w:color="auto" w:fill="auto"/>
          </w:tcPr>
          <w:p w:rsidR="002E363C" w:rsidRPr="002E363C" w:rsidRDefault="002E363C" w:rsidP="00A24EC5">
            <w:pPr>
              <w:tabs>
                <w:tab w:val="left" w:pos="2268"/>
              </w:tabs>
              <w:spacing w:line="240" w:lineRule="auto"/>
              <w:rPr>
                <w:sz w:val="24"/>
                <w:szCs w:val="24"/>
                <w:lang w:val="kk-KZ"/>
              </w:rPr>
            </w:pPr>
            <w:r w:rsidRPr="002E363C">
              <w:rPr>
                <w:sz w:val="24"/>
                <w:szCs w:val="24"/>
                <w:lang w:val="kk-KZ"/>
              </w:rPr>
              <w:t>Қысқаша көбейту формулалары</w:t>
            </w:r>
          </w:p>
          <w:p w:rsidR="002E363C" w:rsidRPr="002E363C" w:rsidRDefault="006B3677" w:rsidP="00A24EC5">
            <w:pPr>
              <w:tabs>
                <w:tab w:val="left" w:pos="2300"/>
              </w:tabs>
              <w:spacing w:after="0"/>
              <w:rPr>
                <w:sz w:val="24"/>
                <w:szCs w:val="24"/>
                <w:lang w:val="kk-KZ"/>
              </w:rPr>
            </w:pPr>
            <m:oMathPara>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lang w:val="kk-KZ"/>
                          </w:rPr>
                          <m:t>a±b</m:t>
                        </m:r>
                      </m:e>
                    </m:d>
                  </m:e>
                  <m:sup>
                    <m:r>
                      <w:rPr>
                        <w:rFonts w:ascii="Cambria Math" w:hAnsi="Cambria Math"/>
                        <w:sz w:val="24"/>
                        <w:szCs w:val="24"/>
                        <w:lang w:val="kk-KZ"/>
                      </w:rPr>
                      <m:t>2</m:t>
                    </m:r>
                  </m:sup>
                </m:sSup>
                <m:r>
                  <w:rPr>
                    <w:rFonts w:ascii="Cambria Math" w:hAnsi="Cambria Math"/>
                    <w:sz w:val="24"/>
                    <w:szCs w:val="24"/>
                    <w:lang w:val="kk-KZ"/>
                  </w:rPr>
                  <m:t>=</m:t>
                </m:r>
                <m:sSup>
                  <m:sSupPr>
                    <m:ctrlPr>
                      <w:rPr>
                        <w:rFonts w:ascii="Cambria Math" w:hAnsi="Cambria Math"/>
                        <w:i/>
                        <w:sz w:val="24"/>
                        <w:szCs w:val="24"/>
                      </w:rPr>
                    </m:ctrlPr>
                  </m:sSupPr>
                  <m:e>
                    <m:r>
                      <w:rPr>
                        <w:rFonts w:ascii="Cambria Math" w:hAnsi="Cambria Math"/>
                        <w:sz w:val="24"/>
                        <w:szCs w:val="24"/>
                        <w:lang w:val="kk-KZ"/>
                      </w:rPr>
                      <m:t>a</m:t>
                    </m:r>
                  </m:e>
                  <m:sup>
                    <m:r>
                      <w:rPr>
                        <w:rFonts w:ascii="Cambria Math" w:hAnsi="Cambria Math"/>
                        <w:sz w:val="24"/>
                        <w:szCs w:val="24"/>
                        <w:lang w:val="kk-KZ"/>
                      </w:rPr>
                      <m:t>2</m:t>
                    </m:r>
                  </m:sup>
                </m:sSup>
                <m:r>
                  <w:rPr>
                    <w:rFonts w:ascii="Cambria Math" w:hAnsi="Cambria Math"/>
                    <w:sz w:val="24"/>
                    <w:szCs w:val="24"/>
                    <w:lang w:val="kk-KZ"/>
                  </w:rPr>
                  <m:t>±2ab+</m:t>
                </m:r>
                <m:sSup>
                  <m:sSupPr>
                    <m:ctrlPr>
                      <w:rPr>
                        <w:rFonts w:ascii="Cambria Math" w:hAnsi="Cambria Math"/>
                        <w:i/>
                        <w:sz w:val="24"/>
                        <w:szCs w:val="24"/>
                      </w:rPr>
                    </m:ctrlPr>
                  </m:sSupPr>
                  <m:e>
                    <m:r>
                      <w:rPr>
                        <w:rFonts w:ascii="Cambria Math" w:hAnsi="Cambria Math"/>
                        <w:sz w:val="24"/>
                        <w:szCs w:val="24"/>
                        <w:lang w:val="kk-KZ"/>
                      </w:rPr>
                      <m:t>b</m:t>
                    </m:r>
                  </m:e>
                  <m:sup>
                    <m:r>
                      <w:rPr>
                        <w:rFonts w:ascii="Cambria Math" w:hAnsi="Cambria Math"/>
                        <w:sz w:val="24"/>
                        <w:szCs w:val="24"/>
                        <w:lang w:val="kk-KZ"/>
                      </w:rPr>
                      <m:t>2</m:t>
                    </m:r>
                  </m:sup>
                </m:sSup>
              </m:oMath>
            </m:oMathPara>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35</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36</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Қысқаша көбейту формулалары. Екі өрнектің кубтарының қосындысы</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37</w:t>
            </w:r>
          </w:p>
        </w:tc>
        <w:tc>
          <w:tcPr>
            <w:tcW w:w="4267" w:type="dxa"/>
            <w:shd w:val="clear" w:color="auto" w:fill="auto"/>
          </w:tcPr>
          <w:p w:rsidR="002E363C" w:rsidRPr="002E363C" w:rsidRDefault="002E363C" w:rsidP="00A24EC5">
            <w:pPr>
              <w:tabs>
                <w:tab w:val="left" w:pos="2268"/>
              </w:tabs>
              <w:spacing w:line="240" w:lineRule="auto"/>
              <w:rPr>
                <w:sz w:val="24"/>
                <w:szCs w:val="24"/>
                <w:lang w:val="kk-KZ"/>
              </w:rPr>
            </w:pPr>
            <w:r w:rsidRPr="002E363C">
              <w:rPr>
                <w:sz w:val="24"/>
                <w:szCs w:val="24"/>
                <w:lang w:val="kk-KZ"/>
              </w:rPr>
              <w:t>Қысқаша көбейту формулалары</w:t>
            </w:r>
          </w:p>
          <w:p w:rsidR="002E363C" w:rsidRPr="002E363C" w:rsidRDefault="006B3677" w:rsidP="00A24EC5">
            <w:pPr>
              <w:tabs>
                <w:tab w:val="left" w:pos="2300"/>
              </w:tabs>
              <w:spacing w:after="0"/>
              <w:rPr>
                <w:sz w:val="24"/>
                <w:szCs w:val="24"/>
                <w:lang w:val="kk-KZ"/>
              </w:rPr>
            </w:pPr>
            <m:oMathPara>
              <m:oMath>
                <m:sSup>
                  <m:sSupPr>
                    <m:ctrlPr>
                      <w:rPr>
                        <w:rFonts w:ascii="Cambria Math" w:hAnsi="Cambria Math"/>
                        <w:i/>
                        <w:sz w:val="24"/>
                        <w:szCs w:val="24"/>
                      </w:rPr>
                    </m:ctrlPr>
                  </m:sSupPr>
                  <m:e>
                    <m:r>
                      <m:rPr>
                        <m:sty m:val="p"/>
                      </m:rPr>
                      <w:rPr>
                        <w:rFonts w:ascii="Cambria Math" w:hAnsi="Cambria Math"/>
                        <w:sz w:val="24"/>
                        <w:szCs w:val="24"/>
                        <w:lang w:val="kk-KZ"/>
                      </w:rPr>
                      <m:t>a</m:t>
                    </m:r>
                  </m:e>
                  <m:sup>
                    <m:r>
                      <m:rPr>
                        <m:sty m:val="p"/>
                      </m:rPr>
                      <w:rPr>
                        <w:rFonts w:ascii="Cambria Math" w:hAnsi="Cambria Math"/>
                        <w:sz w:val="24"/>
                        <w:szCs w:val="24"/>
                        <w:lang w:val="kk-KZ"/>
                      </w:rPr>
                      <m:t>3</m:t>
                    </m:r>
                  </m:sup>
                </m:sSup>
                <m:r>
                  <m:rPr>
                    <m:sty m:val="p"/>
                  </m:rPr>
                  <w:rPr>
                    <w:rFonts w:ascii="Cambria Math" w:hAnsi="Cambria Math"/>
                    <w:sz w:val="24"/>
                    <w:szCs w:val="24"/>
                    <w:lang w:val="kk-KZ"/>
                  </w:rPr>
                  <m:t>±</m:t>
                </m:r>
                <m:sSup>
                  <m:sSupPr>
                    <m:ctrlPr>
                      <w:rPr>
                        <w:rFonts w:ascii="Cambria Math" w:hAnsi="Cambria Math"/>
                        <w:i/>
                        <w:sz w:val="24"/>
                        <w:szCs w:val="24"/>
                      </w:rPr>
                    </m:ctrlPr>
                  </m:sSupPr>
                  <m:e>
                    <m:r>
                      <m:rPr>
                        <m:sty m:val="p"/>
                      </m:rPr>
                      <w:rPr>
                        <w:rFonts w:ascii="Cambria Math" w:hAnsi="Cambria Math"/>
                        <w:sz w:val="24"/>
                        <w:szCs w:val="24"/>
                        <w:lang w:val="kk-KZ"/>
                      </w:rPr>
                      <m:t>b</m:t>
                    </m:r>
                  </m:e>
                  <m:sup>
                    <m:r>
                      <m:rPr>
                        <m:sty m:val="p"/>
                      </m:rPr>
                      <w:rPr>
                        <w:rFonts w:ascii="Cambria Math" w:hAnsi="Cambria Math"/>
                        <w:sz w:val="24"/>
                        <w:szCs w:val="24"/>
                        <w:lang w:val="kk-KZ"/>
                      </w:rPr>
                      <m:t>3</m:t>
                    </m:r>
                  </m:sup>
                </m:sSup>
                <m:r>
                  <m:rPr>
                    <m:sty m:val="p"/>
                  </m:rPr>
                  <w:rPr>
                    <w:rFonts w:ascii="Cambria Math" w:hAnsi="Cambria Math"/>
                    <w:sz w:val="24"/>
                    <w:szCs w:val="24"/>
                    <w:lang w:val="kk-KZ"/>
                  </w:rPr>
                  <m:t>=</m:t>
                </m:r>
                <m:d>
                  <m:dPr>
                    <m:ctrlPr>
                      <w:rPr>
                        <w:rFonts w:ascii="Cambria Math" w:hAnsi="Cambria Math"/>
                        <w:i/>
                        <w:sz w:val="24"/>
                        <w:szCs w:val="24"/>
                      </w:rPr>
                    </m:ctrlPr>
                  </m:dPr>
                  <m:e>
                    <m:r>
                      <m:rPr>
                        <m:sty m:val="p"/>
                      </m:rPr>
                      <w:rPr>
                        <w:rFonts w:ascii="Cambria Math" w:hAnsi="Cambria Math"/>
                        <w:sz w:val="24"/>
                        <w:szCs w:val="24"/>
                        <w:lang w:val="kk-KZ"/>
                      </w:rPr>
                      <m:t>a±b</m:t>
                    </m:r>
                  </m:e>
                </m:d>
                <m:d>
                  <m:dPr>
                    <m:ctrlPr>
                      <w:rPr>
                        <w:rFonts w:ascii="Cambria Math" w:hAnsi="Cambria Math"/>
                        <w:i/>
                        <w:sz w:val="24"/>
                        <w:szCs w:val="24"/>
                      </w:rPr>
                    </m:ctrlPr>
                  </m:dPr>
                  <m:e>
                    <m:sSup>
                      <m:sSupPr>
                        <m:ctrlPr>
                          <w:rPr>
                            <w:rFonts w:ascii="Cambria Math" w:hAnsi="Cambria Math"/>
                            <w:i/>
                            <w:sz w:val="24"/>
                            <w:szCs w:val="24"/>
                          </w:rPr>
                        </m:ctrlPr>
                      </m:sSupPr>
                      <m:e>
                        <m:r>
                          <m:rPr>
                            <m:sty m:val="p"/>
                          </m:rPr>
                          <w:rPr>
                            <w:rFonts w:ascii="Cambria Math" w:hAnsi="Cambria Math"/>
                            <w:sz w:val="24"/>
                            <w:szCs w:val="24"/>
                            <w:lang w:val="kk-KZ"/>
                          </w:rPr>
                          <m:t>a</m:t>
                        </m:r>
                      </m:e>
                      <m:sup>
                        <m:r>
                          <m:rPr>
                            <m:sty m:val="p"/>
                          </m:rPr>
                          <w:rPr>
                            <w:rFonts w:ascii="Cambria Math" w:hAnsi="Cambria Math"/>
                            <w:sz w:val="24"/>
                            <w:szCs w:val="24"/>
                            <w:lang w:val="kk-KZ"/>
                          </w:rPr>
                          <m:t>2</m:t>
                        </m:r>
                      </m:sup>
                    </m:sSup>
                    <m:r>
                      <m:rPr>
                        <m:sty m:val="p"/>
                      </m:rPr>
                      <w:rPr>
                        <w:rFonts w:ascii="Cambria Math" w:hAnsi="Cambria Math"/>
                        <w:sz w:val="24"/>
                        <w:szCs w:val="24"/>
                        <w:lang w:val="kk-KZ"/>
                      </w:rPr>
                      <m:t>∓ab+</m:t>
                    </m:r>
                    <m:sSup>
                      <m:sSupPr>
                        <m:ctrlPr>
                          <w:rPr>
                            <w:rFonts w:ascii="Cambria Math" w:hAnsi="Cambria Math"/>
                            <w:i/>
                            <w:sz w:val="24"/>
                            <w:szCs w:val="24"/>
                          </w:rPr>
                        </m:ctrlPr>
                      </m:sSupPr>
                      <m:e>
                        <m:r>
                          <m:rPr>
                            <m:sty m:val="p"/>
                          </m:rPr>
                          <w:rPr>
                            <w:rFonts w:ascii="Cambria Math" w:hAnsi="Cambria Math"/>
                            <w:sz w:val="24"/>
                            <w:szCs w:val="24"/>
                            <w:lang w:val="kk-KZ"/>
                          </w:rPr>
                          <m:t>b</m:t>
                        </m:r>
                      </m:e>
                      <m:sup>
                        <m:r>
                          <m:rPr>
                            <m:sty m:val="p"/>
                          </m:rPr>
                          <w:rPr>
                            <w:rFonts w:ascii="Cambria Math" w:hAnsi="Cambria Math"/>
                            <w:sz w:val="24"/>
                            <w:szCs w:val="24"/>
                            <w:lang w:val="kk-KZ"/>
                          </w:rPr>
                          <m:t>2</m:t>
                        </m:r>
                      </m:sup>
                    </m:sSup>
                  </m:e>
                </m:d>
              </m:oMath>
            </m:oMathPara>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38</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39</w:t>
            </w:r>
          </w:p>
        </w:tc>
        <w:tc>
          <w:tcPr>
            <w:tcW w:w="4267" w:type="dxa"/>
            <w:shd w:val="clear" w:color="auto" w:fill="auto"/>
          </w:tcPr>
          <w:p w:rsidR="002E363C" w:rsidRPr="002E363C" w:rsidRDefault="002E363C" w:rsidP="00A24EC5">
            <w:pPr>
              <w:tabs>
                <w:tab w:val="left" w:pos="2268"/>
              </w:tabs>
              <w:spacing w:line="240" w:lineRule="auto"/>
              <w:rPr>
                <w:sz w:val="24"/>
                <w:szCs w:val="24"/>
                <w:lang w:val="kk-KZ"/>
              </w:rPr>
            </w:pPr>
            <w:r w:rsidRPr="002E363C">
              <w:rPr>
                <w:sz w:val="24"/>
                <w:szCs w:val="24"/>
                <w:lang w:val="kk-KZ"/>
              </w:rPr>
              <w:t>Қысқаша көбейту формулаларының көмегімен өрнектерді түрлендіру</w:t>
            </w:r>
          </w:p>
          <w:p w:rsidR="002E363C" w:rsidRPr="002E363C" w:rsidRDefault="006B3677" w:rsidP="00A24EC5">
            <w:pPr>
              <w:tabs>
                <w:tab w:val="left" w:pos="2300"/>
              </w:tabs>
              <w:spacing w:after="0"/>
              <w:rPr>
                <w:sz w:val="24"/>
                <w:szCs w:val="24"/>
                <w:lang w:val="kk-KZ"/>
              </w:rPr>
            </w:pPr>
            <m:oMathPara>
              <m:oMath>
                <m:sSup>
                  <m:sSupPr>
                    <m:ctrlPr>
                      <w:rPr>
                        <w:rFonts w:ascii="Cambria Math" w:hAnsi="Cambria Math"/>
                        <w:i/>
                        <w:sz w:val="24"/>
                        <w:szCs w:val="24"/>
                        <w:lang w:val="en-US"/>
                      </w:rPr>
                    </m:ctrlPr>
                  </m:sSupPr>
                  <m:e>
                    <m:r>
                      <w:rPr>
                        <w:rFonts w:ascii="Cambria Math" w:hAnsi="Cambria Math"/>
                        <w:sz w:val="24"/>
                        <w:szCs w:val="24"/>
                        <w:lang w:val="kk-KZ"/>
                      </w:rPr>
                      <m:t>a</m:t>
                    </m:r>
                  </m:e>
                  <m:sup>
                    <m:r>
                      <w:rPr>
                        <w:rFonts w:ascii="Cambria Math" w:hAnsi="Cambria Math"/>
                        <w:sz w:val="24"/>
                        <w:szCs w:val="24"/>
                        <w:lang w:val="kk-KZ"/>
                      </w:rPr>
                      <m:t>2</m:t>
                    </m:r>
                  </m:sup>
                </m:sSup>
                <m:r>
                  <w:rPr>
                    <w:rFonts w:ascii="Cambria Math" w:hAnsi="Cambria Math"/>
                    <w:sz w:val="24"/>
                    <w:szCs w:val="24"/>
                    <w:lang w:val="kk-KZ"/>
                  </w:rPr>
                  <m:t>-</m:t>
                </m:r>
                <m:sSup>
                  <m:sSupPr>
                    <m:ctrlPr>
                      <w:rPr>
                        <w:rFonts w:ascii="Cambria Math" w:hAnsi="Cambria Math"/>
                        <w:i/>
                        <w:sz w:val="24"/>
                        <w:szCs w:val="24"/>
                        <w:lang w:val="en-US"/>
                      </w:rPr>
                    </m:ctrlPr>
                  </m:sSupPr>
                  <m:e>
                    <m:r>
                      <w:rPr>
                        <w:rFonts w:ascii="Cambria Math" w:hAnsi="Cambria Math"/>
                        <w:sz w:val="24"/>
                        <w:szCs w:val="24"/>
                        <w:lang w:val="kk-KZ"/>
                      </w:rPr>
                      <m:t>b</m:t>
                    </m:r>
                  </m:e>
                  <m:sup>
                    <m:r>
                      <w:rPr>
                        <w:rFonts w:ascii="Cambria Math" w:hAnsi="Cambria Math"/>
                        <w:sz w:val="24"/>
                        <w:szCs w:val="24"/>
                        <w:lang w:val="kk-KZ"/>
                      </w:rPr>
                      <m:t>2</m:t>
                    </m:r>
                  </m:sup>
                </m:sSup>
                <m:r>
                  <w:rPr>
                    <w:rFonts w:ascii="Cambria Math" w:hAnsi="Cambria Math"/>
                    <w:sz w:val="24"/>
                    <w:szCs w:val="24"/>
                    <w:lang w:val="kk-KZ"/>
                  </w:rPr>
                  <m:t>=</m:t>
                </m:r>
                <m:d>
                  <m:dPr>
                    <m:ctrlPr>
                      <w:rPr>
                        <w:rFonts w:ascii="Cambria Math" w:hAnsi="Cambria Math"/>
                        <w:i/>
                        <w:sz w:val="24"/>
                        <w:szCs w:val="24"/>
                        <w:lang w:val="en-US"/>
                      </w:rPr>
                    </m:ctrlPr>
                  </m:dPr>
                  <m:e>
                    <m:r>
                      <w:rPr>
                        <w:rFonts w:ascii="Cambria Math" w:hAnsi="Cambria Math"/>
                        <w:sz w:val="24"/>
                        <w:szCs w:val="24"/>
                        <w:lang w:val="kk-KZ"/>
                      </w:rPr>
                      <m:t>a-b</m:t>
                    </m:r>
                  </m:e>
                </m:d>
                <m:d>
                  <m:dPr>
                    <m:ctrlPr>
                      <w:rPr>
                        <w:rFonts w:ascii="Cambria Math" w:hAnsi="Cambria Math"/>
                        <w:i/>
                        <w:sz w:val="24"/>
                        <w:szCs w:val="24"/>
                        <w:lang w:val="en-US"/>
                      </w:rPr>
                    </m:ctrlPr>
                  </m:dPr>
                  <m:e>
                    <m:r>
                      <w:rPr>
                        <w:rFonts w:ascii="Cambria Math" w:hAnsi="Cambria Math"/>
                        <w:sz w:val="24"/>
                        <w:szCs w:val="24"/>
                        <w:lang w:val="kk-KZ"/>
                      </w:rPr>
                      <m:t>a+b</m:t>
                    </m:r>
                  </m:e>
                </m:d>
              </m:oMath>
            </m:oMathPara>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40</w:t>
            </w:r>
          </w:p>
        </w:tc>
        <w:tc>
          <w:tcPr>
            <w:tcW w:w="4267" w:type="dxa"/>
            <w:shd w:val="clear" w:color="auto" w:fill="auto"/>
          </w:tcPr>
          <w:p w:rsidR="002E363C" w:rsidRPr="002E363C" w:rsidRDefault="002E363C" w:rsidP="00A24EC5">
            <w:pPr>
              <w:tabs>
                <w:tab w:val="left" w:pos="2268"/>
              </w:tabs>
              <w:spacing w:line="240" w:lineRule="auto"/>
              <w:rPr>
                <w:sz w:val="24"/>
                <w:szCs w:val="24"/>
                <w:lang w:val="kk-KZ"/>
              </w:rPr>
            </w:pPr>
            <w:r w:rsidRPr="002E363C">
              <w:rPr>
                <w:sz w:val="24"/>
                <w:szCs w:val="24"/>
                <w:lang w:val="kk-KZ"/>
              </w:rPr>
              <w:t>Қысқаша көбейту формулаларының көмегімен өрнектерді түрлендіру.</w:t>
            </w:r>
          </w:p>
          <w:p w:rsidR="002E363C" w:rsidRPr="002E363C" w:rsidRDefault="006B3677" w:rsidP="00A24EC5">
            <w:pPr>
              <w:tabs>
                <w:tab w:val="left" w:pos="2300"/>
              </w:tabs>
              <w:spacing w:after="0"/>
              <w:rPr>
                <w:sz w:val="24"/>
                <w:szCs w:val="24"/>
                <w:lang w:val="kk-KZ"/>
              </w:rPr>
            </w:pPr>
            <m:oMathPara>
              <m:oMath>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lang w:val="kk-KZ"/>
                          </w:rPr>
                          <m:t>a±b</m:t>
                        </m:r>
                      </m:e>
                    </m:d>
                  </m:e>
                  <m:sup>
                    <m:r>
                      <w:rPr>
                        <w:rFonts w:ascii="Cambria Math" w:hAnsi="Cambria Math"/>
                        <w:sz w:val="24"/>
                        <w:szCs w:val="24"/>
                        <w:lang w:val="kk-KZ"/>
                      </w:rPr>
                      <m:t>2</m:t>
                    </m:r>
                  </m:sup>
                </m:sSup>
                <m:r>
                  <w:rPr>
                    <w:rFonts w:ascii="Cambria Math" w:hAnsi="Cambria Math"/>
                    <w:sz w:val="24"/>
                    <w:szCs w:val="24"/>
                    <w:lang w:val="kk-KZ"/>
                  </w:rPr>
                  <m:t>=</m:t>
                </m:r>
                <m:sSup>
                  <m:sSupPr>
                    <m:ctrlPr>
                      <w:rPr>
                        <w:rFonts w:ascii="Cambria Math" w:hAnsi="Cambria Math"/>
                        <w:i/>
                        <w:sz w:val="24"/>
                        <w:szCs w:val="24"/>
                      </w:rPr>
                    </m:ctrlPr>
                  </m:sSupPr>
                  <m:e>
                    <m:r>
                      <w:rPr>
                        <w:rFonts w:ascii="Cambria Math" w:hAnsi="Cambria Math"/>
                        <w:sz w:val="24"/>
                        <w:szCs w:val="24"/>
                        <w:lang w:val="kk-KZ"/>
                      </w:rPr>
                      <m:t>a</m:t>
                    </m:r>
                  </m:e>
                  <m:sup>
                    <m:r>
                      <w:rPr>
                        <w:rFonts w:ascii="Cambria Math" w:hAnsi="Cambria Math"/>
                        <w:sz w:val="24"/>
                        <w:szCs w:val="24"/>
                        <w:lang w:val="kk-KZ"/>
                      </w:rPr>
                      <m:t>2</m:t>
                    </m:r>
                  </m:sup>
                </m:sSup>
                <m:r>
                  <w:rPr>
                    <w:rFonts w:ascii="Cambria Math" w:hAnsi="Cambria Math"/>
                    <w:sz w:val="24"/>
                    <w:szCs w:val="24"/>
                    <w:lang w:val="kk-KZ"/>
                  </w:rPr>
                  <m:t>±2ab+</m:t>
                </m:r>
                <m:sSup>
                  <m:sSupPr>
                    <m:ctrlPr>
                      <w:rPr>
                        <w:rFonts w:ascii="Cambria Math" w:hAnsi="Cambria Math"/>
                        <w:i/>
                        <w:sz w:val="24"/>
                        <w:szCs w:val="24"/>
                      </w:rPr>
                    </m:ctrlPr>
                  </m:sSupPr>
                  <m:e>
                    <m:r>
                      <w:rPr>
                        <w:rFonts w:ascii="Cambria Math" w:hAnsi="Cambria Math"/>
                        <w:sz w:val="24"/>
                        <w:szCs w:val="24"/>
                        <w:lang w:val="kk-KZ"/>
                      </w:rPr>
                      <m:t>b</m:t>
                    </m:r>
                  </m:e>
                  <m:sup>
                    <m:r>
                      <w:rPr>
                        <w:rFonts w:ascii="Cambria Math" w:hAnsi="Cambria Math"/>
                        <w:sz w:val="24"/>
                        <w:szCs w:val="24"/>
                        <w:lang w:val="kk-KZ"/>
                      </w:rPr>
                      <m:t>2</m:t>
                    </m:r>
                  </m:sup>
                </m:sSup>
              </m:oMath>
            </m:oMathPara>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41</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42</w:t>
            </w:r>
          </w:p>
        </w:tc>
        <w:tc>
          <w:tcPr>
            <w:tcW w:w="4267" w:type="dxa"/>
            <w:shd w:val="clear" w:color="auto" w:fill="auto"/>
          </w:tcPr>
          <w:p w:rsidR="002E363C" w:rsidRPr="002E363C" w:rsidRDefault="002E363C" w:rsidP="00A24EC5">
            <w:pPr>
              <w:tabs>
                <w:tab w:val="left" w:pos="2268"/>
              </w:tabs>
              <w:spacing w:line="240" w:lineRule="auto"/>
              <w:rPr>
                <w:sz w:val="24"/>
                <w:szCs w:val="24"/>
                <w:lang w:val="kk-KZ"/>
              </w:rPr>
            </w:pPr>
            <w:r w:rsidRPr="002E363C">
              <w:rPr>
                <w:sz w:val="24"/>
                <w:szCs w:val="24"/>
                <w:lang w:val="kk-KZ"/>
              </w:rPr>
              <w:t>Қысқаша көбейту формулаларының көмегімен өрнектерді түрлендіру</w:t>
            </w:r>
          </w:p>
          <w:p w:rsidR="002E363C" w:rsidRPr="002E363C" w:rsidRDefault="002E363C" w:rsidP="00A24EC5">
            <w:pPr>
              <w:tabs>
                <w:tab w:val="left" w:pos="2300"/>
              </w:tabs>
              <w:spacing w:after="0"/>
              <w:rPr>
                <w:sz w:val="24"/>
                <w:szCs w:val="24"/>
                <w:lang w:val="kk-KZ"/>
              </w:rPr>
            </w:pPr>
            <m:oMathPara>
              <m:oMath>
                <m:r>
                  <m:rPr>
                    <m:sty m:val="p"/>
                  </m:rPr>
                  <w:rPr>
                    <w:rFonts w:ascii="Cambria Math" w:hAnsi="Cambria Math"/>
                    <w:sz w:val="24"/>
                    <w:szCs w:val="24"/>
                    <w:lang w:val="kk-KZ"/>
                  </w:rPr>
                  <m:t>(a±</m:t>
                </m:r>
                <m:sSup>
                  <m:sSupPr>
                    <m:ctrlPr>
                      <w:rPr>
                        <w:rFonts w:ascii="Cambria Math" w:hAnsi="Cambria Math"/>
                        <w:i/>
                        <w:sz w:val="24"/>
                        <w:szCs w:val="24"/>
                        <w:lang w:val="kk-KZ"/>
                      </w:rPr>
                    </m:ctrlPr>
                  </m:sSupPr>
                  <m:e>
                    <m:r>
                      <m:rPr>
                        <m:sty m:val="p"/>
                      </m:rPr>
                      <w:rPr>
                        <w:rFonts w:ascii="Cambria Math" w:hAnsi="Cambria Math"/>
                        <w:sz w:val="24"/>
                        <w:szCs w:val="24"/>
                        <w:lang w:val="kk-KZ"/>
                      </w:rPr>
                      <m:t>b)</m:t>
                    </m:r>
                  </m:e>
                  <m:sup>
                    <m:r>
                      <m:rPr>
                        <m:sty m:val="p"/>
                      </m:rPr>
                      <w:rPr>
                        <w:rFonts w:ascii="Cambria Math" w:hAnsi="Cambria Math"/>
                        <w:sz w:val="24"/>
                        <w:szCs w:val="24"/>
                        <w:lang w:val="kk-KZ"/>
                      </w:rPr>
                      <m:t>3</m:t>
                    </m:r>
                  </m:sup>
                </m:sSup>
                <m:r>
                  <m:rPr>
                    <m:sty m:val="p"/>
                  </m:rPr>
                  <w:rPr>
                    <w:rFonts w:ascii="Cambria Math" w:hAnsi="Cambria Math"/>
                    <w:sz w:val="24"/>
                    <w:szCs w:val="24"/>
                    <w:lang w:val="kk-KZ"/>
                  </w:rPr>
                  <m:t>=</m:t>
                </m:r>
                <m:sSup>
                  <m:sSupPr>
                    <m:ctrlPr>
                      <w:rPr>
                        <w:rFonts w:ascii="Cambria Math" w:hAnsi="Cambria Math"/>
                        <w:i/>
                        <w:sz w:val="24"/>
                        <w:szCs w:val="24"/>
                        <w:lang w:val="kk-KZ"/>
                      </w:rPr>
                    </m:ctrlPr>
                  </m:sSupPr>
                  <m:e>
                    <m:r>
                      <m:rPr>
                        <m:sty m:val="p"/>
                      </m:rPr>
                      <w:rPr>
                        <w:rFonts w:ascii="Cambria Math" w:hAnsi="Cambria Math"/>
                        <w:sz w:val="24"/>
                        <w:szCs w:val="24"/>
                        <w:lang w:val="kk-KZ"/>
                      </w:rPr>
                      <m:t>a</m:t>
                    </m:r>
                  </m:e>
                  <m:sup>
                    <m:r>
                      <m:rPr>
                        <m:sty m:val="p"/>
                      </m:rPr>
                      <w:rPr>
                        <w:rFonts w:ascii="Cambria Math" w:hAnsi="Cambria Math"/>
                        <w:sz w:val="24"/>
                        <w:szCs w:val="24"/>
                        <w:lang w:val="kk-KZ"/>
                      </w:rPr>
                      <m:t>3</m:t>
                    </m:r>
                  </m:sup>
                </m:sSup>
                <m:r>
                  <m:rPr>
                    <m:sty m:val="p"/>
                  </m:rPr>
                  <w:rPr>
                    <w:rFonts w:ascii="Cambria Math" w:hAnsi="Cambria Math"/>
                    <w:sz w:val="24"/>
                    <w:szCs w:val="24"/>
                    <w:lang w:val="kk-KZ"/>
                  </w:rPr>
                  <m:t>±3</m:t>
                </m:r>
                <m:sSup>
                  <m:sSupPr>
                    <m:ctrlPr>
                      <w:rPr>
                        <w:rFonts w:ascii="Cambria Math" w:hAnsi="Cambria Math"/>
                        <w:i/>
                        <w:sz w:val="24"/>
                        <w:szCs w:val="24"/>
                        <w:lang w:val="kk-KZ"/>
                      </w:rPr>
                    </m:ctrlPr>
                  </m:sSupPr>
                  <m:e>
                    <m:r>
                      <m:rPr>
                        <m:sty m:val="p"/>
                      </m:rPr>
                      <w:rPr>
                        <w:rFonts w:ascii="Cambria Math" w:hAnsi="Cambria Math"/>
                        <w:sz w:val="24"/>
                        <w:szCs w:val="24"/>
                        <w:lang w:val="kk-KZ"/>
                      </w:rPr>
                      <m:t>a</m:t>
                    </m:r>
                  </m:e>
                  <m:sup>
                    <m:r>
                      <m:rPr>
                        <m:sty m:val="p"/>
                      </m:rPr>
                      <w:rPr>
                        <w:rFonts w:ascii="Cambria Math" w:hAnsi="Cambria Math"/>
                        <w:sz w:val="24"/>
                        <w:szCs w:val="24"/>
                        <w:lang w:val="kk-KZ"/>
                      </w:rPr>
                      <m:t>2</m:t>
                    </m:r>
                  </m:sup>
                </m:sSup>
                <m:r>
                  <m:rPr>
                    <m:sty m:val="p"/>
                  </m:rPr>
                  <w:rPr>
                    <w:rFonts w:ascii="Cambria Math" w:hAnsi="Cambria Math"/>
                    <w:sz w:val="24"/>
                    <w:szCs w:val="24"/>
                    <w:lang w:val="kk-KZ"/>
                  </w:rPr>
                  <m:t>b+3a</m:t>
                </m:r>
                <m:sSup>
                  <m:sSupPr>
                    <m:ctrlPr>
                      <w:rPr>
                        <w:rFonts w:ascii="Cambria Math" w:hAnsi="Cambria Math"/>
                        <w:i/>
                        <w:sz w:val="24"/>
                        <w:szCs w:val="24"/>
                        <w:lang w:val="kk-KZ"/>
                      </w:rPr>
                    </m:ctrlPr>
                  </m:sSupPr>
                  <m:e>
                    <m:r>
                      <m:rPr>
                        <m:sty m:val="p"/>
                      </m:rPr>
                      <w:rPr>
                        <w:rFonts w:ascii="Cambria Math" w:hAnsi="Cambria Math"/>
                        <w:sz w:val="24"/>
                        <w:szCs w:val="24"/>
                        <w:lang w:val="kk-KZ"/>
                      </w:rPr>
                      <m:t>b</m:t>
                    </m:r>
                  </m:e>
                  <m:sup>
                    <m:r>
                      <m:rPr>
                        <m:sty m:val="p"/>
                      </m:rPr>
                      <w:rPr>
                        <w:rFonts w:ascii="Cambria Math" w:hAnsi="Cambria Math"/>
                        <w:sz w:val="24"/>
                        <w:szCs w:val="24"/>
                        <w:lang w:val="kk-KZ"/>
                      </w:rPr>
                      <m:t>2</m:t>
                    </m:r>
                  </m:sup>
                </m:sSup>
                <m:r>
                  <m:rPr>
                    <m:sty m:val="p"/>
                  </m:rPr>
                  <w:rPr>
                    <w:rFonts w:ascii="Cambria Math" w:hAnsi="Cambria Math"/>
                    <w:sz w:val="24"/>
                    <w:szCs w:val="24"/>
                    <w:lang w:val="kk-KZ"/>
                  </w:rPr>
                  <m:t>±</m:t>
                </m:r>
                <m:sSup>
                  <m:sSupPr>
                    <m:ctrlPr>
                      <w:rPr>
                        <w:rFonts w:ascii="Cambria Math" w:hAnsi="Cambria Math"/>
                        <w:i/>
                        <w:sz w:val="24"/>
                        <w:szCs w:val="24"/>
                        <w:lang w:val="kk-KZ"/>
                      </w:rPr>
                    </m:ctrlPr>
                  </m:sSupPr>
                  <m:e>
                    <m:r>
                      <m:rPr>
                        <m:sty m:val="p"/>
                      </m:rPr>
                      <w:rPr>
                        <w:rFonts w:ascii="Cambria Math" w:hAnsi="Cambria Math"/>
                        <w:sz w:val="24"/>
                        <w:szCs w:val="24"/>
                        <w:lang w:val="kk-KZ"/>
                      </w:rPr>
                      <m:t>b</m:t>
                    </m:r>
                  </m:e>
                  <m:sup>
                    <m:r>
                      <m:rPr>
                        <m:sty m:val="p"/>
                      </m:rPr>
                      <w:rPr>
                        <w:rFonts w:ascii="Cambria Math" w:hAnsi="Cambria Math"/>
                        <w:sz w:val="24"/>
                        <w:szCs w:val="24"/>
                        <w:lang w:val="kk-KZ"/>
                      </w:rPr>
                      <m:t>3</m:t>
                    </m:r>
                  </m:sup>
                </m:sSup>
              </m:oMath>
            </m:oMathPara>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43</w:t>
            </w:r>
          </w:p>
        </w:tc>
        <w:tc>
          <w:tcPr>
            <w:tcW w:w="4267" w:type="dxa"/>
            <w:shd w:val="clear" w:color="auto" w:fill="auto"/>
          </w:tcPr>
          <w:p w:rsidR="002E363C" w:rsidRPr="002E363C" w:rsidRDefault="002E363C" w:rsidP="00A24EC5">
            <w:pPr>
              <w:tabs>
                <w:tab w:val="left" w:pos="2268"/>
              </w:tabs>
              <w:spacing w:line="240" w:lineRule="auto"/>
              <w:rPr>
                <w:sz w:val="24"/>
                <w:szCs w:val="24"/>
                <w:lang w:val="kk-KZ"/>
              </w:rPr>
            </w:pPr>
            <w:r w:rsidRPr="002E363C">
              <w:rPr>
                <w:sz w:val="24"/>
                <w:szCs w:val="24"/>
                <w:lang w:val="kk-KZ"/>
              </w:rPr>
              <w:t>Қысқаша көбейту формулаларының көмегімен өрнектерді түрлендіру</w:t>
            </w:r>
          </w:p>
          <w:p w:rsidR="002E363C" w:rsidRPr="002E363C" w:rsidRDefault="006B3677" w:rsidP="00A24EC5">
            <w:pPr>
              <w:tabs>
                <w:tab w:val="left" w:pos="2300"/>
              </w:tabs>
              <w:spacing w:after="0"/>
              <w:rPr>
                <w:sz w:val="24"/>
                <w:szCs w:val="24"/>
                <w:lang w:val="kk-KZ"/>
              </w:rPr>
            </w:pPr>
            <m:oMathPara>
              <m:oMath>
                <m:sSup>
                  <m:sSupPr>
                    <m:ctrlPr>
                      <w:rPr>
                        <w:rFonts w:ascii="Cambria Math" w:hAnsi="Cambria Math"/>
                        <w:i/>
                        <w:sz w:val="24"/>
                        <w:szCs w:val="24"/>
                      </w:rPr>
                    </m:ctrlPr>
                  </m:sSupPr>
                  <m:e>
                    <m:r>
                      <m:rPr>
                        <m:sty m:val="p"/>
                      </m:rPr>
                      <w:rPr>
                        <w:rFonts w:ascii="Cambria Math" w:hAnsi="Cambria Math"/>
                        <w:sz w:val="24"/>
                        <w:szCs w:val="24"/>
                        <w:lang w:val="kk-KZ"/>
                      </w:rPr>
                      <m:t>a</m:t>
                    </m:r>
                  </m:e>
                  <m:sup>
                    <m:r>
                      <m:rPr>
                        <m:sty m:val="p"/>
                      </m:rPr>
                      <w:rPr>
                        <w:rFonts w:ascii="Cambria Math" w:hAnsi="Cambria Math"/>
                        <w:sz w:val="24"/>
                        <w:szCs w:val="24"/>
                        <w:lang w:val="kk-KZ"/>
                      </w:rPr>
                      <m:t>3</m:t>
                    </m:r>
                  </m:sup>
                </m:sSup>
                <m:r>
                  <m:rPr>
                    <m:sty m:val="p"/>
                  </m:rPr>
                  <w:rPr>
                    <w:rFonts w:ascii="Cambria Math" w:hAnsi="Cambria Math"/>
                    <w:sz w:val="24"/>
                    <w:szCs w:val="24"/>
                    <w:lang w:val="kk-KZ"/>
                  </w:rPr>
                  <m:t>±</m:t>
                </m:r>
                <m:sSup>
                  <m:sSupPr>
                    <m:ctrlPr>
                      <w:rPr>
                        <w:rFonts w:ascii="Cambria Math" w:hAnsi="Cambria Math"/>
                        <w:i/>
                        <w:sz w:val="24"/>
                        <w:szCs w:val="24"/>
                      </w:rPr>
                    </m:ctrlPr>
                  </m:sSupPr>
                  <m:e>
                    <m:r>
                      <m:rPr>
                        <m:sty m:val="p"/>
                      </m:rPr>
                      <w:rPr>
                        <w:rFonts w:ascii="Cambria Math" w:hAnsi="Cambria Math"/>
                        <w:sz w:val="24"/>
                        <w:szCs w:val="24"/>
                        <w:lang w:val="kk-KZ"/>
                      </w:rPr>
                      <m:t>b</m:t>
                    </m:r>
                  </m:e>
                  <m:sup>
                    <m:r>
                      <m:rPr>
                        <m:sty m:val="p"/>
                      </m:rPr>
                      <w:rPr>
                        <w:rFonts w:ascii="Cambria Math" w:hAnsi="Cambria Math"/>
                        <w:sz w:val="24"/>
                        <w:szCs w:val="24"/>
                        <w:lang w:val="kk-KZ"/>
                      </w:rPr>
                      <m:t>3</m:t>
                    </m:r>
                  </m:sup>
                </m:sSup>
                <m:r>
                  <m:rPr>
                    <m:sty m:val="p"/>
                  </m:rPr>
                  <w:rPr>
                    <w:rFonts w:ascii="Cambria Math" w:hAnsi="Cambria Math"/>
                    <w:sz w:val="24"/>
                    <w:szCs w:val="24"/>
                    <w:lang w:val="kk-KZ"/>
                  </w:rPr>
                  <m:t>=</m:t>
                </m:r>
                <m:d>
                  <m:dPr>
                    <m:ctrlPr>
                      <w:rPr>
                        <w:rFonts w:ascii="Cambria Math" w:hAnsi="Cambria Math"/>
                        <w:i/>
                        <w:sz w:val="24"/>
                        <w:szCs w:val="24"/>
                      </w:rPr>
                    </m:ctrlPr>
                  </m:dPr>
                  <m:e>
                    <m:r>
                      <m:rPr>
                        <m:sty m:val="p"/>
                      </m:rPr>
                      <w:rPr>
                        <w:rFonts w:ascii="Cambria Math" w:hAnsi="Cambria Math"/>
                        <w:sz w:val="24"/>
                        <w:szCs w:val="24"/>
                        <w:lang w:val="kk-KZ"/>
                      </w:rPr>
                      <m:t>a±b</m:t>
                    </m:r>
                  </m:e>
                </m:d>
                <m:d>
                  <m:dPr>
                    <m:ctrlPr>
                      <w:rPr>
                        <w:rFonts w:ascii="Cambria Math" w:hAnsi="Cambria Math"/>
                        <w:i/>
                        <w:sz w:val="24"/>
                        <w:szCs w:val="24"/>
                      </w:rPr>
                    </m:ctrlPr>
                  </m:dPr>
                  <m:e>
                    <m:sSup>
                      <m:sSupPr>
                        <m:ctrlPr>
                          <w:rPr>
                            <w:rFonts w:ascii="Cambria Math" w:hAnsi="Cambria Math"/>
                            <w:i/>
                            <w:sz w:val="24"/>
                            <w:szCs w:val="24"/>
                          </w:rPr>
                        </m:ctrlPr>
                      </m:sSupPr>
                      <m:e>
                        <m:r>
                          <m:rPr>
                            <m:sty m:val="p"/>
                          </m:rPr>
                          <w:rPr>
                            <w:rFonts w:ascii="Cambria Math" w:hAnsi="Cambria Math"/>
                            <w:sz w:val="24"/>
                            <w:szCs w:val="24"/>
                            <w:lang w:val="kk-KZ"/>
                          </w:rPr>
                          <m:t>a</m:t>
                        </m:r>
                      </m:e>
                      <m:sup>
                        <m:r>
                          <m:rPr>
                            <m:sty m:val="p"/>
                          </m:rPr>
                          <w:rPr>
                            <w:rFonts w:ascii="Cambria Math" w:hAnsi="Cambria Math"/>
                            <w:sz w:val="24"/>
                            <w:szCs w:val="24"/>
                            <w:lang w:val="kk-KZ"/>
                          </w:rPr>
                          <m:t>2</m:t>
                        </m:r>
                      </m:sup>
                    </m:sSup>
                    <m:r>
                      <m:rPr>
                        <m:sty m:val="p"/>
                      </m:rPr>
                      <w:rPr>
                        <w:rFonts w:ascii="Cambria Math" w:hAnsi="Cambria Math"/>
                        <w:sz w:val="24"/>
                        <w:szCs w:val="24"/>
                        <w:lang w:val="kk-KZ"/>
                      </w:rPr>
                      <m:t>∓ab+</m:t>
                    </m:r>
                    <m:sSup>
                      <m:sSupPr>
                        <m:ctrlPr>
                          <w:rPr>
                            <w:rFonts w:ascii="Cambria Math" w:hAnsi="Cambria Math"/>
                            <w:i/>
                            <w:sz w:val="24"/>
                            <w:szCs w:val="24"/>
                          </w:rPr>
                        </m:ctrlPr>
                      </m:sSupPr>
                      <m:e>
                        <m:r>
                          <m:rPr>
                            <m:sty m:val="p"/>
                          </m:rPr>
                          <w:rPr>
                            <w:rFonts w:ascii="Cambria Math" w:hAnsi="Cambria Math"/>
                            <w:sz w:val="24"/>
                            <w:szCs w:val="24"/>
                            <w:lang w:val="kk-KZ"/>
                          </w:rPr>
                          <m:t>b</m:t>
                        </m:r>
                      </m:e>
                      <m:sup>
                        <m:r>
                          <m:rPr>
                            <m:sty m:val="p"/>
                          </m:rPr>
                          <w:rPr>
                            <w:rFonts w:ascii="Cambria Math" w:hAnsi="Cambria Math"/>
                            <w:sz w:val="24"/>
                            <w:szCs w:val="24"/>
                            <w:lang w:val="kk-KZ"/>
                          </w:rPr>
                          <m:t>2</m:t>
                        </m:r>
                      </m:sup>
                    </m:sSup>
                  </m:e>
                </m:d>
              </m:oMath>
            </m:oMathPara>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44</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45</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Көпмүшені көбейткіштерге жіктеу үшін қысқаша көбейту формулаларының көмегімен өрнектерді түрлендіру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46</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Мәтінді есептерді шығара білу (математикалық модель құру)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47</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48</w:t>
            </w:r>
          </w:p>
        </w:tc>
        <w:tc>
          <w:tcPr>
            <w:tcW w:w="4267" w:type="dxa"/>
            <w:shd w:val="clear" w:color="auto" w:fill="auto"/>
          </w:tcPr>
          <w:p w:rsidR="002E363C" w:rsidRPr="002E363C" w:rsidRDefault="002E363C" w:rsidP="00A24EC5">
            <w:pPr>
              <w:tabs>
                <w:tab w:val="left" w:pos="2268"/>
              </w:tabs>
              <w:spacing w:line="240" w:lineRule="auto"/>
              <w:rPr>
                <w:sz w:val="24"/>
                <w:szCs w:val="24"/>
                <w:lang w:val="kk-KZ"/>
              </w:rPr>
            </w:pPr>
            <w:r w:rsidRPr="002E363C">
              <w:rPr>
                <w:sz w:val="24"/>
                <w:szCs w:val="24"/>
                <w:lang w:val="kk-KZ"/>
              </w:rPr>
              <w:t>Мәтінді есептерді шығару (теңсіздіктерді құру)</w:t>
            </w:r>
          </w:p>
          <w:p w:rsidR="002E363C" w:rsidRPr="002E363C" w:rsidRDefault="002E363C" w:rsidP="00A24EC5">
            <w:pPr>
              <w:tabs>
                <w:tab w:val="left" w:pos="2300"/>
              </w:tabs>
              <w:spacing w:after="0"/>
              <w:rPr>
                <w:sz w:val="24"/>
                <w:szCs w:val="24"/>
                <w:lang w:val="kk-KZ"/>
              </w:rPr>
            </w:pP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49</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Есептерде модель құру жолдарын үйрену;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50</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51</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Көпмүшені көбейткіштерге жіктеу үшін қысқаша көбейту формулаларының көмегімен өрнектерді түрлендіру есептері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52</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53</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Алгебралық бөлшек және оның негізгі қасиеті.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lastRenderedPageBreak/>
              <w:t>54</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Алгебралық бөлшекті тепе-тең түрлендіру.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55</w:t>
            </w:r>
          </w:p>
        </w:tc>
        <w:tc>
          <w:tcPr>
            <w:tcW w:w="4267" w:type="dxa"/>
            <w:shd w:val="clear" w:color="auto" w:fill="auto"/>
          </w:tcPr>
          <w:p w:rsidR="002E363C" w:rsidRPr="002E363C" w:rsidRDefault="006B3677" w:rsidP="00A24EC5">
            <w:pPr>
              <w:tabs>
                <w:tab w:val="left" w:pos="2300"/>
              </w:tabs>
              <w:spacing w:after="0"/>
              <w:rPr>
                <w:sz w:val="24"/>
                <w:szCs w:val="24"/>
                <w:lang w:val="kk-KZ"/>
              </w:rPr>
            </w:pPr>
            <m:oMath>
              <m:f>
                <m:fPr>
                  <m:ctrlPr>
                    <w:rPr>
                      <w:rFonts w:ascii="Cambria Math" w:hAnsi="Cambria Math"/>
                      <w:i/>
                      <w:color w:val="000000"/>
                      <w:sz w:val="24"/>
                      <w:szCs w:val="24"/>
                    </w:rPr>
                  </m:ctrlPr>
                </m:fPr>
                <m:num>
                  <m:r>
                    <w:rPr>
                      <w:rFonts w:ascii="Cambria Math" w:hAnsi="Cambria Math"/>
                      <w:color w:val="000000"/>
                      <w:sz w:val="24"/>
                      <w:szCs w:val="24"/>
                      <w:lang w:val="kk-KZ"/>
                    </w:rPr>
                    <m:t>ac</m:t>
                  </m:r>
                </m:num>
                <m:den>
                  <m:r>
                    <w:rPr>
                      <w:rFonts w:ascii="Cambria Math" w:hAnsi="Cambria Math"/>
                      <w:color w:val="000000"/>
                      <w:sz w:val="24"/>
                      <w:szCs w:val="24"/>
                      <w:lang w:val="kk-KZ"/>
                    </w:rPr>
                    <m:t>bc</m:t>
                  </m:r>
                </m:den>
              </m:f>
              <m:r>
                <w:rPr>
                  <w:rFonts w:ascii="Cambria Math" w:hAnsi="Cambria Math"/>
                  <w:color w:val="000000"/>
                  <w:sz w:val="24"/>
                  <w:szCs w:val="24"/>
                  <w:lang w:val="kk-KZ"/>
                </w:rPr>
                <m:t>=</m:t>
              </m:r>
              <m:f>
                <m:fPr>
                  <m:ctrlPr>
                    <w:rPr>
                      <w:rFonts w:ascii="Cambria Math" w:hAnsi="Cambria Math"/>
                      <w:i/>
                      <w:color w:val="000000"/>
                      <w:sz w:val="24"/>
                      <w:szCs w:val="24"/>
                    </w:rPr>
                  </m:ctrlPr>
                </m:fPr>
                <m:num>
                  <m:r>
                    <w:rPr>
                      <w:rFonts w:ascii="Cambria Math" w:hAnsi="Cambria Math"/>
                      <w:color w:val="000000"/>
                      <w:sz w:val="24"/>
                      <w:szCs w:val="24"/>
                      <w:lang w:val="kk-KZ"/>
                    </w:rPr>
                    <m:t>a</m:t>
                  </m:r>
                </m:num>
                <m:den>
                  <m:r>
                    <w:rPr>
                      <w:rFonts w:ascii="Cambria Math" w:hAnsi="Cambria Math"/>
                      <w:color w:val="000000"/>
                      <w:sz w:val="24"/>
                      <w:szCs w:val="24"/>
                      <w:lang w:val="kk-KZ"/>
                    </w:rPr>
                    <m:t>b</m:t>
                  </m:r>
                </m:den>
              </m:f>
              <m:r>
                <w:rPr>
                  <w:rFonts w:ascii="Cambria Math" w:hAnsi="Cambria Math"/>
                  <w:color w:val="000000"/>
                  <w:sz w:val="24"/>
                  <w:szCs w:val="24"/>
                  <w:lang w:val="kk-KZ"/>
                </w:rPr>
                <m:t xml:space="preserve">, b≠0,c≠0 </m:t>
              </m:r>
            </m:oMath>
            <w:r w:rsidR="002E363C" w:rsidRPr="002E363C">
              <w:rPr>
                <w:color w:val="000000"/>
                <w:sz w:val="24"/>
                <w:szCs w:val="24"/>
                <w:lang w:val="kk-KZ"/>
              </w:rPr>
              <w:t xml:space="preserve"> </w:t>
            </w:r>
            <w:r w:rsidR="002E363C" w:rsidRPr="002E363C">
              <w:rPr>
                <w:sz w:val="24"/>
                <w:szCs w:val="24"/>
                <w:lang w:val="kk-KZ"/>
              </w:rPr>
              <w:t>алгебралық бөлшектің негізгі қасиетінің қолдану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56</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57</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Алгебралық бөлшектерге амалдар қолдануды үйрену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58</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Алгебралық бөлшектерді қосу және азайту үйрену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59</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60</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Алгебралық бөлшектердің мүмкін мәндерінің жиыны</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61</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Алгебралық бөлшектерді көбейту, бөлу және дәрежеге шығаруда қолдану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62</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63</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Алгебралық өрнектерді тепе-тең түрлендіруді түсіну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64</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Алгебралық өрнектерді тепе-тең түрлендіруді түсіну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65</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66</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67</w:t>
            </w:r>
          </w:p>
        </w:tc>
        <w:tc>
          <w:tcPr>
            <w:tcW w:w="4267" w:type="dxa"/>
            <w:shd w:val="clear" w:color="auto" w:fill="auto"/>
          </w:tcPr>
          <w:p w:rsidR="002E363C" w:rsidRPr="002E363C" w:rsidRDefault="002E363C" w:rsidP="00A24EC5">
            <w:pPr>
              <w:tabs>
                <w:tab w:val="left" w:pos="2268"/>
              </w:tabs>
              <w:rPr>
                <w:b/>
                <w:sz w:val="24"/>
                <w:szCs w:val="24"/>
                <w:lang w:val="kk-KZ"/>
              </w:rPr>
            </w:pPr>
            <w:r w:rsidRPr="002E363C">
              <w:rPr>
                <w:b/>
                <w:sz w:val="24"/>
                <w:szCs w:val="24"/>
                <w:lang w:val="kk-KZ"/>
              </w:rPr>
              <w:t xml:space="preserve">7-сыныптағы алгебра </w:t>
            </w:r>
          </w:p>
          <w:p w:rsidR="002E363C" w:rsidRPr="002E363C" w:rsidRDefault="002E363C" w:rsidP="00A24EC5">
            <w:pPr>
              <w:tabs>
                <w:tab w:val="left" w:pos="2300"/>
              </w:tabs>
              <w:spacing w:after="0"/>
              <w:rPr>
                <w:sz w:val="24"/>
                <w:szCs w:val="24"/>
                <w:lang w:val="kk-KZ"/>
              </w:rPr>
            </w:pPr>
            <w:r w:rsidRPr="002E363C">
              <w:rPr>
                <w:b/>
                <w:sz w:val="24"/>
                <w:szCs w:val="24"/>
                <w:lang w:val="kk-KZ"/>
              </w:rPr>
              <w:t>курсын қайталау есептері</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r w:rsidR="002E363C" w:rsidRPr="002E363C" w:rsidTr="00A24EC5">
        <w:tc>
          <w:tcPr>
            <w:tcW w:w="661"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68</w:t>
            </w:r>
          </w:p>
        </w:tc>
        <w:tc>
          <w:tcPr>
            <w:tcW w:w="4267" w:type="dxa"/>
            <w:shd w:val="clear" w:color="auto" w:fill="auto"/>
          </w:tcPr>
          <w:p w:rsidR="002E363C" w:rsidRPr="002E363C" w:rsidRDefault="002E363C" w:rsidP="00A24EC5">
            <w:pPr>
              <w:tabs>
                <w:tab w:val="left" w:pos="2300"/>
              </w:tabs>
              <w:spacing w:after="0"/>
              <w:rPr>
                <w:sz w:val="24"/>
                <w:szCs w:val="24"/>
                <w:lang w:val="kk-KZ"/>
              </w:rPr>
            </w:pPr>
            <w:r w:rsidRPr="002E363C">
              <w:rPr>
                <w:sz w:val="24"/>
                <w:szCs w:val="24"/>
                <w:lang w:val="kk-KZ"/>
              </w:rPr>
              <w:t>Логикалық есептер шығару</w:t>
            </w:r>
          </w:p>
        </w:tc>
        <w:tc>
          <w:tcPr>
            <w:tcW w:w="850" w:type="dxa"/>
            <w:shd w:val="clear" w:color="auto" w:fill="auto"/>
            <w:vAlign w:val="center"/>
          </w:tcPr>
          <w:p w:rsidR="002E363C" w:rsidRPr="002E363C" w:rsidRDefault="002E363C" w:rsidP="00A24EC5">
            <w:pPr>
              <w:tabs>
                <w:tab w:val="left" w:pos="2300"/>
              </w:tabs>
              <w:spacing w:after="0"/>
              <w:jc w:val="center"/>
              <w:rPr>
                <w:sz w:val="24"/>
                <w:szCs w:val="24"/>
                <w:lang w:val="kk-KZ"/>
              </w:rPr>
            </w:pPr>
            <w:r w:rsidRPr="002E363C">
              <w:rPr>
                <w:sz w:val="24"/>
                <w:szCs w:val="24"/>
                <w:lang w:val="kk-KZ"/>
              </w:rPr>
              <w:t>1</w:t>
            </w:r>
          </w:p>
        </w:tc>
        <w:tc>
          <w:tcPr>
            <w:tcW w:w="1029" w:type="dxa"/>
            <w:shd w:val="clear" w:color="auto" w:fill="auto"/>
          </w:tcPr>
          <w:p w:rsidR="002E363C" w:rsidRPr="002E363C" w:rsidRDefault="002E363C" w:rsidP="00A24EC5">
            <w:pPr>
              <w:tabs>
                <w:tab w:val="left" w:pos="2300"/>
              </w:tabs>
              <w:spacing w:after="0"/>
              <w:rPr>
                <w:sz w:val="24"/>
                <w:szCs w:val="24"/>
                <w:lang w:val="kk-KZ"/>
              </w:rPr>
            </w:pPr>
          </w:p>
        </w:tc>
      </w:tr>
    </w:tbl>
    <w:p w:rsidR="002E363C" w:rsidRPr="002E363C" w:rsidRDefault="002E363C" w:rsidP="002E363C">
      <w:pPr>
        <w:rPr>
          <w:b/>
          <w:i/>
          <w:sz w:val="24"/>
          <w:szCs w:val="24"/>
          <w:lang w:val="kk-KZ"/>
        </w:rPr>
      </w:pPr>
    </w:p>
    <w:p w:rsidR="002E363C" w:rsidRPr="002E363C" w:rsidRDefault="002E363C" w:rsidP="002E363C">
      <w:pPr>
        <w:jc w:val="center"/>
        <w:rPr>
          <w:b/>
          <w:i/>
          <w:sz w:val="24"/>
          <w:szCs w:val="24"/>
          <w:lang w:val="kk-KZ"/>
        </w:rPr>
      </w:pPr>
      <w:r w:rsidRPr="002E363C">
        <w:rPr>
          <w:b/>
          <w:i/>
          <w:sz w:val="24"/>
          <w:szCs w:val="24"/>
          <w:lang w:val="kk-KZ"/>
        </w:rPr>
        <w:t>Қолданылған әдебиеттер</w:t>
      </w:r>
    </w:p>
    <w:p w:rsidR="002E363C" w:rsidRPr="002E363C" w:rsidRDefault="002E363C" w:rsidP="002E363C">
      <w:pPr>
        <w:numPr>
          <w:ilvl w:val="0"/>
          <w:numId w:val="3"/>
        </w:numPr>
        <w:spacing w:after="0" w:line="240" w:lineRule="auto"/>
        <w:rPr>
          <w:sz w:val="24"/>
          <w:szCs w:val="24"/>
          <w:lang w:val="kk-KZ"/>
        </w:rPr>
      </w:pPr>
      <w:r w:rsidRPr="002E363C">
        <w:rPr>
          <w:sz w:val="24"/>
          <w:szCs w:val="24"/>
          <w:lang w:val="kk-KZ"/>
        </w:rPr>
        <w:t>«Математика» - Т.А.Алдамұратова, Т.С.Байшолпанов «Атамұра» 2006 Алматы</w:t>
      </w:r>
    </w:p>
    <w:p w:rsidR="002E363C" w:rsidRPr="002E363C" w:rsidRDefault="002E363C" w:rsidP="002E363C">
      <w:pPr>
        <w:numPr>
          <w:ilvl w:val="0"/>
          <w:numId w:val="3"/>
        </w:numPr>
        <w:spacing w:after="0" w:line="240" w:lineRule="auto"/>
        <w:rPr>
          <w:sz w:val="24"/>
          <w:szCs w:val="24"/>
          <w:lang w:val="kk-KZ"/>
        </w:rPr>
      </w:pPr>
      <w:r w:rsidRPr="002E363C">
        <w:rPr>
          <w:sz w:val="24"/>
          <w:szCs w:val="24"/>
          <w:lang w:val="kk-KZ"/>
        </w:rPr>
        <w:t>«Логикалық және математикалық есептер» Р.Ф.Собалнвский 1977 жыл</w:t>
      </w:r>
    </w:p>
    <w:p w:rsidR="002E363C" w:rsidRPr="002E363C" w:rsidRDefault="002E363C" w:rsidP="002E363C">
      <w:pPr>
        <w:numPr>
          <w:ilvl w:val="0"/>
          <w:numId w:val="3"/>
        </w:numPr>
        <w:spacing w:after="0" w:line="240" w:lineRule="auto"/>
        <w:ind w:left="360" w:firstLine="66"/>
        <w:rPr>
          <w:sz w:val="24"/>
          <w:szCs w:val="24"/>
          <w:lang w:val="kk-KZ"/>
        </w:rPr>
      </w:pPr>
      <w:r w:rsidRPr="002E363C">
        <w:rPr>
          <w:sz w:val="24"/>
          <w:szCs w:val="24"/>
          <w:lang w:val="kk-KZ"/>
        </w:rPr>
        <w:t xml:space="preserve">     «Математикалық олимпиада» Табыс Н Астана 2018- 1деңгей</w:t>
      </w:r>
    </w:p>
    <w:p w:rsidR="002E363C" w:rsidRPr="002E363C" w:rsidRDefault="002E363C" w:rsidP="002E363C">
      <w:pPr>
        <w:pStyle w:val="a3"/>
        <w:numPr>
          <w:ilvl w:val="0"/>
          <w:numId w:val="3"/>
        </w:numPr>
        <w:spacing w:after="0" w:line="240" w:lineRule="auto"/>
        <w:rPr>
          <w:sz w:val="24"/>
          <w:szCs w:val="24"/>
          <w:lang w:val="kk-KZ"/>
        </w:rPr>
      </w:pPr>
      <w:r w:rsidRPr="002E363C">
        <w:rPr>
          <w:sz w:val="24"/>
          <w:szCs w:val="24"/>
          <w:lang w:val="kk-KZ"/>
        </w:rPr>
        <w:t>«Математикалық олимпиада» Табыс Н Астана 2018- 2деңгей</w:t>
      </w:r>
    </w:p>
    <w:p w:rsidR="002E363C" w:rsidRPr="002E363C" w:rsidRDefault="002E363C" w:rsidP="002E363C">
      <w:pPr>
        <w:pStyle w:val="a3"/>
        <w:suppressAutoHyphens/>
        <w:spacing w:after="0" w:line="240" w:lineRule="auto"/>
        <w:rPr>
          <w:rFonts w:eastAsia="Times New Roman"/>
          <w:b/>
          <w:i/>
          <w:sz w:val="24"/>
          <w:szCs w:val="24"/>
          <w:lang w:val="kk-KZ" w:eastAsia="ar-SA"/>
        </w:rPr>
      </w:pPr>
    </w:p>
    <w:p w:rsidR="002E363C" w:rsidRPr="002E363C" w:rsidRDefault="002E363C" w:rsidP="002E363C">
      <w:pPr>
        <w:pStyle w:val="a3"/>
        <w:suppressAutoHyphens/>
        <w:spacing w:after="0" w:line="240" w:lineRule="auto"/>
        <w:rPr>
          <w:rFonts w:eastAsia="Times New Roman"/>
          <w:b/>
          <w:i/>
          <w:sz w:val="24"/>
          <w:szCs w:val="24"/>
          <w:lang w:val="kk-KZ" w:eastAsia="ar-SA"/>
        </w:rPr>
      </w:pPr>
      <w:r w:rsidRPr="002E363C">
        <w:rPr>
          <w:rFonts w:eastAsia="Times New Roman"/>
          <w:b/>
          <w:i/>
          <w:sz w:val="24"/>
          <w:szCs w:val="24"/>
          <w:lang w:val="kk-KZ" w:eastAsia="ar-SA"/>
        </w:rPr>
        <w:t>Ескертулер</w:t>
      </w:r>
    </w:p>
    <w:p w:rsidR="002E363C" w:rsidRPr="002E363C" w:rsidRDefault="002E363C" w:rsidP="002E363C">
      <w:pPr>
        <w:pStyle w:val="a3"/>
        <w:numPr>
          <w:ilvl w:val="0"/>
          <w:numId w:val="4"/>
        </w:numPr>
        <w:rPr>
          <w:sz w:val="24"/>
          <w:szCs w:val="24"/>
          <w:lang w:val="en-US"/>
        </w:rPr>
      </w:pPr>
    </w:p>
    <w:p w:rsidR="002E363C" w:rsidRPr="002E363C" w:rsidRDefault="002E363C" w:rsidP="002E363C">
      <w:pPr>
        <w:pStyle w:val="a3"/>
        <w:numPr>
          <w:ilvl w:val="0"/>
          <w:numId w:val="4"/>
        </w:numPr>
        <w:rPr>
          <w:sz w:val="24"/>
          <w:szCs w:val="24"/>
          <w:lang w:val="kk-KZ"/>
        </w:rPr>
      </w:pPr>
    </w:p>
    <w:p w:rsidR="002E363C" w:rsidRPr="002E363C" w:rsidRDefault="002E363C" w:rsidP="002E363C">
      <w:pPr>
        <w:pStyle w:val="a3"/>
        <w:rPr>
          <w:sz w:val="24"/>
          <w:szCs w:val="24"/>
          <w:lang w:val="en-US"/>
        </w:rPr>
      </w:pPr>
      <w:r w:rsidRPr="002E363C">
        <w:rPr>
          <w:sz w:val="24"/>
          <w:szCs w:val="24"/>
          <w:lang w:val="kk-KZ"/>
        </w:rPr>
        <w:t xml:space="preserve">3. </w:t>
      </w:r>
    </w:p>
    <w:p w:rsidR="002E363C" w:rsidRPr="002E363C" w:rsidRDefault="002E363C" w:rsidP="002E363C">
      <w:pPr>
        <w:pStyle w:val="a3"/>
        <w:rPr>
          <w:sz w:val="24"/>
          <w:szCs w:val="24"/>
          <w:lang w:val="en-US"/>
        </w:rPr>
      </w:pPr>
      <w:r w:rsidRPr="002E363C">
        <w:rPr>
          <w:sz w:val="24"/>
          <w:szCs w:val="24"/>
          <w:lang w:val="kk-KZ"/>
        </w:rPr>
        <w:t xml:space="preserve">4. </w:t>
      </w:r>
    </w:p>
    <w:sectPr w:rsidR="002E363C" w:rsidRPr="002E3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F5095"/>
    <w:multiLevelType w:val="hybridMultilevel"/>
    <w:tmpl w:val="7922B246"/>
    <w:lvl w:ilvl="0" w:tplc="E0A007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6C5B5C"/>
    <w:multiLevelType w:val="hybridMultilevel"/>
    <w:tmpl w:val="24B0F522"/>
    <w:lvl w:ilvl="0" w:tplc="0F6C0C2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5F5565E"/>
    <w:multiLevelType w:val="hybridMultilevel"/>
    <w:tmpl w:val="D7821CC2"/>
    <w:lvl w:ilvl="0" w:tplc="4E8EF9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23D5F87"/>
    <w:multiLevelType w:val="hybridMultilevel"/>
    <w:tmpl w:val="30DA8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1EF"/>
    <w:rsid w:val="002E363C"/>
    <w:rsid w:val="006B3677"/>
    <w:rsid w:val="00A141EF"/>
    <w:rsid w:val="00DA6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63C"/>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63C"/>
    <w:pPr>
      <w:ind w:left="720"/>
      <w:contextualSpacing/>
    </w:pPr>
  </w:style>
  <w:style w:type="paragraph" w:styleId="a4">
    <w:name w:val="Balloon Text"/>
    <w:basedOn w:val="a"/>
    <w:link w:val="a5"/>
    <w:uiPriority w:val="99"/>
    <w:semiHidden/>
    <w:unhideWhenUsed/>
    <w:rsid w:val="002E36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363C"/>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63C"/>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63C"/>
    <w:pPr>
      <w:ind w:left="720"/>
      <w:contextualSpacing/>
    </w:pPr>
  </w:style>
  <w:style w:type="paragraph" w:styleId="a4">
    <w:name w:val="Balloon Text"/>
    <w:basedOn w:val="a"/>
    <w:link w:val="a5"/>
    <w:uiPriority w:val="99"/>
    <w:semiHidden/>
    <w:unhideWhenUsed/>
    <w:rsid w:val="002E36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363C"/>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2025-03-04T08:14:00Z</dcterms:created>
  <dcterms:modified xsi:type="dcterms:W3CDTF">2025-03-04T08:49:00Z</dcterms:modified>
</cp:coreProperties>
</file>