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DAD" w14:textId="7E0D7E06" w:rsidR="003679F6" w:rsidRDefault="003679F6" w:rsidP="003679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6A3E12">
        <w:rPr>
          <w:rFonts w:ascii="Times New Roman" w:hAnsi="Times New Roman" w:cs="Times New Roman"/>
          <w:b/>
          <w:bCs/>
        </w:rPr>
        <w:t xml:space="preserve">  </w:t>
      </w:r>
      <w:r w:rsidR="00A37C5D">
        <w:rPr>
          <w:rFonts w:ascii="Times New Roman" w:hAnsi="Times New Roman" w:cs="Times New Roman"/>
          <w:b/>
          <w:bCs/>
        </w:rPr>
        <w:t xml:space="preserve">          </w:t>
      </w:r>
      <w:r w:rsidR="006A3E12">
        <w:rPr>
          <w:rFonts w:ascii="Times New Roman" w:hAnsi="Times New Roman" w:cs="Times New Roman"/>
          <w:b/>
          <w:bCs/>
        </w:rPr>
        <w:t xml:space="preserve">   </w:t>
      </w:r>
      <w:r w:rsidR="004474C2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Школа-гимназия № 65 им. Ы. Алтынсарина</w:t>
      </w:r>
    </w:p>
    <w:p w14:paraId="773A1F81" w14:textId="06662D55" w:rsidR="003679F6" w:rsidRDefault="004474C2" w:rsidP="004474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3679F6">
        <w:rPr>
          <w:rFonts w:ascii="Times New Roman" w:hAnsi="Times New Roman"/>
          <w:b/>
          <w:sz w:val="24"/>
          <w:szCs w:val="24"/>
        </w:rPr>
        <w:t xml:space="preserve">Проверено     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407"/>
        <w:gridCol w:w="3460"/>
        <w:gridCol w:w="678"/>
        <w:gridCol w:w="1500"/>
        <w:gridCol w:w="1557"/>
        <w:gridCol w:w="1163"/>
      </w:tblGrid>
      <w:tr w:rsidR="003679F6" w14:paraId="1ABD2A3F" w14:textId="77777777" w:rsidTr="007276EE">
        <w:trPr>
          <w:trHeight w:val="248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7A25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Раздел: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B642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2EF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Раздел II.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Pr="006D2EF5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Живой мир вокруг нас»</w:t>
            </w:r>
          </w:p>
        </w:tc>
      </w:tr>
      <w:tr w:rsidR="003679F6" w14:paraId="12E806EE" w14:textId="77777777" w:rsidTr="007276EE">
        <w:trPr>
          <w:trHeight w:val="3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0A67B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98D21" w14:textId="77777777" w:rsidR="003679F6" w:rsidRPr="004474C2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7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Усенова</w:t>
            </w:r>
            <w:proofErr w:type="spellEnd"/>
            <w:r w:rsidRPr="00447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4474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Алимбековна</w:t>
            </w:r>
            <w:proofErr w:type="spellEnd"/>
          </w:p>
        </w:tc>
      </w:tr>
      <w:tr w:rsidR="003679F6" w14:paraId="3F8FB96B" w14:textId="77777777" w:rsidTr="007276EE">
        <w:trPr>
          <w:trHeight w:val="3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5E871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Дата: 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07044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13.10.2021</w:t>
            </w:r>
          </w:p>
        </w:tc>
      </w:tr>
      <w:tr w:rsidR="003679F6" w14:paraId="70D0C545" w14:textId="77777777" w:rsidTr="007276EE">
        <w:trPr>
          <w:trHeight w:val="3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C91A1D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Класс: 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FB6EA6" w14:textId="77777777" w:rsidR="003679F6" w:rsidRPr="006D2EF5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«Б»</w:t>
            </w:r>
          </w:p>
        </w:tc>
      </w:tr>
      <w:tr w:rsidR="003679F6" w14:paraId="206CED81" w14:textId="77777777" w:rsidTr="007276EE">
        <w:trPr>
          <w:trHeight w:val="30"/>
        </w:trPr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CE8A5" w14:textId="2E7E1EF6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присутствующих:</w:t>
            </w:r>
            <w:r w:rsidR="00EA3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D018" w14:textId="37769710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отсутствующих:</w:t>
            </w:r>
            <w:r w:rsidR="00EA3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9F6" w14:paraId="5366F76A" w14:textId="77777777" w:rsidTr="007276EE">
        <w:trPr>
          <w:trHeight w:val="3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03DF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B5E6D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EF5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§16. М.М. Пришвин. «Этажи леса»</w:t>
            </w:r>
          </w:p>
        </w:tc>
      </w:tr>
      <w:tr w:rsidR="003679F6" w14:paraId="546A01CA" w14:textId="77777777" w:rsidTr="007276EE">
        <w:trPr>
          <w:trHeight w:val="3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E87D5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Цели обучения в соответствии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 учебной программой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DC68E" w14:textId="77777777" w:rsidR="003679F6" w:rsidRPr="009F6637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F66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6.1.3.1 – понимать содержание рассказов, поэтических произведений/ фрагментов, содержащих знакомые лексические и грамматические</w:t>
            </w:r>
          </w:p>
          <w:p w14:paraId="0556F6B4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F66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единицы, определяя тему и основную мысль, характеризовать и оценивать поступки персонажей или лирического героя;</w:t>
            </w:r>
          </w:p>
          <w:p w14:paraId="744304F2" w14:textId="77777777" w:rsidR="003679F6" w:rsidRPr="006D2EF5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D2E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6.2.4.1 – создавать высказывание (описание, повествование, рассуждение) с опорой на ключевые слова или план;</w:t>
            </w:r>
          </w:p>
          <w:p w14:paraId="4A21A289" w14:textId="77777777" w:rsidR="003679F6" w:rsidRPr="006D2EF5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D2E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6.2.5.1 – участвовать в диалоге-расспросе, меняя позицию «говорящий» на «слушающий» с учетом выбранной роли;</w:t>
            </w:r>
          </w:p>
          <w:p w14:paraId="07654DE5" w14:textId="77777777" w:rsidR="003679F6" w:rsidRPr="000848C5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D2EF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6.3.5.1 – составлять простой план</w:t>
            </w:r>
          </w:p>
        </w:tc>
      </w:tr>
      <w:tr w:rsidR="003679F6" w14:paraId="07063A22" w14:textId="77777777" w:rsidTr="007276EE">
        <w:trPr>
          <w:trHeight w:val="168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373A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9B72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Понять содержание рассказа</w:t>
            </w:r>
          </w:p>
          <w:p w14:paraId="17C30319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тему, основную мысль</w:t>
            </w:r>
          </w:p>
          <w:p w14:paraId="2F5A909A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высказывание- описание</w:t>
            </w:r>
          </w:p>
          <w:p w14:paraId="406A387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ключевые слова</w:t>
            </w:r>
          </w:p>
          <w:p w14:paraId="460502E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диалоге</w:t>
            </w:r>
          </w:p>
          <w:p w14:paraId="494C1674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простой план</w:t>
            </w:r>
          </w:p>
        </w:tc>
      </w:tr>
      <w:tr w:rsidR="003679F6" w14:paraId="0AC3A25F" w14:textId="77777777" w:rsidTr="007276EE">
        <w:trPr>
          <w:trHeight w:val="1923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0E39A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E12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835BA" w14:textId="77777777" w:rsidR="003679F6" w:rsidRDefault="003679F6" w:rsidP="007276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12">
              <w:rPr>
                <w:rFonts w:ascii="Times New Roman" w:hAnsi="Times New Roman"/>
                <w:b/>
                <w:bCs/>
                <w:sz w:val="24"/>
                <w:szCs w:val="24"/>
              </w:rPr>
              <w:t>Учащийся достиг цели обучения, если:</w:t>
            </w:r>
          </w:p>
          <w:p w14:paraId="6B1215E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F66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понимать содержание рассказов, поэтических произведений/ фрагментов,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  <w:p w14:paraId="2FDF508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Pr="009F66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определяя тему и основную мысль, характеризовать и оценивать поступки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</w:t>
            </w:r>
          </w:p>
          <w:p w14:paraId="25203C02" w14:textId="77777777" w:rsidR="003679F6" w:rsidRPr="00032085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  <w:r w:rsidRPr="009F663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персонажей или лирического героя;</w:t>
            </w:r>
          </w:p>
          <w:p w14:paraId="60AAD5B7" w14:textId="77777777" w:rsidR="003679F6" w:rsidRPr="006A3E12" w:rsidRDefault="003679F6" w:rsidP="0072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12">
              <w:rPr>
                <w:rFonts w:ascii="Times New Roman" w:hAnsi="Times New Roman"/>
                <w:sz w:val="24"/>
                <w:szCs w:val="24"/>
              </w:rPr>
              <w:t>-создает  высказывание (описание) с опорой на ключевые слова или план;</w:t>
            </w:r>
          </w:p>
          <w:p w14:paraId="14D5C824" w14:textId="77777777" w:rsidR="003679F6" w:rsidRDefault="003679F6" w:rsidP="0072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12">
              <w:rPr>
                <w:rFonts w:ascii="Times New Roman" w:hAnsi="Times New Roman"/>
                <w:sz w:val="24"/>
                <w:szCs w:val="24"/>
              </w:rPr>
              <w:t xml:space="preserve"> – участвует в диалоге-расспросе, меняя позицию «говорящий»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86BCDD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E12">
              <w:rPr>
                <w:rFonts w:ascii="Times New Roman" w:hAnsi="Times New Roman"/>
                <w:sz w:val="24"/>
                <w:szCs w:val="24"/>
              </w:rPr>
              <w:t>«слушающий» с учетом выбранной роли;</w:t>
            </w:r>
          </w:p>
        </w:tc>
      </w:tr>
      <w:tr w:rsidR="003679F6" w14:paraId="27BDC2E8" w14:textId="77777777" w:rsidTr="007276EE">
        <w:trPr>
          <w:trHeight w:val="174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8C904" w14:textId="77777777" w:rsidR="003679F6" w:rsidRPr="006A3E12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3E12">
              <w:rPr>
                <w:rFonts w:ascii="Times New Roman" w:eastAsia="Times New Roman" w:hAnsi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46244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E12">
              <w:rPr>
                <w:rFonts w:ascii="Times New Roman" w:hAnsi="Times New Roman"/>
                <w:b/>
                <w:bCs/>
                <w:sz w:val="24"/>
                <w:szCs w:val="24"/>
              </w:rPr>
              <w:t>Учащиеся могут:</w:t>
            </w:r>
            <w:r w:rsidRPr="006A3E12">
              <w:rPr>
                <w:rFonts w:ascii="Times New Roman" w:hAnsi="Times New Roman"/>
                <w:sz w:val="24"/>
                <w:szCs w:val="24"/>
              </w:rPr>
              <w:t xml:space="preserve"> строить речь логично и последовательно, демонстрируя нормы устной и письменной речи. Ключевые слова и фразы: соловей –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бұлбұл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 xml:space="preserve">, дрозд –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барылдақ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торғай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3E12">
              <w:rPr>
                <w:rFonts w:ascii="Times New Roman" w:hAnsi="Times New Roman"/>
                <w:sz w:val="24"/>
                <w:szCs w:val="24"/>
              </w:rPr>
              <w:t xml:space="preserve"> дятел –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тоқылдақ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 xml:space="preserve"> , синичка –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сары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шымшық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 xml:space="preserve">, сова –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жапалақ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 xml:space="preserve">, хищник –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жыртқыш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құс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 xml:space="preserve">, ястреб –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қаршыға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 xml:space="preserve">, орел –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бүркіт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 xml:space="preserve">, небоскреб –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көп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қабатты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үй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E12">
              <w:rPr>
                <w:rFonts w:ascii="Times New Roman" w:hAnsi="Times New Roman"/>
                <w:sz w:val="24"/>
                <w:szCs w:val="24"/>
              </w:rPr>
              <w:t xml:space="preserve">порода –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тұқым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E12">
              <w:rPr>
                <w:rFonts w:ascii="Times New Roman" w:hAnsi="Times New Roman"/>
                <w:sz w:val="24"/>
                <w:szCs w:val="24"/>
              </w:rPr>
              <w:t xml:space="preserve"> непроницаемый –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өткізбейтін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 xml:space="preserve">, труха –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қиқым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E12">
              <w:rPr>
                <w:rFonts w:ascii="Times New Roman" w:hAnsi="Times New Roman"/>
                <w:sz w:val="24"/>
                <w:szCs w:val="24"/>
              </w:rPr>
              <w:t>ұнтақ</w:t>
            </w:r>
            <w:proofErr w:type="spellEnd"/>
            <w:r w:rsidRPr="006A3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BA8CF0" w14:textId="77777777" w:rsidR="003679F6" w:rsidRPr="006A3E12" w:rsidRDefault="003679F6" w:rsidP="007276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E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Используемый язык для диалога/письма на уроке: </w:t>
            </w:r>
            <w:r w:rsidRPr="006A3E12">
              <w:rPr>
                <w:rFonts w:ascii="Times New Roman" w:hAnsi="Times New Roman"/>
                <w:sz w:val="24"/>
                <w:szCs w:val="24"/>
              </w:rPr>
              <w:t xml:space="preserve">русский. </w:t>
            </w:r>
            <w:r w:rsidRPr="006A3E12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 для обсуждения</w:t>
            </w:r>
            <w:r w:rsidRPr="006A3E12">
              <w:rPr>
                <w:rFonts w:ascii="Times New Roman" w:hAnsi="Times New Roman"/>
                <w:sz w:val="24"/>
                <w:szCs w:val="24"/>
              </w:rPr>
              <w:t>: Что интересного вы узнали о птицах?</w:t>
            </w:r>
          </w:p>
        </w:tc>
      </w:tr>
      <w:tr w:rsidR="003679F6" w14:paraId="41EE5A5D" w14:textId="77777777" w:rsidTr="007276EE">
        <w:trPr>
          <w:trHeight w:val="108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EB1187" w14:textId="77777777" w:rsidR="003679F6" w:rsidRPr="006A3E12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3E12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C3A51" w14:textId="77777777" w:rsidR="003679F6" w:rsidRDefault="003679F6" w:rsidP="0072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умеют определять тему, идею, основную мысль текста; </w:t>
            </w:r>
            <w:r w:rsidRPr="006A3E12">
              <w:rPr>
                <w:rFonts w:ascii="Times New Roman" w:hAnsi="Times New Roman"/>
                <w:sz w:val="24"/>
                <w:szCs w:val="24"/>
              </w:rPr>
              <w:t>правильно употреблять существительные с прилагательными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3E12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3E12">
              <w:rPr>
                <w:rFonts w:ascii="Times New Roman" w:hAnsi="Times New Roman"/>
                <w:sz w:val="24"/>
                <w:szCs w:val="24"/>
              </w:rPr>
              <w:t xml:space="preserve"> формулировать «тонкие»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6A3E12">
              <w:rPr>
                <w:rFonts w:ascii="Times New Roman" w:hAnsi="Times New Roman"/>
                <w:sz w:val="24"/>
                <w:szCs w:val="24"/>
              </w:rPr>
              <w:t>и отвечать на 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25F9D5" w14:textId="77777777" w:rsidR="003679F6" w:rsidRPr="006A3E12" w:rsidRDefault="003679F6" w:rsidP="007276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79F6" w14:paraId="53A3ED7E" w14:textId="77777777" w:rsidTr="007276EE">
        <w:trPr>
          <w:trHeight w:val="87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D7088" w14:textId="77777777" w:rsidR="003679F6" w:rsidRPr="006A3E12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3E12">
              <w:rPr>
                <w:rFonts w:ascii="Times New Roman" w:eastAsia="Times New Roman" w:hAnsi="Times New Roman"/>
                <w:b/>
                <w:sz w:val="24"/>
                <w:szCs w:val="24"/>
              </w:rPr>
              <w:t>Межпредметная связь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30DF0" w14:textId="77777777" w:rsidR="003679F6" w:rsidRDefault="003679F6" w:rsidP="007276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уроке прослеживается межпредметные связи «Казахский язык» , </w:t>
            </w:r>
          </w:p>
          <w:p w14:paraId="605A85D4" w14:textId="77777777" w:rsidR="003679F6" w:rsidRPr="00C17BEF" w:rsidRDefault="003679F6" w:rsidP="007276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BEF">
              <w:rPr>
                <w:rFonts w:ascii="Times New Roman" w:hAnsi="Times New Roman"/>
                <w:color w:val="000000"/>
                <w:sz w:val="24"/>
                <w:szCs w:val="24"/>
              </w:rPr>
              <w:t>« Самопознание», «Познание мира», « География», « Биология»</w:t>
            </w:r>
          </w:p>
          <w:p w14:paraId="0BCD0776" w14:textId="77777777" w:rsidR="003679F6" w:rsidRPr="000C6E25" w:rsidRDefault="003679F6" w:rsidP="007276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BEF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с предметом «Естествознание» осуществляется через выявление закономерностей окружающей среды.</w:t>
            </w:r>
          </w:p>
        </w:tc>
      </w:tr>
      <w:tr w:rsidR="003679F6" w14:paraId="4FEE3EB9" w14:textId="77777777" w:rsidTr="007276EE">
        <w:trPr>
          <w:trHeight w:val="553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ADA62" w14:textId="77777777" w:rsidR="003679F6" w:rsidRPr="006A3E12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3E12">
              <w:rPr>
                <w:rFonts w:ascii="Times New Roman" w:hAnsi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8B2C0" w14:textId="77777777" w:rsidR="003679F6" w:rsidRPr="00C17BEF" w:rsidRDefault="003679F6" w:rsidP="00727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6A3E12">
              <w:rPr>
                <w:rFonts w:ascii="Times New Roman" w:hAnsi="Times New Roman"/>
                <w:b/>
                <w:sz w:val="24"/>
                <w:szCs w:val="24"/>
              </w:rPr>
              <w:t>Мәңгілік</w:t>
            </w:r>
            <w:proofErr w:type="spellEnd"/>
            <w:r w:rsidRPr="006A3E12">
              <w:rPr>
                <w:rFonts w:ascii="Times New Roman" w:hAnsi="Times New Roman"/>
                <w:b/>
                <w:sz w:val="24"/>
                <w:szCs w:val="24"/>
              </w:rPr>
              <w:t xml:space="preserve"> ел – это Общенациональное единство, мир и согласие.</w:t>
            </w:r>
            <w:r w:rsidRPr="006A3E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A3E12">
              <w:rPr>
                <w:rFonts w:ascii="Times New Roman" w:hAnsi="Times New Roman"/>
                <w:sz w:val="24"/>
                <w:szCs w:val="24"/>
              </w:rPr>
              <w:t>Народ, который верен великому делу мира и согласия, будет существовать тысячелетиями.</w:t>
            </w:r>
            <w:r w:rsidRPr="006A3E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17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у учащихся бережного отношения к окружающей </w:t>
            </w:r>
            <w:r w:rsidRPr="00C17B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среде, чувства ответственности за природу; привитие ценностей осуществляется через содержание текстов, при работе в группе.</w:t>
            </w:r>
          </w:p>
        </w:tc>
      </w:tr>
      <w:tr w:rsidR="003679F6" w14:paraId="6907D549" w14:textId="77777777" w:rsidTr="007276EE">
        <w:trPr>
          <w:trHeight w:val="3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92A49" w14:textId="77777777" w:rsidR="003679F6" w:rsidRDefault="003679F6" w:rsidP="00727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Ход урока</w:t>
            </w:r>
          </w:p>
        </w:tc>
      </w:tr>
      <w:tr w:rsidR="003679F6" w14:paraId="490DE230" w14:textId="77777777" w:rsidTr="007276EE">
        <w:trPr>
          <w:trHeight w:val="6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8E362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3E7A" w14:textId="77777777" w:rsidR="003679F6" w:rsidRDefault="003679F6" w:rsidP="00727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8CBD" w14:textId="77777777" w:rsidR="003679F6" w:rsidRDefault="003679F6" w:rsidP="00727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EDE7" w14:textId="77777777" w:rsidR="003679F6" w:rsidRDefault="003679F6" w:rsidP="00727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7615" w14:textId="77777777" w:rsidR="003679F6" w:rsidRDefault="003679F6" w:rsidP="00727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3679F6" w14:paraId="2CFE9892" w14:textId="77777777" w:rsidTr="007276EE">
        <w:trPr>
          <w:trHeight w:val="6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B2E1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урока</w:t>
            </w:r>
          </w:p>
          <w:p w14:paraId="26151735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0BB9" w14:textId="77777777" w:rsidR="003679F6" w:rsidRPr="00B448E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8E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B448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Организационный момент</w:t>
            </w:r>
          </w:p>
          <w:p w14:paraId="255665EA" w14:textId="77777777" w:rsidR="003679F6" w:rsidRDefault="003679F6" w:rsidP="007276EE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8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положительного эмоционального настроя</w:t>
            </w:r>
            <w:r w:rsidRPr="00B4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7E909433" w14:textId="77777777" w:rsidR="003679F6" w:rsidRDefault="003679F6" w:rsidP="007276EE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Я предлагаю вспомнить правила поведения на уроке. Для этого поиграем в игру «Доскажи словечко» </w:t>
            </w:r>
          </w:p>
          <w:p w14:paraId="0B9272B3" w14:textId="77777777" w:rsidR="003679F6" w:rsidRDefault="003679F6" w:rsidP="007276EE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уроке будь старательным, будь спокойным и … (внимательным) </w:t>
            </w:r>
          </w:p>
          <w:p w14:paraId="0C46EE69" w14:textId="77777777" w:rsidR="003679F6" w:rsidRDefault="003679F6" w:rsidP="007276EE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пиши не отставая, слушай … (не перебивая) Говорите четко внятно, чтобы было все … (понятно) </w:t>
            </w:r>
          </w:p>
          <w:p w14:paraId="1834DA29" w14:textId="77777777" w:rsidR="003679F6" w:rsidRDefault="003679F6" w:rsidP="007276EE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хочешь отвечать, надо руку … (поднимать) Если друг стал отвечать, не спеши … (перебивать) </w:t>
            </w:r>
          </w:p>
          <w:p w14:paraId="3EA20A39" w14:textId="77777777" w:rsidR="003679F6" w:rsidRPr="00B448E1" w:rsidRDefault="003679F6" w:rsidP="007276EE">
            <w:pPr>
              <w:widowControl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4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помочь захочешь другу – подними спокойно … (руку)</w:t>
            </w:r>
          </w:p>
          <w:p w14:paraId="696EF07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8E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448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Актуализация знаний</w:t>
            </w:r>
          </w:p>
          <w:p w14:paraId="600B00A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вы уже поняли, чт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сегодня у нас необычный урок. </w:t>
            </w:r>
            <w:r w:rsidRPr="00B4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йте окунемся в прекрасный мир природы. Слышится пение птиц.</w:t>
            </w:r>
          </w:p>
          <w:p w14:paraId="2126070D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Прогнозирование темы урока.</w:t>
            </w:r>
            <w:r w:rsidRPr="00B4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картинам на слайде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 звукам , </w:t>
            </w:r>
            <w:r w:rsidRPr="00B4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 прогнозируют тему урока.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(портрет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Пришвина, рисунок птиц, деревья, лес, рисунок гнезда</w:t>
            </w:r>
            <w:r w:rsidRPr="00B4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14:paraId="4AE95085" w14:textId="77777777" w:rsidR="003679F6" w:rsidRPr="00551F27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1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Дескрипторы: </w:t>
            </w:r>
          </w:p>
          <w:p w14:paraId="73C2CD23" w14:textId="77777777" w:rsidR="003679F6" w:rsidRDefault="003679F6" w:rsidP="007276E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Называют картинки </w:t>
            </w:r>
          </w:p>
          <w:p w14:paraId="1344BB38" w14:textId="77777777" w:rsidR="003679F6" w:rsidRDefault="003679F6" w:rsidP="007276E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Прогнозируют тему урока </w:t>
            </w:r>
          </w:p>
          <w:p w14:paraId="4ECEFE6D" w14:textId="77777777" w:rsidR="003679F6" w:rsidRPr="008C731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объявляет тему урока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записывает число и тему урока на доске. Объявляет  </w:t>
            </w:r>
            <w:r w:rsidRPr="0055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урока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дескриптор </w:t>
            </w:r>
            <w:r w:rsidRPr="0055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67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499E02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3F5712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FC04B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4CB02D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Настраивается на урок</w:t>
            </w:r>
          </w:p>
          <w:p w14:paraId="230F78D4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9B25A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FF1EFB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542AF9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01573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7CB5A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508C4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22286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74EDFD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DB010D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C434CD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2A77A9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3D6A6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27F3B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BDAED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E83AA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1EF162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Прогнозирует урок</w:t>
            </w:r>
          </w:p>
          <w:p w14:paraId="4F1F18D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19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D65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14:paraId="1E6EF6BB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FC3203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175AE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074A8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C1F0A2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395269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1B84F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CA186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172BAC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F30974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BE61D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BB24A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7A0E6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8843A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457EFC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25622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34A0B5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060E8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67410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36A56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741D90" w14:textId="77777777" w:rsidR="003679F6" w:rsidRPr="00B448E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9ED92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9F6" w14:paraId="5C7B4881" w14:textId="77777777" w:rsidTr="007276EE">
        <w:trPr>
          <w:trHeight w:val="6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FF13B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Середина урока</w:t>
            </w:r>
          </w:p>
          <w:p w14:paraId="5046364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2F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084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Изучение нового материала</w:t>
            </w:r>
          </w:p>
          <w:p w14:paraId="75C0DD88" w14:textId="77777777" w:rsidR="003679F6" w:rsidRPr="003B0C24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Просмотр ви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деоматериала о М. М. Пришвине </w:t>
            </w:r>
            <w:r w:rsidRPr="003B0C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Прием «Два факта» </w:t>
            </w:r>
            <w:r w:rsidRPr="003B0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(ученики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называют два факта о Пришвине</w:t>
            </w:r>
            <w:r w:rsidRPr="003B0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повторяя друг друга)</w:t>
            </w:r>
          </w:p>
          <w:p w14:paraId="02FF9D4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текста «Этажи леса»</w:t>
            </w:r>
          </w:p>
          <w:p w14:paraId="23414B71" w14:textId="77777777" w:rsidR="003679F6" w:rsidRPr="005B2149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Ролевая игра «Литературные кружки»</w:t>
            </w:r>
          </w:p>
          <w:p w14:paraId="1AF7ECB2" w14:textId="77777777" w:rsidR="003679F6" w:rsidRPr="005B2149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Каждый член группы </w:t>
            </w:r>
            <w:r w:rsidRPr="005B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исполняет по стратегии свою роль.</w:t>
            </w:r>
          </w:p>
          <w:p w14:paraId="34402D73" w14:textId="77777777" w:rsidR="003679F6" w:rsidRPr="005B2149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«Писатель» - </w:t>
            </w:r>
            <w:r w:rsidRPr="005B21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определяет основную мысль, жанр </w:t>
            </w:r>
          </w:p>
          <w:p w14:paraId="1D1C64E1" w14:textId="77777777" w:rsidR="003679F6" w:rsidRPr="005B2149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2. </w:t>
            </w: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«Пересказчик»</w:t>
            </w: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5B21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5B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ередает</w:t>
            </w:r>
            <w:proofErr w:type="spellEnd"/>
            <w:r w:rsidRPr="005B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 рассказа в собственном изложении, допуская при этом такие выражения, как «Я думаю…», «Я считаю…»</w:t>
            </w:r>
          </w:p>
          <w:p w14:paraId="6556C5E1" w14:textId="77777777" w:rsidR="003679F6" w:rsidRPr="005B2149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3.</w:t>
            </w: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«Исследователь»</w:t>
            </w: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-</w:t>
            </w:r>
            <w:r w:rsidRPr="005B21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находит интересные факты, изучает слова</w:t>
            </w:r>
          </w:p>
          <w:p w14:paraId="4CF24724" w14:textId="77777777" w:rsidR="003679F6" w:rsidRPr="005B2149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4.</w:t>
            </w: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«Составитель вопросов»</w:t>
            </w: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-</w:t>
            </w:r>
            <w:r w:rsidRPr="005B214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</w:t>
            </w:r>
            <w:r w:rsidRPr="005B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оставляет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низкого порядка» и «высокого порядка</w:t>
            </w:r>
            <w:r w:rsidRPr="005B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вопросы по общему содержанию произведения.</w:t>
            </w:r>
          </w:p>
          <w:p w14:paraId="6A1ED1B8" w14:textId="207FC683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5.</w:t>
            </w:r>
            <w:r w:rsidRPr="005B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«Художник».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Самому интересному</w:t>
            </w:r>
            <w:r w:rsidRPr="005B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зоду рассказа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дает словесное описание.</w:t>
            </w:r>
          </w:p>
          <w:p w14:paraId="3B606B71" w14:textId="77777777" w:rsidR="003679F6" w:rsidRP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A198" w14:textId="77777777" w:rsidR="003679F6" w:rsidRPr="004A2BC4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A2BC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Называет два факта о писателе</w:t>
            </w:r>
          </w:p>
          <w:p w14:paraId="0272325E" w14:textId="77777777" w:rsidR="003679F6" w:rsidRPr="004A2BC4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202F439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Читает текст</w:t>
            </w:r>
          </w:p>
          <w:p w14:paraId="766011C3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E965BB3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948D79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A839579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509FFB9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BA441F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783479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Исполняет роль в группе</w:t>
            </w:r>
          </w:p>
          <w:p w14:paraId="525F5CA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F724DDB" w14:textId="77777777" w:rsidR="003679F6" w:rsidRPr="004A2BC4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F21A692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59000AFA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71B1EDC9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3779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53E8F5B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B28839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C4D2493" w14:textId="77777777" w:rsidR="003679F6" w:rsidRPr="008C731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8C73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8C73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О  </w:t>
            </w:r>
            <w:r w:rsidRPr="008C731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взаимооценивание  с помощью обратной связи. «Сэндвич похвалы» (Хвала-Критика-Хвала)</w:t>
            </w:r>
          </w:p>
          <w:p w14:paraId="46810AB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F861814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656972D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6002" w14:textId="77777777" w:rsidR="003679F6" w:rsidRPr="00E77731" w:rsidRDefault="000F6BB9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hyperlink r:id="rId5" w:history="1">
              <w:r w:rsidR="003679F6" w:rsidRPr="008C731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kk-KZ" w:eastAsia="ru-RU"/>
                </w:rPr>
                <w:t>https://www.youtube.com/watch?v=yuroCaNd0Vs</w:t>
              </w:r>
            </w:hyperlink>
          </w:p>
          <w:p w14:paraId="1759EB38" w14:textId="77777777" w:rsidR="003679F6" w:rsidRPr="00E7773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FA1898D" w14:textId="77777777" w:rsidR="003679F6" w:rsidRPr="00E7773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326C7A2" w14:textId="77777777" w:rsidR="003679F6" w:rsidRPr="00E7773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1C54A6D" w14:textId="77777777" w:rsidR="003679F6" w:rsidRPr="00E7773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8C4F065" w14:textId="77777777" w:rsidR="003679F6" w:rsidRPr="00E7773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6472065" w14:textId="77777777" w:rsidR="003679F6" w:rsidRPr="00E7773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1B28408" w14:textId="77777777" w:rsidR="003679F6" w:rsidRPr="00E7773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87FE95F" w14:textId="77777777" w:rsidR="003679F6" w:rsidRPr="00E7773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E289969" w14:textId="77777777" w:rsidR="003679F6" w:rsidRPr="00E7773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69217F3" w14:textId="77777777" w:rsidR="003679F6" w:rsidRPr="00E7773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DADB812" w14:textId="77777777" w:rsidR="003679F6" w:rsidRPr="00B448E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3679F6" w:rsidRPr="008C7311" w14:paraId="13E7ACE7" w14:textId="77777777" w:rsidTr="008E5B6C">
        <w:trPr>
          <w:trHeight w:val="323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95F0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1AB6" w14:textId="77777777" w:rsidR="003679F6" w:rsidRPr="005B2149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283"/>
              <w:gridCol w:w="1446"/>
              <w:gridCol w:w="1510"/>
            </w:tblGrid>
            <w:tr w:rsidR="003679F6" w:rsidRPr="005B2149" w14:paraId="65059807" w14:textId="77777777" w:rsidTr="007276EE">
              <w:tc>
                <w:tcPr>
                  <w:tcW w:w="1009" w:type="dxa"/>
                </w:tcPr>
                <w:p w14:paraId="08106E12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val="kk-KZ" w:eastAsia="ru-RU"/>
                    </w:rPr>
                    <w:t>Роли</w:t>
                  </w:r>
                </w:p>
              </w:tc>
              <w:tc>
                <w:tcPr>
                  <w:tcW w:w="1283" w:type="dxa"/>
                </w:tcPr>
                <w:p w14:paraId="795B5F1F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val="kk-KZ" w:eastAsia="ru-RU"/>
                    </w:rPr>
                    <w:t>Уровень А</w:t>
                  </w:r>
                </w:p>
              </w:tc>
              <w:tc>
                <w:tcPr>
                  <w:tcW w:w="1446" w:type="dxa"/>
                </w:tcPr>
                <w:p w14:paraId="415D21C2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val="kk-KZ" w:eastAsia="ru-RU"/>
                    </w:rPr>
                    <w:t>Уровень В</w:t>
                  </w:r>
                </w:p>
              </w:tc>
              <w:tc>
                <w:tcPr>
                  <w:tcW w:w="1510" w:type="dxa"/>
                </w:tcPr>
                <w:p w14:paraId="2CE4EA84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val="kk-KZ" w:eastAsia="ru-RU"/>
                    </w:rPr>
                    <w:t>Уровень С</w:t>
                  </w:r>
                </w:p>
              </w:tc>
            </w:tr>
            <w:tr w:rsidR="003679F6" w:rsidRPr="005B2149" w14:paraId="0020A3A2" w14:textId="77777777" w:rsidTr="007276EE">
              <w:trPr>
                <w:cantSplit/>
                <w:trHeight w:val="1134"/>
              </w:trPr>
              <w:tc>
                <w:tcPr>
                  <w:tcW w:w="1009" w:type="dxa"/>
                  <w:textDirection w:val="btLr"/>
                </w:tcPr>
                <w:p w14:paraId="22A628B9" w14:textId="77777777" w:rsidR="003679F6" w:rsidRPr="00CC61C8" w:rsidRDefault="003679F6" w:rsidP="007276EE">
                  <w:pPr>
                    <w:spacing w:line="240" w:lineRule="auto"/>
                    <w:ind w:left="113" w:right="113"/>
                    <w:rPr>
                      <w:rFonts w:ascii="Times New Roman" w:eastAsia="Times New Roman" w:hAnsi="Times New Roman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lang w:val="kk-KZ" w:eastAsia="ru-RU"/>
                    </w:rPr>
                    <w:t>«Писатель»</w:t>
                  </w:r>
                </w:p>
              </w:tc>
              <w:tc>
                <w:tcPr>
                  <w:tcW w:w="1283" w:type="dxa"/>
                </w:tcPr>
                <w:p w14:paraId="5B75156D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>определяет основную мысль, жанр текста</w:t>
                  </w:r>
                </w:p>
              </w:tc>
              <w:tc>
                <w:tcPr>
                  <w:tcW w:w="1446" w:type="dxa"/>
                </w:tcPr>
                <w:p w14:paraId="35C3D6BB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>Выписывает слова переносного значения</w:t>
                  </w:r>
                </w:p>
              </w:tc>
              <w:tc>
                <w:tcPr>
                  <w:tcW w:w="1510" w:type="dxa"/>
                </w:tcPr>
                <w:p w14:paraId="35119F7F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>Доказывает, что жанром текста «Этажи леса» является рассказ</w:t>
                  </w:r>
                </w:p>
              </w:tc>
            </w:tr>
            <w:tr w:rsidR="003679F6" w:rsidRPr="005B2149" w14:paraId="1C8D6909" w14:textId="77777777" w:rsidTr="007276EE">
              <w:trPr>
                <w:cantSplit/>
                <w:trHeight w:val="1134"/>
              </w:trPr>
              <w:tc>
                <w:tcPr>
                  <w:tcW w:w="1009" w:type="dxa"/>
                  <w:textDirection w:val="btLr"/>
                </w:tcPr>
                <w:p w14:paraId="7F321ED1" w14:textId="77777777" w:rsidR="003679F6" w:rsidRPr="00CC61C8" w:rsidRDefault="003679F6" w:rsidP="007276EE">
                  <w:pPr>
                    <w:spacing w:line="240" w:lineRule="auto"/>
                    <w:ind w:left="113" w:right="113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«Пересказчик»</w:t>
                  </w:r>
                </w:p>
              </w:tc>
              <w:tc>
                <w:tcPr>
                  <w:tcW w:w="1283" w:type="dxa"/>
                </w:tcPr>
                <w:p w14:paraId="40D53522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>Кратко передает содержание текста</w:t>
                  </w:r>
                </w:p>
              </w:tc>
              <w:tc>
                <w:tcPr>
                  <w:tcW w:w="1446" w:type="dxa"/>
                </w:tcPr>
                <w:p w14:paraId="4E642F4B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>Передает подробно текст</w:t>
                  </w:r>
                </w:p>
              </w:tc>
              <w:tc>
                <w:tcPr>
                  <w:tcW w:w="1510" w:type="dxa"/>
                </w:tcPr>
                <w:p w14:paraId="74773732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>Пересказывает текст от имени главного героя</w:t>
                  </w:r>
                </w:p>
              </w:tc>
            </w:tr>
            <w:tr w:rsidR="003679F6" w:rsidRPr="005B2149" w14:paraId="6CE636F1" w14:textId="77777777" w:rsidTr="007276EE">
              <w:trPr>
                <w:cantSplit/>
                <w:trHeight w:val="1134"/>
              </w:trPr>
              <w:tc>
                <w:tcPr>
                  <w:tcW w:w="1009" w:type="dxa"/>
                  <w:textDirection w:val="btLr"/>
                </w:tcPr>
                <w:p w14:paraId="78033916" w14:textId="77777777" w:rsidR="003679F6" w:rsidRPr="00CC61C8" w:rsidRDefault="003679F6" w:rsidP="007276EE">
                  <w:pPr>
                    <w:spacing w:line="240" w:lineRule="auto"/>
                    <w:ind w:left="113" w:right="113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proofErr w:type="spellStart"/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Исследова</w:t>
                  </w:r>
                  <w:proofErr w:type="spellEnd"/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 xml:space="preserve"> </w:t>
                  </w:r>
                  <w:proofErr w:type="spellStart"/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тель</w:t>
                  </w:r>
                  <w:proofErr w:type="spellEnd"/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</w:p>
              </w:tc>
              <w:tc>
                <w:tcPr>
                  <w:tcW w:w="1283" w:type="dxa"/>
                </w:tcPr>
                <w:p w14:paraId="2EB1F163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 xml:space="preserve">Находит интересные факты </w:t>
                  </w:r>
                </w:p>
              </w:tc>
              <w:tc>
                <w:tcPr>
                  <w:tcW w:w="1446" w:type="dxa"/>
                </w:tcPr>
                <w:p w14:paraId="7B86281F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>Выписывает опорные слова</w:t>
                  </w:r>
                </w:p>
              </w:tc>
              <w:tc>
                <w:tcPr>
                  <w:tcW w:w="1510" w:type="dxa"/>
                </w:tcPr>
                <w:p w14:paraId="64BE2033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>Составляет план по опорным словам</w:t>
                  </w:r>
                </w:p>
              </w:tc>
            </w:tr>
            <w:tr w:rsidR="003679F6" w:rsidRPr="005B2149" w14:paraId="78358ABF" w14:textId="77777777" w:rsidTr="007276EE">
              <w:trPr>
                <w:cantSplit/>
                <w:trHeight w:val="1134"/>
              </w:trPr>
              <w:tc>
                <w:tcPr>
                  <w:tcW w:w="1009" w:type="dxa"/>
                  <w:textDirection w:val="btLr"/>
                </w:tcPr>
                <w:p w14:paraId="56D6A366" w14:textId="77777777" w:rsidR="003679F6" w:rsidRPr="00CC61C8" w:rsidRDefault="003679F6" w:rsidP="007276EE">
                  <w:pPr>
                    <w:spacing w:line="240" w:lineRule="auto"/>
                    <w:ind w:left="113" w:right="113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«Составитель вопросов</w:t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</w:p>
              </w:tc>
              <w:tc>
                <w:tcPr>
                  <w:tcW w:w="1283" w:type="dxa"/>
                </w:tcPr>
                <w:p w14:paraId="034776F8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>Составляет вопросы низкого порядка</w:t>
                  </w:r>
                </w:p>
              </w:tc>
              <w:tc>
                <w:tcPr>
                  <w:tcW w:w="1446" w:type="dxa"/>
                </w:tcPr>
                <w:p w14:paraId="67ABC5AF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>Составляет вопросы высокого порядка</w:t>
                  </w:r>
                </w:p>
              </w:tc>
              <w:tc>
                <w:tcPr>
                  <w:tcW w:w="1510" w:type="dxa"/>
                </w:tcPr>
                <w:p w14:paraId="43CBB041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>Составляет разные типы вопросов</w:t>
                  </w:r>
                </w:p>
              </w:tc>
            </w:tr>
            <w:tr w:rsidR="003679F6" w:rsidRPr="005B2149" w14:paraId="7367ABAE" w14:textId="77777777" w:rsidTr="007276EE">
              <w:trPr>
                <w:cantSplit/>
                <w:trHeight w:val="1252"/>
              </w:trPr>
              <w:tc>
                <w:tcPr>
                  <w:tcW w:w="1009" w:type="dxa"/>
                  <w:textDirection w:val="btLr"/>
                </w:tcPr>
                <w:p w14:paraId="3918B91F" w14:textId="77777777" w:rsidR="003679F6" w:rsidRPr="00CC61C8" w:rsidRDefault="003679F6" w:rsidP="007276EE">
                  <w:pPr>
                    <w:spacing w:line="240" w:lineRule="auto"/>
                    <w:ind w:left="113" w:right="113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«Художник»</w:t>
                  </w:r>
                </w:p>
              </w:tc>
              <w:tc>
                <w:tcPr>
                  <w:tcW w:w="1283" w:type="dxa"/>
                </w:tcPr>
                <w:p w14:paraId="0482BE4C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>Словесно рисует картину леса</w:t>
                  </w:r>
                </w:p>
              </w:tc>
              <w:tc>
                <w:tcPr>
                  <w:tcW w:w="1446" w:type="dxa"/>
                </w:tcPr>
                <w:p w14:paraId="26CB0988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>Описывает собственное видение лесной жизни</w:t>
                  </w:r>
                </w:p>
              </w:tc>
              <w:tc>
                <w:tcPr>
                  <w:tcW w:w="1510" w:type="dxa"/>
                </w:tcPr>
                <w:p w14:paraId="5639686B" w14:textId="77777777" w:rsidR="003679F6" w:rsidRPr="00CC61C8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3"/>
                      <w:szCs w:val="23"/>
                      <w:lang w:val="kk-KZ" w:eastAsia="ru-RU"/>
                    </w:rPr>
                    <w:t>Использует в речи стилистические фигуры</w:t>
                  </w:r>
                </w:p>
              </w:tc>
            </w:tr>
          </w:tbl>
          <w:p w14:paraId="6B32381B" w14:textId="77777777" w:rsidR="003679F6" w:rsidRPr="005B2149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2059"/>
            </w:tblGrid>
            <w:tr w:rsidR="003679F6" w14:paraId="13DA20D9" w14:textId="77777777" w:rsidTr="007276EE">
              <w:tc>
                <w:tcPr>
                  <w:tcW w:w="3047" w:type="dxa"/>
                </w:tcPr>
                <w:p w14:paraId="009F546E" w14:textId="77777777" w:rsidR="003679F6" w:rsidRPr="005B2149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5B214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Критерий оценивания</w:t>
                  </w:r>
                </w:p>
              </w:tc>
              <w:tc>
                <w:tcPr>
                  <w:tcW w:w="2059" w:type="dxa"/>
                </w:tcPr>
                <w:p w14:paraId="7B76B3BC" w14:textId="77777777" w:rsidR="003679F6" w:rsidRPr="005B2149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5B214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Дескрипторы</w:t>
                  </w:r>
                </w:p>
              </w:tc>
            </w:tr>
            <w:tr w:rsidR="003679F6" w14:paraId="5B8B2C26" w14:textId="77777777" w:rsidTr="007276EE">
              <w:trPr>
                <w:trHeight w:val="2082"/>
              </w:trPr>
              <w:tc>
                <w:tcPr>
                  <w:tcW w:w="3047" w:type="dxa"/>
                </w:tcPr>
                <w:p w14:paraId="322AD2EA" w14:textId="77777777" w:rsidR="003679F6" w:rsidRPr="00CC61C8" w:rsidRDefault="003679F6" w:rsidP="007276EE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4" w:firstLine="283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понимает содержание рассказов, содержащих знакомые лексические и грамматические</w:t>
                  </w:r>
                </w:p>
                <w:p w14:paraId="2FEA29AF" w14:textId="77777777" w:rsidR="003679F6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9F6637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 xml:space="preserve">единицы, определяя тему и основную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мысль, характеризует и оценивает</w:t>
                  </w:r>
                  <w:r w:rsidRPr="009F6637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 xml:space="preserve"> поступки персонажей или лирического героя;</w:t>
                  </w:r>
                </w:p>
                <w:p w14:paraId="454DEDC6" w14:textId="77777777" w:rsidR="003679F6" w:rsidRPr="00CC61C8" w:rsidRDefault="003679F6" w:rsidP="007276EE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0" w:firstLine="327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создает высказывание (описание) с опорой на ключевые слова или план;</w:t>
                  </w:r>
                </w:p>
                <w:p w14:paraId="59A79E8B" w14:textId="77777777" w:rsidR="003679F6" w:rsidRPr="00CC61C8" w:rsidRDefault="003679F6" w:rsidP="007276EE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4" w:firstLine="283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lastRenderedPageBreak/>
                    <w:t>составляет простой план</w:t>
                  </w:r>
                </w:p>
              </w:tc>
              <w:tc>
                <w:tcPr>
                  <w:tcW w:w="2059" w:type="dxa"/>
                </w:tcPr>
                <w:p w14:paraId="0E7A1DA1" w14:textId="77777777" w:rsidR="003679F6" w:rsidRPr="00CC61C8" w:rsidRDefault="003679F6" w:rsidP="007276EE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понимает содержание рассказа</w:t>
                  </w:r>
                </w:p>
                <w:p w14:paraId="7DCF68E0" w14:textId="77777777" w:rsidR="003679F6" w:rsidRPr="00CC61C8" w:rsidRDefault="003679F6" w:rsidP="007276EE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определяет тему</w:t>
                  </w:r>
                </w:p>
                <w:p w14:paraId="18F74CD8" w14:textId="77777777" w:rsidR="003679F6" w:rsidRPr="00CC61C8" w:rsidRDefault="003679F6" w:rsidP="007276EE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определяет основную мысль</w:t>
                  </w:r>
                </w:p>
                <w:p w14:paraId="624BAA7F" w14:textId="77777777" w:rsidR="003679F6" w:rsidRPr="00CC61C8" w:rsidRDefault="003679F6" w:rsidP="007276EE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определяет жанр текста</w:t>
                  </w:r>
                </w:p>
                <w:p w14:paraId="0BD8B48A" w14:textId="77777777" w:rsidR="003679F6" w:rsidRPr="00CC61C8" w:rsidRDefault="003679F6" w:rsidP="007276EE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находит ключевые слова</w:t>
                  </w:r>
                </w:p>
                <w:p w14:paraId="1392C2EA" w14:textId="77777777" w:rsidR="003679F6" w:rsidRPr="00CC61C8" w:rsidRDefault="003679F6" w:rsidP="007276EE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дает оценку героям</w:t>
                  </w:r>
                </w:p>
                <w:p w14:paraId="004C4801" w14:textId="77777777" w:rsidR="003679F6" w:rsidRPr="00CC61C8" w:rsidRDefault="003679F6" w:rsidP="007276EE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создает высказывание-описание</w:t>
                  </w:r>
                </w:p>
                <w:p w14:paraId="0972FC4C" w14:textId="77777777" w:rsidR="003679F6" w:rsidRDefault="003679F6" w:rsidP="007276EE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C61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составляет простой план</w:t>
                  </w:r>
                </w:p>
                <w:p w14:paraId="1B45B05A" w14:textId="77777777" w:rsidR="003679F6" w:rsidRPr="00CC61C8" w:rsidRDefault="003679F6" w:rsidP="007276EE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формулирует вопросы</w:t>
                  </w:r>
                </w:p>
              </w:tc>
            </w:tr>
          </w:tbl>
          <w:p w14:paraId="052998F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7DF08B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«Слушающий треугольник»</w:t>
            </w:r>
          </w:p>
          <w:p w14:paraId="325E100D" w14:textId="77777777" w:rsidR="003679F6" w:rsidRPr="00C50FF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C50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Деление на малые группы по три человека по цвету.           </w:t>
            </w:r>
            <w:r w:rsidRPr="00C5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группе ученики разбирают цветные треугольники и разбиваются на малые группы, распределяют роли)</w:t>
            </w:r>
            <w:r w:rsidRPr="00C50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C50FF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Используя прием «Слушающий треугольник», продемонстрируйте понимание текста.  </w:t>
            </w:r>
          </w:p>
          <w:p w14:paraId="5D9A85B5" w14:textId="77777777" w:rsidR="003679F6" w:rsidRPr="00C50FF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Интервьюер</w:t>
            </w:r>
            <w:r w:rsidRPr="00C5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задаёт вопросы для прояснения деталей.</w:t>
            </w:r>
          </w:p>
          <w:p w14:paraId="0C08596F" w14:textId="77777777" w:rsidR="003679F6" w:rsidRPr="00C50FF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Спикер</w:t>
            </w:r>
            <w:r w:rsidRPr="00C5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объясняет </w:t>
            </w:r>
            <w:r w:rsidRPr="00C50FF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 отвечает на вопрос.</w:t>
            </w:r>
          </w:p>
          <w:p w14:paraId="375BA149" w14:textId="77777777" w:rsidR="003679F6" w:rsidRPr="00C50FF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F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Секретарь </w:t>
            </w:r>
            <w:r w:rsidRPr="00C5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выписывает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слова.</w:t>
            </w:r>
            <w:r w:rsidRPr="00C50F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4"/>
            </w:tblGrid>
            <w:tr w:rsidR="003679F6" w14:paraId="4882EFDA" w14:textId="77777777" w:rsidTr="007276EE">
              <w:tc>
                <w:tcPr>
                  <w:tcW w:w="2673" w:type="dxa"/>
                </w:tcPr>
                <w:p w14:paraId="51473C91" w14:textId="77777777" w:rsidR="003679F6" w:rsidRPr="005B2149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5B214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Критерий оценивания</w:t>
                  </w:r>
                </w:p>
              </w:tc>
              <w:tc>
                <w:tcPr>
                  <w:tcW w:w="2674" w:type="dxa"/>
                </w:tcPr>
                <w:p w14:paraId="34EB78B8" w14:textId="77777777" w:rsidR="003679F6" w:rsidRPr="005B2149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5B214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Дескрипторы</w:t>
                  </w:r>
                </w:p>
              </w:tc>
            </w:tr>
            <w:tr w:rsidR="003679F6" w14:paraId="34FD2707" w14:textId="77777777" w:rsidTr="007276EE">
              <w:tc>
                <w:tcPr>
                  <w:tcW w:w="2673" w:type="dxa"/>
                </w:tcPr>
                <w:p w14:paraId="62386332" w14:textId="77777777" w:rsidR="003679F6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 w:rsidRPr="006D2EF5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участвовать в диалоге-расспросе, меняя позицию «говорящий» на «слушающий» с учетом выбранной роли;</w:t>
                  </w:r>
                </w:p>
              </w:tc>
              <w:tc>
                <w:tcPr>
                  <w:tcW w:w="2674" w:type="dxa"/>
                </w:tcPr>
                <w:p w14:paraId="28426FAC" w14:textId="77777777" w:rsidR="003679F6" w:rsidRDefault="003679F6" w:rsidP="007276EE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Формулирует вопросы</w:t>
                  </w:r>
                </w:p>
                <w:p w14:paraId="17C2F2A7" w14:textId="77777777" w:rsidR="003679F6" w:rsidRDefault="003679F6" w:rsidP="007276EE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Отвечает на вопросы</w:t>
                  </w:r>
                </w:p>
                <w:p w14:paraId="2CE3A9FD" w14:textId="77777777" w:rsidR="003679F6" w:rsidRPr="005B2149" w:rsidRDefault="003679F6" w:rsidP="007276EE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Выписывает ключевые слова</w:t>
                  </w:r>
                </w:p>
              </w:tc>
            </w:tr>
          </w:tbl>
          <w:p w14:paraId="6ECF0265" w14:textId="77777777" w:rsidR="003679F6" w:rsidRPr="00C50FF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69BC824" w14:textId="77777777" w:rsidR="003679F6" w:rsidRPr="000848C5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084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Освоение нового материала</w:t>
            </w:r>
          </w:p>
          <w:p w14:paraId="7159D2D5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Упр. 5 стр. 74 Сравните прочитанные рассказы «Ласточки на паровозе» и «Этажи леса», используя диаграмму Венна.</w:t>
            </w:r>
          </w:p>
          <w:p w14:paraId="1DFA39B4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8C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8284C" wp14:editId="7264CFAB">
                  <wp:extent cx="2686050" cy="1479550"/>
                  <wp:effectExtent l="0" t="0" r="0" b="6350"/>
                  <wp:docPr id="3" name="Рисунок 3" descr="C:\Users\Assem\AppData\Local\Microsoft\Windows\INetCache\Content.MSO\EC739D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sem\AppData\Local\Microsoft\Windows\INetCache\Content.MSO\EC739D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3640"/>
            </w:tblGrid>
            <w:tr w:rsidR="003679F6" w14:paraId="1DADBE72" w14:textId="77777777" w:rsidTr="007276EE">
              <w:tc>
                <w:tcPr>
                  <w:tcW w:w="1860" w:type="dxa"/>
                </w:tcPr>
                <w:p w14:paraId="23847FD7" w14:textId="77777777" w:rsidR="003679F6" w:rsidRPr="005B2149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5B214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Критерий оценивания</w:t>
                  </w:r>
                </w:p>
              </w:tc>
              <w:tc>
                <w:tcPr>
                  <w:tcW w:w="3640" w:type="dxa"/>
                </w:tcPr>
                <w:p w14:paraId="2D291F97" w14:textId="77777777" w:rsidR="003679F6" w:rsidRPr="005B2149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5B214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kk-KZ" w:eastAsia="ru-RU"/>
                    </w:rPr>
                    <w:t>Дескрипторы</w:t>
                  </w:r>
                </w:p>
              </w:tc>
            </w:tr>
            <w:tr w:rsidR="003679F6" w14:paraId="637DE7EE" w14:textId="77777777" w:rsidTr="007276EE">
              <w:tc>
                <w:tcPr>
                  <w:tcW w:w="1860" w:type="dxa"/>
                </w:tcPr>
                <w:p w14:paraId="2D6FE60B" w14:textId="77777777" w:rsidR="003679F6" w:rsidRDefault="003679F6" w:rsidP="007276EE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Сравнивает произведения по Диаграмме Венна</w:t>
                  </w:r>
                </w:p>
              </w:tc>
              <w:tc>
                <w:tcPr>
                  <w:tcW w:w="3640" w:type="dxa"/>
                </w:tcPr>
                <w:p w14:paraId="38D90A8A" w14:textId="77777777" w:rsidR="003679F6" w:rsidRPr="000848C5" w:rsidRDefault="003679F6" w:rsidP="007276E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8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Находит отличительные черты произведения «Ласточки на паровозе»</w:t>
                  </w:r>
                </w:p>
                <w:p w14:paraId="7976221A" w14:textId="77777777" w:rsidR="003679F6" w:rsidRPr="000848C5" w:rsidRDefault="003679F6" w:rsidP="007276E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8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Находит отличительные черты произведения «Этажи леса»</w:t>
                  </w:r>
                </w:p>
                <w:p w14:paraId="440734B5" w14:textId="77777777" w:rsidR="003679F6" w:rsidRPr="000848C5" w:rsidRDefault="003679F6" w:rsidP="007276EE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848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Находит общее между произведениями</w:t>
                  </w:r>
                </w:p>
              </w:tc>
            </w:tr>
          </w:tbl>
          <w:p w14:paraId="5DB716B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37900A" w14:textId="5AFCC184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D622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282C8BA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4FF55895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125435B5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439D119B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7BB951A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0F7D840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5D3EC1C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4B9DDDB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024EB1B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20034D02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39AE15A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6682776B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362C4174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5AD7C319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22648C9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067370E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15BE154C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3843C8D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1B7DD8B3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45EEFBA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7C393172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392AE55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3DAC147D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0D9AE4D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0A4AC9E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722F7D2D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22E2094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548AD23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6CAF779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228D0154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1678C304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31DE3F94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3639E36A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65D61A65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61BF7A1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09BAD52A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5F9070D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4344E37C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44D7D28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26B5688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1876EB5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252E3CB9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79DC44D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12490E4C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6407C749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197530DD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3FE03B05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14:paraId="1844F327" w14:textId="77777777" w:rsidR="003679F6" w:rsidRPr="00C50FF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Уровень А</w:t>
            </w:r>
            <w:r w:rsidRPr="00C50FF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выписывает ключевые слова</w:t>
            </w:r>
          </w:p>
          <w:p w14:paraId="2830EBD2" w14:textId="77777777" w:rsidR="003679F6" w:rsidRPr="00C50FF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C50FF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Уровень В:</w:t>
            </w:r>
            <w:r w:rsidRPr="00C50FF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отвечает на вопросы по содержанию</w:t>
            </w:r>
          </w:p>
          <w:p w14:paraId="77D3AA28" w14:textId="77777777" w:rsidR="003679F6" w:rsidRPr="00C50FF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Уровень С</w:t>
            </w:r>
            <w:r w:rsidRPr="00C50FF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 w:rsidRPr="00C50FF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составляет вопросы по содержанию</w:t>
            </w:r>
          </w:p>
          <w:p w14:paraId="0E33BCB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DA850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2E3642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E45E3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FF2E7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A62DA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3114E9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FC1AEA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B090AD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4F900E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105E41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199B84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B6B0E5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4F2676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BF4528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95B312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8A3E4B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B469EB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C9397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B9A306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739A33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1EC135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BF5C4B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35025F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75C59D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96F22A" w14:textId="77777777" w:rsidR="00CD037A" w:rsidRDefault="00CD037A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A17A5E" w14:textId="5F9AED85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 диаграмму Венна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FA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5B811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754D7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2A9C5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BC669D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B94C12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A8251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A4D88A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13DFCB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E7D2CAD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327B45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53E346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E6C230A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588FA25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2F12A2B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8EB8D75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F9EB98A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740BC85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98D2EE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84D460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784933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411B8EB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6EFF1D3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E1D1F6A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E4B17C5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1DBE0EB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B50770D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8F42C33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A5091B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FF4117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14F1492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1D4CEC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C0D627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886463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23FA80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F1E19C4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0CF4C65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BB29084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C5ED8EA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DB4755A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F06F09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8478953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B6BF3CB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77486E4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C67B1F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1243CF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6435B1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10B7F1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1187272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1EB635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E4FF2FA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C2934E3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3DEE10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86B871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029292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61CD425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B038FF1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2B5FE2B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AE4ADDB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1EE9C8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9F7A529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C87DFA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39ACCC7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4AEA4F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AFC6EAE" w14:textId="77777777" w:rsidR="003679F6" w:rsidRPr="00DE3B0A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B0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kk-KZ" w:eastAsia="ru-RU"/>
              </w:rPr>
              <w:t>«Большой палец»</w:t>
            </w:r>
            <w:r w:rsidRPr="00DE3B0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</w:t>
            </w:r>
            <w:r w:rsidRPr="00DE3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4710" w:dyaOrig="2760" w14:anchorId="6D0710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5pt;height:50pt" o:ole="">
                  <v:imagedata r:id="rId7" o:title=""/>
                </v:shape>
                <o:OLEObject Type="Embed" ProgID="PBrush" ShapeID="_x0000_i1025" DrawAspect="Content" ObjectID="_1714239254" r:id="rId8"/>
              </w:object>
            </w:r>
          </w:p>
          <w:p w14:paraId="012ECADA" w14:textId="77777777" w:rsidR="003679F6" w:rsidRPr="00DE3B0A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28C52A" w14:textId="77777777" w:rsidR="003679F6" w:rsidRPr="008C731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065" w14:textId="77777777" w:rsidR="003679F6" w:rsidRPr="008C7311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3679F6" w14:paraId="41321FDC" w14:textId="77777777" w:rsidTr="007276EE">
        <w:trPr>
          <w:trHeight w:val="6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E0D73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14:paraId="01ACFC6D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1D9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  <w:p w14:paraId="4E543123" w14:textId="77777777" w:rsidR="003679F6" w:rsidRPr="000848C5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Дайте письменный ответ на вопрос «Что могло бы произойти, если бы охотники не поставили гнездо гаечки на нужную высоту?»</w:t>
            </w:r>
          </w:p>
          <w:p w14:paraId="0EEDED80" w14:textId="77777777" w:rsidR="003679F6" w:rsidRPr="002B063A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0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14:paraId="58BCFC8C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Стратегия «Билет на выход» </w:t>
            </w:r>
            <w:r w:rsidRPr="002B0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Ученикам раздаются билеты, на обороте которых они пишут свое мнение об уроке или о своих действиях на уроке, зачитывают, и получают разрешение покинуть класс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7C6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Записывает домашнее задание</w:t>
            </w:r>
          </w:p>
          <w:p w14:paraId="35CCDCD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4206BF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09758C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EF637C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Делится своим мнением об уроке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DFB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92C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76CF4C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FB66E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A8ADE0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23360E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DD7C18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EE89BA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26525B" w14:textId="77777777" w:rsidR="003679F6" w:rsidRDefault="003679F6" w:rsidP="00727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билеты</w:t>
            </w:r>
          </w:p>
        </w:tc>
      </w:tr>
    </w:tbl>
    <w:p w14:paraId="3AFD1A9B" w14:textId="1E780EE2" w:rsidR="003679F6" w:rsidRDefault="003679F6" w:rsidP="003679F6"/>
    <w:p w14:paraId="7EDFC518" w14:textId="6999377B" w:rsidR="00A37C5D" w:rsidRDefault="00A37C5D" w:rsidP="003679F6"/>
    <w:p w14:paraId="35F25D00" w14:textId="2DE69162" w:rsidR="00A37C5D" w:rsidRDefault="00A37C5D" w:rsidP="003679F6"/>
    <w:p w14:paraId="016421EA" w14:textId="7975C228" w:rsidR="00A37C5D" w:rsidRDefault="00A37C5D" w:rsidP="003679F6"/>
    <w:p w14:paraId="35A6628F" w14:textId="4B1FC7DD" w:rsidR="00A37C5D" w:rsidRDefault="00A37C5D" w:rsidP="003679F6"/>
    <w:p w14:paraId="1D4340CE" w14:textId="3819D84F" w:rsidR="00A37C5D" w:rsidRDefault="00A37C5D" w:rsidP="003679F6"/>
    <w:p w14:paraId="528C0E63" w14:textId="6210D4F0" w:rsidR="00A37C5D" w:rsidRDefault="00A37C5D" w:rsidP="003679F6"/>
    <w:p w14:paraId="3AC5E762" w14:textId="60EF5EF0" w:rsidR="00A37C5D" w:rsidRDefault="00A37C5D" w:rsidP="003679F6"/>
    <w:p w14:paraId="5A1A04BD" w14:textId="3334A18D" w:rsidR="00CD037A" w:rsidRDefault="00CD037A" w:rsidP="003679F6"/>
    <w:p w14:paraId="05265E5D" w14:textId="2BFEDBD8" w:rsidR="00CD037A" w:rsidRDefault="00CD037A" w:rsidP="003679F6"/>
    <w:p w14:paraId="6B44C0F0" w14:textId="47AA9E5D" w:rsidR="00CD037A" w:rsidRDefault="00CD037A" w:rsidP="003679F6"/>
    <w:p w14:paraId="778A3444" w14:textId="0C0416C8" w:rsidR="00CD037A" w:rsidRDefault="00CD037A" w:rsidP="003679F6"/>
    <w:p w14:paraId="13EAB6B9" w14:textId="2E70964C" w:rsidR="00CD037A" w:rsidRDefault="00CD037A" w:rsidP="003679F6"/>
    <w:p w14:paraId="3042B934" w14:textId="0AC7C055" w:rsidR="00CD037A" w:rsidRDefault="00CD037A" w:rsidP="003679F6"/>
    <w:p w14:paraId="2C2A3873" w14:textId="6AC456C3" w:rsidR="00CD037A" w:rsidRDefault="00CD037A" w:rsidP="003679F6"/>
    <w:p w14:paraId="34F821B7" w14:textId="77777777" w:rsidR="00CD037A" w:rsidRDefault="00CD037A" w:rsidP="003679F6"/>
    <w:p w14:paraId="260B5196" w14:textId="1B459E6B" w:rsidR="00A37C5D" w:rsidRDefault="00A37C5D" w:rsidP="003679F6"/>
    <w:p w14:paraId="098A924C" w14:textId="77777777" w:rsidR="00A37C5D" w:rsidRDefault="00A37C5D" w:rsidP="003679F6"/>
    <w:tbl>
      <w:tblPr>
        <w:tblW w:w="1063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2"/>
        <w:gridCol w:w="2792"/>
        <w:gridCol w:w="4151"/>
      </w:tblGrid>
      <w:tr w:rsidR="00032C99" w:rsidRPr="006A3E12" w14:paraId="2CD4856D" w14:textId="77777777" w:rsidTr="00251001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9907" w14:textId="77777777" w:rsidR="00032C99" w:rsidRPr="006A3E12" w:rsidRDefault="00032C99" w:rsidP="0025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1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032C99" w:rsidRPr="006A3E12" w14:paraId="7CE51305" w14:textId="77777777" w:rsidTr="00251001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5EF1" w14:textId="77777777" w:rsidR="00032C99" w:rsidRPr="006A3E12" w:rsidRDefault="00032C99" w:rsidP="002510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– </w:t>
            </w:r>
            <w:r w:rsidRPr="006A3E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342C" w14:textId="77777777" w:rsidR="00032C99" w:rsidRPr="006A3E12" w:rsidRDefault="00032C99" w:rsidP="002510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2FC3" w14:textId="77777777" w:rsidR="00032C99" w:rsidRPr="006A3E12" w:rsidRDefault="00032C99" w:rsidP="002510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здоровья и соблюдение техники безопасности  </w:t>
            </w:r>
            <w:r w:rsidRPr="006A3E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A3E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032C99" w:rsidRPr="006A3E12" w14:paraId="3CB59556" w14:textId="77777777" w:rsidTr="00251001">
        <w:trPr>
          <w:trHeight w:val="139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9615" w14:textId="77777777" w:rsidR="00032C99" w:rsidRPr="006A3E12" w:rsidRDefault="00032C99" w:rsidP="0025100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E12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Дифференциация может включать в себя разработку учебных материалов и ресурсов, принимая во внимание   индивидуальные способности учащихся, отбор  заданий, ожидаемые результаты,  личную поддержку учеников, (по теории множественного интеллекта Гарднера).</w:t>
            </w:r>
          </w:p>
          <w:p w14:paraId="52E599CA" w14:textId="77777777" w:rsidR="00032C99" w:rsidRPr="006A3E12" w:rsidRDefault="00032C99" w:rsidP="00251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Используя время эффективно, можно использовать   </w:t>
            </w:r>
            <w:r w:rsidRPr="006A3E1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дифференциацию на любой стадии урока.    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574" w14:textId="77777777" w:rsidR="00032C99" w:rsidRPr="006A3E12" w:rsidRDefault="00032C99" w:rsidP="0025100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A3E1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В этом разделе напишите чему научились ученик на уроке и методы и приемы, испольуемые на уроке.  </w:t>
            </w:r>
          </w:p>
          <w:p w14:paraId="2228E2A3" w14:textId="77777777" w:rsidR="00032C99" w:rsidRPr="006A3E12" w:rsidRDefault="00032C99" w:rsidP="00251001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57C" w14:textId="77777777" w:rsidR="00032C99" w:rsidRPr="006A3E12" w:rsidRDefault="00032C99" w:rsidP="0025100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Технологии  охраны здоровья.</w:t>
            </w:r>
          </w:p>
          <w:p w14:paraId="1AF5575A" w14:textId="77777777" w:rsidR="00032C99" w:rsidRPr="006A3E12" w:rsidRDefault="00032C99" w:rsidP="0025100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на уроках тонизирующих упражнений и активные виды работы.  </w:t>
            </w:r>
          </w:p>
          <w:p w14:paraId="5124DF1A" w14:textId="77777777" w:rsidR="00032C99" w:rsidRPr="006A3E12" w:rsidRDefault="00032C99" w:rsidP="0025100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Пункты Правил </w:t>
            </w:r>
            <w:r w:rsidRPr="006A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техники безопасности, </w:t>
            </w:r>
            <w:r w:rsidRPr="006A3E12">
              <w:rPr>
                <w:rFonts w:ascii="Times New Roman" w:hAnsi="Times New Roman" w:cs="Times New Roman"/>
                <w:sz w:val="24"/>
                <w:szCs w:val="24"/>
              </w:rPr>
              <w:t>используемых на данном уроке.</w:t>
            </w:r>
            <w:r w:rsidRPr="006A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3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E8FC642" w14:textId="77777777" w:rsidR="00032C99" w:rsidRPr="006A3E12" w:rsidRDefault="00032C99" w:rsidP="00251001">
            <w:pPr>
              <w:spacing w:before="60" w:after="6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32C99" w:rsidRPr="006A3E12" w14:paraId="48715144" w14:textId="77777777" w:rsidTr="00251001">
        <w:trPr>
          <w:trHeight w:val="559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E966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Рефлексия по уроку </w:t>
            </w:r>
          </w:p>
          <w:p w14:paraId="2BBCA9C6" w14:textId="77777777" w:rsidR="00032C99" w:rsidRPr="006A3E12" w:rsidRDefault="00032C99" w:rsidP="002510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Hlk84778319"/>
            <w:r w:rsidRPr="006A3E12">
              <w:rPr>
                <w:rFonts w:ascii="Times New Roman" w:hAnsi="Times New Roman" w:cs="Times New Roman"/>
                <w:i/>
                <w:sz w:val="24"/>
                <w:szCs w:val="24"/>
              </w:rPr>
              <w:t>Была ли реальной и доступной  цель урока    или учебные цели?</w:t>
            </w:r>
          </w:p>
          <w:p w14:paraId="7FC9E1D9" w14:textId="77777777" w:rsidR="00032C99" w:rsidRPr="006A3E12" w:rsidRDefault="00032C99" w:rsidP="002510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Hlk84778394"/>
            <w:bookmarkEnd w:id="0"/>
            <w:r w:rsidRPr="006A3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 ли </w:t>
            </w:r>
            <w:proofErr w:type="spellStart"/>
            <w:r w:rsidRPr="006A3E12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учащиесы</w:t>
            </w:r>
            <w:proofErr w:type="spellEnd"/>
            <w:r w:rsidRPr="006A3E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14:paraId="7EEA48A0" w14:textId="77777777" w:rsidR="00032C99" w:rsidRPr="006A3E12" w:rsidRDefault="00032C99" w:rsidP="0025100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_Hlk84778457"/>
            <w:bookmarkEnd w:id="1"/>
            <w:r w:rsidRPr="006A3E12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 ли использовали    вы    время во время этапов урока? Были ли  отклонения от плана урока, и почему?</w:t>
            </w:r>
            <w:bookmarkEnd w:id="2"/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19A2" w14:textId="77777777" w:rsidR="00032C99" w:rsidRPr="006A3E12" w:rsidRDefault="00032C99" w:rsidP="0025100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E12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  <w:tr w:rsidR="00032C99" w:rsidRPr="006A3E12" w14:paraId="6B324490" w14:textId="77777777" w:rsidTr="00251001">
        <w:trPr>
          <w:trHeight w:val="3540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6975" w14:textId="77777777" w:rsidR="00032C99" w:rsidRPr="006A3E12" w:rsidRDefault="00032C99" w:rsidP="00251001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797B" w14:textId="77777777" w:rsidR="00032C99" w:rsidRPr="006A3E12" w:rsidRDefault="00032C99" w:rsidP="0025100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2C99" w:rsidRPr="006A3E12" w14:paraId="1F730DF7" w14:textId="77777777" w:rsidTr="00251001">
        <w:trPr>
          <w:trHeight w:val="35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333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3E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Общая  оценка</w:t>
            </w:r>
          </w:p>
          <w:p w14:paraId="1A87AACF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1B09247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DE89EC9" w14:textId="77777777" w:rsidR="00032C99" w:rsidRPr="006A3E12" w:rsidRDefault="00032C99" w:rsidP="00251001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3" w:name="_Hlk84778552"/>
            <w:r w:rsidRPr="006A3E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14:paraId="70205B8F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3E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1:</w:t>
            </w:r>
          </w:p>
          <w:p w14:paraId="24657549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3514091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3E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2:</w:t>
            </w:r>
          </w:p>
          <w:p w14:paraId="3F26ECB8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35413DA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3E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Что могло бы посодействовать тому, чтобы урок прошел еще лучше? (касающиеся преподавания и обучения)?</w:t>
            </w:r>
          </w:p>
          <w:p w14:paraId="5B8A7733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3E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1: </w:t>
            </w:r>
          </w:p>
          <w:p w14:paraId="6A0BB3AB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DF8A6A6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3E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2:</w:t>
            </w:r>
          </w:p>
          <w:bookmarkEnd w:id="3"/>
          <w:p w14:paraId="271E0DFD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70B7B07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4" w:name="_Hlk84778649"/>
            <w:r w:rsidRPr="006A3E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  <w:r w:rsidRPr="006A3E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bookmarkEnd w:id="4"/>
          <w:p w14:paraId="1E7B8666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3DFBC24" w14:textId="77777777" w:rsidR="00032C99" w:rsidRPr="006A3E12" w:rsidRDefault="00032C99" w:rsidP="0025100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94176B0" w14:textId="77777777" w:rsidR="00032C99" w:rsidRPr="006A3E12" w:rsidRDefault="00032C99" w:rsidP="00251001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AF2846D" w14:textId="77777777" w:rsidR="003679F6" w:rsidRDefault="003679F6" w:rsidP="003679F6"/>
    <w:p w14:paraId="64CF1473" w14:textId="77777777" w:rsidR="003679F6" w:rsidRPr="006A3E12" w:rsidRDefault="003679F6" w:rsidP="003679F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506B39" w14:textId="77777777" w:rsidR="003679F6" w:rsidRPr="006A3E12" w:rsidRDefault="003679F6" w:rsidP="003679F6">
      <w:pPr>
        <w:rPr>
          <w:rFonts w:ascii="Times New Roman" w:hAnsi="Times New Roman" w:cs="Times New Roman"/>
          <w:sz w:val="24"/>
          <w:szCs w:val="24"/>
        </w:rPr>
      </w:pPr>
    </w:p>
    <w:p w14:paraId="632E55AD" w14:textId="77777777" w:rsidR="003679F6" w:rsidRPr="006A3E12" w:rsidRDefault="003679F6" w:rsidP="003679F6">
      <w:pPr>
        <w:rPr>
          <w:rFonts w:ascii="Times New Roman" w:hAnsi="Times New Roman" w:cs="Times New Roman"/>
          <w:sz w:val="24"/>
          <w:szCs w:val="24"/>
        </w:rPr>
      </w:pPr>
    </w:p>
    <w:p w14:paraId="0399C450" w14:textId="77777777" w:rsidR="003679F6" w:rsidRPr="006A3E12" w:rsidRDefault="003679F6" w:rsidP="003679F6">
      <w:pPr>
        <w:rPr>
          <w:rFonts w:ascii="Times New Roman" w:hAnsi="Times New Roman" w:cs="Times New Roman"/>
          <w:sz w:val="24"/>
          <w:szCs w:val="24"/>
        </w:rPr>
      </w:pPr>
    </w:p>
    <w:p w14:paraId="456C40EA" w14:textId="3D0CEB35" w:rsidR="00513941" w:rsidRPr="006A3E12" w:rsidRDefault="00513941" w:rsidP="003679F6">
      <w:pPr>
        <w:rPr>
          <w:rFonts w:ascii="Times New Roman" w:hAnsi="Times New Roman" w:cs="Times New Roman"/>
          <w:sz w:val="24"/>
          <w:szCs w:val="24"/>
        </w:rPr>
      </w:pPr>
    </w:p>
    <w:sectPr w:rsidR="00513941" w:rsidRPr="006A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741"/>
    <w:multiLevelType w:val="hybridMultilevel"/>
    <w:tmpl w:val="EA66E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B6E"/>
    <w:multiLevelType w:val="hybridMultilevel"/>
    <w:tmpl w:val="3CC6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03C27"/>
    <w:multiLevelType w:val="hybridMultilevel"/>
    <w:tmpl w:val="AA808AB6"/>
    <w:lvl w:ilvl="0" w:tplc="888AB3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374FF"/>
    <w:multiLevelType w:val="hybridMultilevel"/>
    <w:tmpl w:val="72FC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33788"/>
    <w:multiLevelType w:val="hybridMultilevel"/>
    <w:tmpl w:val="258E1FCA"/>
    <w:lvl w:ilvl="0" w:tplc="0CE4C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A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8C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E5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AC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C2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2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C7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AD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AC6450"/>
    <w:multiLevelType w:val="hybridMultilevel"/>
    <w:tmpl w:val="736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D0260"/>
    <w:multiLevelType w:val="hybridMultilevel"/>
    <w:tmpl w:val="BCF0F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4E31"/>
    <w:multiLevelType w:val="hybridMultilevel"/>
    <w:tmpl w:val="2BEC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C0641"/>
    <w:multiLevelType w:val="hybridMultilevel"/>
    <w:tmpl w:val="80A8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9130D"/>
    <w:multiLevelType w:val="hybridMultilevel"/>
    <w:tmpl w:val="CEE6F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274A1"/>
    <w:multiLevelType w:val="hybridMultilevel"/>
    <w:tmpl w:val="0FEAD9B0"/>
    <w:lvl w:ilvl="0" w:tplc="156ACBD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00227131">
    <w:abstractNumId w:val="3"/>
  </w:num>
  <w:num w:numId="2" w16cid:durableId="1256019797">
    <w:abstractNumId w:val="4"/>
  </w:num>
  <w:num w:numId="3" w16cid:durableId="1572346668">
    <w:abstractNumId w:val="8"/>
  </w:num>
  <w:num w:numId="4" w16cid:durableId="595748689">
    <w:abstractNumId w:val="10"/>
  </w:num>
  <w:num w:numId="5" w16cid:durableId="889849183">
    <w:abstractNumId w:val="2"/>
  </w:num>
  <w:num w:numId="6" w16cid:durableId="767114535">
    <w:abstractNumId w:val="5"/>
  </w:num>
  <w:num w:numId="7" w16cid:durableId="1535844310">
    <w:abstractNumId w:val="1"/>
  </w:num>
  <w:num w:numId="8" w16cid:durableId="592397255">
    <w:abstractNumId w:val="7"/>
  </w:num>
  <w:num w:numId="9" w16cid:durableId="1409303624">
    <w:abstractNumId w:val="0"/>
  </w:num>
  <w:num w:numId="10" w16cid:durableId="1106653267">
    <w:abstractNumId w:val="6"/>
  </w:num>
  <w:num w:numId="11" w16cid:durableId="11160215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02"/>
    <w:rsid w:val="00006146"/>
    <w:rsid w:val="00024602"/>
    <w:rsid w:val="00032085"/>
    <w:rsid w:val="00032C99"/>
    <w:rsid w:val="00051FD6"/>
    <w:rsid w:val="00054EF9"/>
    <w:rsid w:val="000F6BB9"/>
    <w:rsid w:val="00110984"/>
    <w:rsid w:val="0011133B"/>
    <w:rsid w:val="0015679A"/>
    <w:rsid w:val="0019058A"/>
    <w:rsid w:val="00194321"/>
    <w:rsid w:val="001A3244"/>
    <w:rsid w:val="001C24DE"/>
    <w:rsid w:val="002636F1"/>
    <w:rsid w:val="00290449"/>
    <w:rsid w:val="002A0769"/>
    <w:rsid w:val="00327209"/>
    <w:rsid w:val="00353388"/>
    <w:rsid w:val="003679F6"/>
    <w:rsid w:val="00367C48"/>
    <w:rsid w:val="00386C4C"/>
    <w:rsid w:val="003C6954"/>
    <w:rsid w:val="00407F6A"/>
    <w:rsid w:val="004474C2"/>
    <w:rsid w:val="00450028"/>
    <w:rsid w:val="00455374"/>
    <w:rsid w:val="00466BEB"/>
    <w:rsid w:val="004B4891"/>
    <w:rsid w:val="00513941"/>
    <w:rsid w:val="005B376C"/>
    <w:rsid w:val="005E16BC"/>
    <w:rsid w:val="005E729A"/>
    <w:rsid w:val="006A3E12"/>
    <w:rsid w:val="006D7C8B"/>
    <w:rsid w:val="00705069"/>
    <w:rsid w:val="007140F4"/>
    <w:rsid w:val="00760EDB"/>
    <w:rsid w:val="00780900"/>
    <w:rsid w:val="00782FDD"/>
    <w:rsid w:val="00790F8E"/>
    <w:rsid w:val="00822BAF"/>
    <w:rsid w:val="00844F90"/>
    <w:rsid w:val="00855C2A"/>
    <w:rsid w:val="008E5B6C"/>
    <w:rsid w:val="008E5CA6"/>
    <w:rsid w:val="008F3097"/>
    <w:rsid w:val="009073D2"/>
    <w:rsid w:val="00955C3F"/>
    <w:rsid w:val="00A0460E"/>
    <w:rsid w:val="00A37C5D"/>
    <w:rsid w:val="00AB271A"/>
    <w:rsid w:val="00B2570B"/>
    <w:rsid w:val="00B6691E"/>
    <w:rsid w:val="00B73CC5"/>
    <w:rsid w:val="00B9659C"/>
    <w:rsid w:val="00C07461"/>
    <w:rsid w:val="00C40CD4"/>
    <w:rsid w:val="00C77207"/>
    <w:rsid w:val="00C939D0"/>
    <w:rsid w:val="00CA1DA0"/>
    <w:rsid w:val="00CB1B44"/>
    <w:rsid w:val="00CD037A"/>
    <w:rsid w:val="00DA497D"/>
    <w:rsid w:val="00DB0B87"/>
    <w:rsid w:val="00E02BC2"/>
    <w:rsid w:val="00EA3522"/>
    <w:rsid w:val="00ED0126"/>
    <w:rsid w:val="00F32FF6"/>
    <w:rsid w:val="00F42CD9"/>
    <w:rsid w:val="00F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D01C"/>
  <w15:chartTrackingRefBased/>
  <w15:docId w15:val="{6A8DDCE5-FA36-4671-8A63-FC89DF5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9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7D"/>
    <w:pPr>
      <w:ind w:left="720"/>
      <w:contextualSpacing/>
    </w:pPr>
  </w:style>
  <w:style w:type="table" w:styleId="a4">
    <w:name w:val="Table Grid"/>
    <w:basedOn w:val="a1"/>
    <w:uiPriority w:val="39"/>
    <w:rsid w:val="005B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2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8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uroCaNd0V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</dc:creator>
  <cp:keywords/>
  <dc:description/>
  <cp:lastModifiedBy>65</cp:lastModifiedBy>
  <cp:revision>23</cp:revision>
  <cp:lastPrinted>2021-11-23T01:44:00Z</cp:lastPrinted>
  <dcterms:created xsi:type="dcterms:W3CDTF">2021-10-09T02:38:00Z</dcterms:created>
  <dcterms:modified xsi:type="dcterms:W3CDTF">2022-05-16T14:48:00Z</dcterms:modified>
</cp:coreProperties>
</file>