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0F382">
      <w:pPr>
        <w:pStyle w:val="85"/>
        <w:keepNext w:val="0"/>
        <w:keepLines w:val="0"/>
        <w:widowControl/>
        <w:suppressLineNumbers w:val="0"/>
        <w:jc w:val="center"/>
        <w:rPr>
          <w:rStyle w:val="92"/>
          <w:rFonts w:hint="default"/>
          <w:lang w:val="ru-RU"/>
        </w:rPr>
      </w:pPr>
      <w:r>
        <w:rPr>
          <w:rStyle w:val="92"/>
          <w:b/>
          <w:bCs/>
          <w:sz w:val="28"/>
          <w:szCs w:val="28"/>
        </w:rPr>
        <w:t>Жасанды интеллект арқылы тіл байлығын дамыту</w:t>
      </w:r>
      <w:r>
        <w:rPr>
          <w:rStyle w:val="92"/>
          <w:rFonts w:hint="default"/>
          <w:b/>
          <w:bCs/>
          <w:sz w:val="28"/>
          <w:szCs w:val="28"/>
          <w:lang w:val="ru-RU"/>
        </w:rPr>
        <w:t>.</w:t>
      </w:r>
    </w:p>
    <w:p w14:paraId="5C9589AC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Style w:val="92"/>
          <w:rFonts w:hint="default"/>
          <w:lang w:val="ru-RU"/>
        </w:rPr>
      </w:pPr>
      <w:r>
        <w:rPr>
          <w:rStyle w:val="92"/>
          <w:rFonts w:hint="default"/>
          <w:b/>
          <w:bCs/>
          <w:lang w:val="ru-RU"/>
        </w:rPr>
        <w:t>Автор:</w:t>
      </w:r>
      <w:r>
        <w:rPr>
          <w:rStyle w:val="92"/>
          <w:rFonts w:hint="default"/>
          <w:lang w:val="ru-RU"/>
        </w:rPr>
        <w:t xml:space="preserve"> </w:t>
      </w:r>
      <w:r>
        <w:rPr>
          <w:rStyle w:val="92"/>
          <w:rFonts w:hint="default"/>
          <w:b w:val="0"/>
          <w:bCs w:val="0"/>
          <w:lang w:val="ru-RU"/>
        </w:rPr>
        <w:t>Яасан Алия</w:t>
      </w:r>
    </w:p>
    <w:p w14:paraId="6CAC4857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Style w:val="92"/>
          <w:rFonts w:hint="default"/>
          <w:lang w:val="kk-KZ"/>
        </w:rPr>
      </w:pPr>
      <w:r>
        <w:rPr>
          <w:rStyle w:val="92"/>
          <w:rFonts w:hint="default"/>
          <w:lang w:val="ru-RU"/>
        </w:rPr>
        <w:t xml:space="preserve">Лауазымы: </w:t>
      </w:r>
      <w:r>
        <w:rPr>
          <w:rStyle w:val="92"/>
          <w:rFonts w:hint="default"/>
          <w:b w:val="0"/>
          <w:bCs w:val="0"/>
          <w:lang w:val="ru-RU"/>
        </w:rPr>
        <w:t>т</w:t>
      </w:r>
      <w:r>
        <w:rPr>
          <w:rStyle w:val="92"/>
          <w:rFonts w:hint="default"/>
          <w:b w:val="0"/>
          <w:bCs w:val="0"/>
          <w:lang w:val="kk-KZ"/>
        </w:rPr>
        <w:t>әрбиеші</w:t>
      </w:r>
    </w:p>
    <w:p w14:paraId="756572C3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Style w:val="92"/>
          <w:rFonts w:hint="default"/>
          <w:lang w:val="kk-KZ"/>
        </w:rPr>
      </w:pPr>
      <w:r>
        <w:rPr>
          <w:rStyle w:val="92"/>
          <w:rFonts w:hint="default"/>
          <w:lang w:val="kk-KZ"/>
        </w:rPr>
        <w:t xml:space="preserve">Ұйым атауы: </w:t>
      </w:r>
      <w:r>
        <w:rPr>
          <w:rStyle w:val="92"/>
          <w:rFonts w:hint="default"/>
          <w:b w:val="0"/>
          <w:bCs w:val="0"/>
          <w:lang w:val="kk-KZ"/>
        </w:rPr>
        <w:t>“Бірлік ЖОББМ жанындағы шағын орталығы”</w:t>
      </w:r>
    </w:p>
    <w:p w14:paraId="7EB1D36D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Style w:val="92"/>
          <w:rFonts w:hint="default"/>
          <w:lang w:val="kk-KZ"/>
        </w:rPr>
      </w:pPr>
      <w:r>
        <w:rPr>
          <w:rStyle w:val="92"/>
          <w:rFonts w:hint="default"/>
          <w:lang w:val="kk-KZ"/>
        </w:rPr>
        <w:t xml:space="preserve">Қала: </w:t>
      </w:r>
      <w:r>
        <w:rPr>
          <w:rStyle w:val="92"/>
          <w:rFonts w:hint="default"/>
          <w:b w:val="0"/>
          <w:bCs w:val="0"/>
          <w:lang w:val="kk-KZ"/>
        </w:rPr>
        <w:t>Қазақстан Республикасы, Павлодар облысы, Павлодар ауданы</w:t>
      </w:r>
    </w:p>
    <w:p w14:paraId="066A26DB">
      <w:pPr>
        <w:pStyle w:val="85"/>
        <w:keepNext w:val="0"/>
        <w:keepLines w:val="0"/>
        <w:widowControl/>
        <w:suppressLineNumbers w:val="0"/>
        <w:jc w:val="left"/>
        <w:rPr>
          <w:rStyle w:val="92"/>
          <w:rFonts w:hint="default"/>
          <w:lang w:val="kk-KZ"/>
        </w:rPr>
      </w:pPr>
    </w:p>
    <w:p w14:paraId="786305D2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960" w:firstLineChars="400"/>
        <w:textAlignment w:val="auto"/>
      </w:pPr>
      <w:r>
        <w:t>Қазіргі таңда жасанды интеллект білім беру үдерісіне белсенді енгізіліп, тәрбиешілер үшін жаңа мүмкіндіктер ашуда. Әсіресе мектепке дейінгі жастағы балалармен жұмыс барысында оны тиімді қолдану — балалардың қызығушылығын арттырудың бір жолы.</w:t>
      </w:r>
    </w:p>
    <w:p w14:paraId="3FB29B84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960" w:firstLineChars="400"/>
        <w:textAlignment w:val="auto"/>
      </w:pPr>
    </w:p>
    <w:p w14:paraId="60DE5EFF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028565" cy="2947035"/>
            <wp:effectExtent l="0" t="0" r="635" b="5715"/>
            <wp:docPr id="1" name="Picture 1" descr="WhatsApp Image 2026-04-08 at 18.55.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6-04-08 at 18.55.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8565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11925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960" w:firstLineChars="400"/>
        <w:textAlignment w:val="auto"/>
      </w:pPr>
      <w:r>
        <w:t>Мен 3–4 жастағы балалармен жұмыс істей отырып, жасанды интеллект элементтерін тіл дамыту сабақтарында жиі қолданамын. Соның ішінде ең тиімді әдістердің бірі — экрандағы интерактивті кейіпкерлер арқылы жұмыс жүргізу.</w:t>
      </w:r>
    </w:p>
    <w:p w14:paraId="30C07C8F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</w:pPr>
      <w:r>
        <w:t>Сабақ барысында экранда балаларға таныс ертегі кейіпкері пайда болады. Бұл кейіпкер жасанды интеллект арқылы «сөйлеп», балаларға түрлі сұрақтар қояды. Мысалы:</w:t>
      </w:r>
      <w:r>
        <w:br w:type="textWrapping"/>
      </w:r>
      <w:r>
        <w:t>«Сәлем, балалар! Сендер қалайсыңдар?»</w:t>
      </w:r>
      <w:r>
        <w:br w:type="textWrapping"/>
      </w:r>
      <w:r>
        <w:t>«Бұл қандай жануар?»</w:t>
      </w:r>
      <w:r>
        <w:br w:type="textWrapping"/>
      </w:r>
      <w:r>
        <w:t>«Ол не істеп жатыр?»</w:t>
      </w:r>
    </w:p>
    <w:p w14:paraId="44A5CE4E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960" w:firstLineChars="400"/>
        <w:textAlignment w:val="auto"/>
      </w:pPr>
      <w:r>
        <w:t>Балалар экрандағы кейіпкермен үлкен қызығушылықпен «қарым-қатынасқа» түседі. Олар сұрақтарға жауап беріп қана қоймай, өз ойларын айтуға тырысады. Кейбір балалар тіпті кейіпкерге өздері сұрақ қоя бастайды.</w:t>
      </w:r>
    </w:p>
    <w:p w14:paraId="40E573F8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960" w:hanging="960" w:hangingChars="400"/>
        <w:textAlignment w:val="auto"/>
      </w:pPr>
      <w:r>
        <w:t>Осындай жұмыс түрі балалардың сөйлеу белсенділігін айтарлықтай арттырады.</w:t>
      </w:r>
    </w:p>
    <w:p w14:paraId="2DFB5981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163830</wp:posOffset>
            </wp:positionV>
            <wp:extent cx="3219450" cy="2520315"/>
            <wp:effectExtent l="0" t="0" r="0" b="13335"/>
            <wp:wrapSquare wrapText="bothSides"/>
            <wp:docPr id="2" name="Picture 2" descr="WhatsApp Image 2026-04-08 at 18.56.1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6-04-08 at 18.56.12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Әдетте тұйықтау балалар да экрандағы кейіпкермен сөйлескенде еркінірек болады. Себебі олар мұны ойын ретінде қабылдайды.</w:t>
      </w:r>
    </w:p>
    <w:p w14:paraId="6BB7B454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960" w:firstLineChars="400"/>
        <w:textAlignment w:val="auto"/>
      </w:pPr>
      <w:r>
        <w:t>Интерактивті кейіпкер балаларға тек сұрақ қойып қана қоймай, олардың жауаптарын қолдап, мадақтайды:</w:t>
      </w:r>
      <w:r>
        <w:br w:type="textWrapping"/>
      </w:r>
      <w:r>
        <w:t>«Жарайсың!»</w:t>
      </w:r>
      <w:r>
        <w:br w:type="textWrapping"/>
      </w:r>
      <w:r>
        <w:t>«Дұрыс айттың!»</w:t>
      </w:r>
      <w:r>
        <w:br w:type="textWrapping"/>
      </w:r>
      <w:r>
        <w:t>«Өте жақсы жауап!»</w:t>
      </w:r>
    </w:p>
    <w:p w14:paraId="230FA415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960" w:firstLineChars="400"/>
        <w:textAlignment w:val="auto"/>
      </w:pPr>
      <w:r>
        <w:t>Бұл балалардың өзіне деген сенімін арттырып, сөйлеуге деген ынтасын күшейтеді.</w:t>
      </w:r>
    </w:p>
    <w:p w14:paraId="0D708B9F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960" w:firstLineChars="400"/>
        <w:textAlignment w:val="auto"/>
      </w:pPr>
      <w:r>
        <w:t>Сонымен қатар, кейіпкер балаларға қысқа тапсырмалар береді:</w:t>
      </w:r>
      <w:r>
        <w:br w:type="textWrapping"/>
      </w:r>
      <w:r>
        <w:t>заттарды атау, түстерді ажырату, қарапайым сөйлемдер құрастыру. Мұндай тапсырмалар балалардың сөздік қорын кеңейтіп, байланыстырып сөйлеу дағдыларын дамытады.</w:t>
      </w:r>
    </w:p>
    <w:p w14:paraId="1650DA37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960" w:firstLineChars="400"/>
        <w:textAlignment w:val="auto"/>
      </w:pPr>
      <w:r>
        <w:t>Менің тәжірибем көрсеткендей, жасанды интеллект арқылы ұйымдастырылған осындай сабақтар балалар үшін өте қызықты өтеді. Олар сабаққа белсенді қатысып, жаңа сөздерді тез меңгереді және өз ойларын еркін жеткізуге үйренеді.</w:t>
      </w:r>
    </w:p>
    <w:p w14:paraId="0B4F7F86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960" w:firstLineChars="400"/>
        <w:textAlignment w:val="auto"/>
      </w:pPr>
      <w:r>
        <w:t>Қорытындылай келе, жасанды интеллект — тәрбиешінің орнын алмастырмайтын, бірақ оның жұмысын жеңілдететін және тиімділігін арттыратын құрал. Ең бастысы — оны баланың жас ерекшелігіне сай, дұрыс бағытта қолдану.</w:t>
      </w:r>
    </w:p>
    <w:p w14:paraId="6D4B9AF9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960" w:firstLineChars="400"/>
        <w:textAlignment w:val="auto"/>
      </w:pPr>
      <w:r>
        <w:t>Балалар үшін оқу — қызықты ойын болуы керек. Ал жасанды интеллект осы ойынды одан әрі жандандыра түседі.</w:t>
      </w:r>
    </w:p>
    <w:p w14:paraId="393B9833"/>
    <w:p w14:paraId="58CC5D34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Style w:val="92"/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Пайдаланылған әдебиеттер тізімі:</w:t>
      </w:r>
    </w:p>
    <w:p w14:paraId="37C2EAC9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Қазақстан Республикасының Білім және ғылым министрлігі. </w:t>
      </w:r>
      <w:r>
        <w:rPr>
          <w:rStyle w:val="31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Мектепке дейінгі тәрбие мен оқытудың мемлекеттік жалпыға міндетті стандарты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. – Астана. </w:t>
      </w:r>
    </w:p>
    <w:p w14:paraId="04C3CC2A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Лев Выготский. </w:t>
      </w:r>
      <w:r>
        <w:rPr>
          <w:rStyle w:val="31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Ойлау және сөйлеу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. – Мәскеу. </w:t>
      </w:r>
    </w:p>
    <w:p w14:paraId="12FA70C2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Жан Пиаже. </w:t>
      </w:r>
      <w:r>
        <w:rPr>
          <w:rStyle w:val="31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Баланың танымдық дамуы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. </w:t>
      </w:r>
    </w:p>
    <w:p w14:paraId="0F2247D9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Мектепке дейінгі педагогика бойынша оқу-әдістемелік құралдар. </w:t>
      </w:r>
    </w:p>
    <w:p w14:paraId="0FBD0426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Жасанды интеллект негіздері туралы заманауи білім беру ресурстары. </w:t>
      </w:r>
    </w:p>
    <w:p w14:paraId="7D46D486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Мектепке дейінгі ұйымдарға арналған тіл дамыту бағдарламалары мен әдістемелік нұсқаулықтар.</w:t>
      </w:r>
    </w:p>
    <w:p w14:paraId="5D78D8F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561B8AF9"/>
    <w:multiLevelType w:val="multilevel"/>
    <w:tmpl w:val="561B8AF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660C6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A6660C6"/>
    <w:rsid w:val="5C31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color w:val="auto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2026-04-08T12:49:00Z</dcterms:created>
  <dc:creator>Компьютер Моли</dc:creator>
  <cp:lastModifiedBy>Компьютер Моли</cp:lastModifiedBy>
  <dcterms:modified xsi:type="dcterms:W3CDTF">2026-04-08T13:13:39Z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2D67C2E822F14F31A175784D55B11FE6_11</vt:lpwstr>
  </property>
</Properties>
</file>