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98" w:rsidRPr="00667E98" w:rsidRDefault="00667E98" w:rsidP="00667E9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  <w:t>Активные приёмы обучения на уроках русского языка и литературы в школе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  <w:t>Этапы урока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 Этап мотивации. Один из важных этапов на уроке. Дети должны удивиться, пойти вперед, а столкнувшись с проблемным вопросом, с проблемной ситуацией, захотеть решить проблему, исследовать вопрос, найти решение. Мотивация может быть </w:t>
      </w:r>
      <w:proofErr w:type="gramStart"/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в начале</w:t>
      </w:r>
      <w:proofErr w:type="gramEnd"/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уроке и на любом этапе урока.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Приемы мотивации</w:t>
      </w:r>
    </w:p>
    <w:p w:rsidR="00667E98" w:rsidRPr="00667E98" w:rsidRDefault="00667E98" w:rsidP="00667E9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“Фантастическая добавка”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proofErr w:type="gramStart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-у</w:t>
      </w:r>
      <w:proofErr w:type="gramEnd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ниверсальный приём, направленный на привлечение интереса к теме урока.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Он предусматривает перенос учебной ситуации в необычные условия или среду. Можно перенестись на фантастическую планету («Мы сегодня отправимся на планету «Фразеология»), придумать фантастическое животное или растение; перенести литературного героя в современное время; или отправиться в лингвистическую экспедицию.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Приём «Отсроченная отгадка»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Универсальный приём ТРИЗ, направленный на активизацию мыслительной деятельности учащихся на уроке.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Формирует:</w:t>
      </w:r>
    </w:p>
    <w:p w:rsidR="00667E98" w:rsidRPr="00667E98" w:rsidRDefault="00667E98" w:rsidP="00667E9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умение анализировать и сопоставлять факты;</w:t>
      </w:r>
    </w:p>
    <w:p w:rsidR="00667E98" w:rsidRPr="00667E98" w:rsidRDefault="00667E98" w:rsidP="00667E9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умение определять противоречие;</w:t>
      </w:r>
    </w:p>
    <w:p w:rsidR="00667E98" w:rsidRPr="00667E98" w:rsidRDefault="00667E98" w:rsidP="00667E9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умение находить решение имеющимися ресурсами.</w:t>
      </w:r>
    </w:p>
    <w:p w:rsidR="00667E98" w:rsidRPr="00667E98" w:rsidRDefault="00667E98" w:rsidP="00667E9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 вариант приема.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 начале урока учитель дает загадку (удивительный факт), отгадка к которой (ключик для понимания) будет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открыта на уроке при работе над новым материалом.</w:t>
      </w:r>
    </w:p>
    <w:p w:rsidR="00667E98" w:rsidRPr="00667E98" w:rsidRDefault="00667E98" w:rsidP="00667E9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 вариант приема.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Загадку (удивительный факт) дать в конце урока, чтобы начать с нее следующее занятие.</w:t>
      </w:r>
    </w:p>
    <w:p w:rsidR="00667E98" w:rsidRPr="00667E98" w:rsidRDefault="00667E98" w:rsidP="00667E98">
      <w:pPr>
        <w:shd w:val="clear" w:color="auto" w:fill="F8F8F8"/>
        <w:spacing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Пример.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 начале урока я объявила, что разговор наш пойдёт о стихах, вот только имя автора ребятам придётся угадать самим. Ученикам были предложены четыре стихотворения, напечатанные на отдельном листе, естественно, без указания имени поэта.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Приём «Рубрика «Любознательным»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ней необычные, удивительные сведения о родном языке, о его истории, о происхождении многих слов и выражений, а также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информация о науке, изучающей язык.</w:t>
      </w:r>
    </w:p>
    <w:p w:rsidR="00667E98" w:rsidRPr="00667E98" w:rsidRDefault="00667E98" w:rsidP="00667E9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667E98" w:rsidRPr="00667E98" w:rsidRDefault="00667E98" w:rsidP="00667E98">
      <w:pPr>
        <w:shd w:val="clear" w:color="auto" w:fill="F8F8F8"/>
        <w:spacing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Пример. Известен факт, что В. Гюго, закончив роман «Отверженные», послал рукопись издателю, приложив к ней письмо, в котором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не было ни одного слова. Письмо состояло из знака «?». Издатель незамедлительно ответил бессловесным письмом</w:t>
      </w:r>
      <w:proofErr w:type="gramStart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 «</w:t>
      </w:r>
      <w:proofErr w:type="gramEnd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!».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Результат эффективной школьной мотивации один – это искренний интерес учащихся.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Этап </w:t>
      </w:r>
      <w:proofErr w:type="spellStart"/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целеполагания</w:t>
      </w:r>
      <w:proofErr w:type="spellEnd"/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 Дети должны самостоятельно сформулировать цели, причем не только предметные, но и личностные (Зачем мне это надо?).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Прием «Знаю. Хочу узнать. Узнал»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Мы часто составляем таблицу «Знаю. Хочу узнать. Узнал» К последней графе нашей таблицы мы возвращаемся уже в конце урока. Это и приём этапа рефлексии учебной деятельности.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Обучаю детей планированию работы на уроке, определению последовательности нашей работы. Как учитель я только предполагаю, по какому плану может пойти урок.</w:t>
      </w:r>
    </w:p>
    <w:p w:rsidR="00667E98" w:rsidRPr="00667E98" w:rsidRDefault="00667E98" w:rsidP="00667E98">
      <w:pPr>
        <w:shd w:val="clear" w:color="auto" w:fill="F8F8F8"/>
        <w:spacing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Пример. Назовите  тему урока. Ребята сами учатся формулировать тему урока. Определите последовательность нашей работы.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  <w:t>Этап актуализации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Прием «Интеллектуальная разминка»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Можно начать урок с интеллектуальной разминки — два-три не слишком сложных вопроса на размышление.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Интеллектуальная разминка не только настраивает учащихся на учебную деятельность, но и развивает мышление, внимание, умение анализировать, обобщать, выделять главное.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Приём «Бортовой журнал»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Бортовые журналы – обобщающее название различных приемов обучающего письма, согласно которым учащиеся во время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изучения темы записывают свои мысли.</w:t>
      </w:r>
    </w:p>
    <w:p w:rsidR="00667E98" w:rsidRPr="00667E98" w:rsidRDefault="00667E98" w:rsidP="00667E9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667E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Известная информация и предположения в первой графе, а во второй – новая информация.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Приём «Диктант на засыпку»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Подобные тематические диктанты комплексно проверяют усвоение знаний по какому-либо разделу орфографии.</w:t>
      </w:r>
    </w:p>
    <w:p w:rsidR="00667E98" w:rsidRPr="00667E98" w:rsidRDefault="00667E98" w:rsidP="00667E9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Пример.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Чопорный чёрт в чёрной шёлковой </w:t>
      </w:r>
      <w:proofErr w:type="gramStart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одежонке</w:t>
      </w:r>
      <w:proofErr w:type="gramEnd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сидел на жёстком диване и пил дешёвый желудевый кофе, изредка чокаясь со своим отражением в тяжёлом глянцевитом самоваре, стоящем на парчовой скатерти шоколадного цвета. Чёрт был большой </w:t>
      </w:r>
      <w:proofErr w:type="spellStart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обжора</w:t>
      </w:r>
      <w:proofErr w:type="spellEnd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и, несмотря на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изжогу и больную печёнку, объедался крыжовником со сгущённым молоком. Поев и погрозив своему отражению пальцем, чёрт, молодцевато встряхнув чёлкой, пустился танцевать чечётку. Цоканье его копыт было столь сильным, что в цокольном этаже думали, что наверху гарцевала лошадь. Однако чёрт был не очень искусным танцором и, совершив один не совсем удачный скачок, врезался в самовар и обжёг свой пятачок,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покрытый мягкой шёрсткой. Ожог был очень тяжёл. Огорченный чёрт куцей овцой бросился к бочонку с мочёными яблоками и сунул в него обожжённый пятачок. «Правду говорят, что </w:t>
      </w:r>
      <w:proofErr w:type="spellStart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небережёного</w:t>
      </w:r>
      <w:proofErr w:type="spellEnd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Бог не бережёт», — чертыхнулся чёрт чертовской пословицей.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lastRenderedPageBreak/>
        <w:t>Приём «Жокей и лошадь»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Приём интерактивного обучения. Форма коллективного обучения. Автор – А. Каменский.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Класс делится на две группы: «жокеев» и «лошадей». Первые получают карточки с вопросами, вторые – с правильными ответами.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Каждый «жокей» должен найти свою «лошадь». Эта игрушка применима даже на уроках изучения нового материала.</w:t>
      </w:r>
    </w:p>
    <w:p w:rsidR="00667E98" w:rsidRPr="00667E98" w:rsidRDefault="00667E98" w:rsidP="00667E98">
      <w:pPr>
        <w:shd w:val="clear" w:color="auto" w:fill="F8F8F8"/>
        <w:spacing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Самая неприятная её черта – необходимость всему коллективу учащихся одновременно ходить по классу, это требует определённой </w:t>
      </w:r>
      <w:proofErr w:type="spellStart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сформированности</w:t>
      </w:r>
      <w:proofErr w:type="spellEnd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культуры поведения.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Приём «Морфемный конструктор»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Какое получится слово, если от слова подрос взять приставку, от слова снежинка взять корень, от слова будильник взять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суффикс, от слова день взять окончание. (Подснежник)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  <w:t>Этап первичного закрепления знаний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Пример – игра «Мягкий знак или твердый знак?»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Учитель называет слова. Если слово с Ъ, ученики поднимают правую руку, если с </w:t>
      </w:r>
      <w:proofErr w:type="spellStart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ь</w:t>
      </w:r>
      <w:proofErr w:type="spellEnd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– то левую.</w:t>
      </w:r>
    </w:p>
    <w:p w:rsidR="00667E98" w:rsidRPr="00667E98" w:rsidRDefault="00667E98" w:rsidP="00667E98">
      <w:pPr>
        <w:shd w:val="clear" w:color="auto" w:fill="F8F8F8"/>
        <w:spacing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То же самое  с прилагательными и причастиями. Можно совместить с </w:t>
      </w:r>
      <w:proofErr w:type="spellStart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физминуткой</w:t>
      </w:r>
      <w:proofErr w:type="spellEnd"/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Приём «Фантазёр»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 доске записана тема урока. Назовите 5 способов применения знаний, умений и навыков по этой теме в жизни.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  <w:t>Этап самостоятельной работы с самопроверкой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Мини-проекты укладываются в один урок. Их разработка наиболее продуктивна на уроках рефлексии.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Приём «Мини – исследование» или «Мини – проект»</w:t>
      </w:r>
    </w:p>
    <w:p w:rsidR="00667E98" w:rsidRPr="00667E98" w:rsidRDefault="00667E98" w:rsidP="00667E9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Пример Мини-проект </w:t>
      </w:r>
      <w:r w:rsidRPr="00667E9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«Многозначные слова»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который заключается в следующем:</w:t>
      </w:r>
    </w:p>
    <w:p w:rsidR="00667E98" w:rsidRPr="00667E98" w:rsidRDefault="00667E98" w:rsidP="00667E9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учащиеся должны изготовить цветок, лепестки которого и есть значения многозначного слова.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Работая над этим проектом, дети, прежде всего, работают с толковым словарём, со словарной статьёй, то есть проверяют правильность выбранного примера.</w:t>
      </w:r>
    </w:p>
    <w:p w:rsidR="00667E98" w:rsidRPr="00667E98" w:rsidRDefault="00667E98" w:rsidP="00667E9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 выполнении мини-проекта </w:t>
      </w:r>
      <w:r w:rsidRPr="00667E9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«Фразеологизмы»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учащиеся выполняют следующее задание:</w:t>
      </w:r>
    </w:p>
    <w:p w:rsidR="00667E98" w:rsidRPr="00667E98" w:rsidRDefault="00667E98" w:rsidP="00667E9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они должны проиллюстрировать фразеологизм, помня о его метафоричности и образности.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Сложность задания и одновременно его интерес состоят именно в том, что ребята должны сами придумать метафорический образ, который бы отразил все заложенные во фразеологизме эмоции, а не пользоваться уже готовыми иллюстрациями.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kern w:val="36"/>
          <w:sz w:val="24"/>
          <w:szCs w:val="24"/>
          <w:lang w:eastAsia="ru-RU"/>
        </w:rPr>
        <w:t>Этап рефлексии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Приём «Незаконченные предложения»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 На уроке русского языка я испытываю такие чувства, как…..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 Я думаю, что уроки русского языка проходят……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 Больше всего на уроках русского языка я люблю….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4. Мне не очень нравится……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5. Если бы я был учителем русского языка, я бы …..</w:t>
      </w:r>
    </w:p>
    <w:p w:rsidR="00667E98" w:rsidRPr="00667E98" w:rsidRDefault="00667E98" w:rsidP="00667E98">
      <w:pPr>
        <w:shd w:val="clear" w:color="auto" w:fill="FFFFFF"/>
        <w:spacing w:before="470" w:after="313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Приём «</w:t>
      </w:r>
      <w:proofErr w:type="spellStart"/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Суперконтрольная</w:t>
      </w:r>
      <w:proofErr w:type="spellEnd"/>
      <w:r w:rsidRPr="00667E9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»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Текст контрольной работы разрабатывают ученики друг для друга. На одном листе пишут задания, на другом ответы.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 уроке обмениваются заданиями и выполняют их. По своим листам ответов проверяют выполнение.</w:t>
      </w:r>
    </w:p>
    <w:p w:rsidR="00667E98" w:rsidRPr="00667E98" w:rsidRDefault="00667E98" w:rsidP="00667E98">
      <w:pPr>
        <w:shd w:val="clear" w:color="auto" w:fill="F8F8F8"/>
        <w:spacing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 этой контрольной ученик получает три оценки – за задания, выполнение и ответы с проверкой. Стоит потрудиться.</w:t>
      </w: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Выставляется средняя оценка.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Рефлексия осуществляется на разных этапах урока.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Например, перед началом работы в парах можно задать вопрос: Как вам поможет работа в парах? На завершающем этапе можно спросить: Какие трудности встретились, Что нового узнали на уроке? Как эти знания можно использовать в жизни? (приём «Фантазёр»).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E9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Гарантией успешной реализации цели образования могут стать новое сознание, новая позиция, новое отношение к педагогической деятельности.</w:t>
      </w:r>
    </w:p>
    <w:p w:rsidR="00667E98" w:rsidRPr="00667E98" w:rsidRDefault="00667E98" w:rsidP="00667E98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404040"/>
          <w:sz w:val="27"/>
          <w:szCs w:val="27"/>
          <w:lang w:eastAsia="ru-RU"/>
        </w:rPr>
      </w:pPr>
      <w:r w:rsidRPr="00667E98">
        <w:rPr>
          <w:rFonts w:ascii="inherit" w:eastAsia="Times New Roman" w:hAnsi="inherit" w:cs="Arial"/>
          <w:color w:val="404040"/>
          <w:sz w:val="27"/>
          <w:szCs w:val="27"/>
          <w:lang w:eastAsia="ru-RU"/>
        </w:rPr>
        <w:t> </w:t>
      </w:r>
    </w:p>
    <w:p w:rsidR="007E2FE5" w:rsidRDefault="007E2FE5"/>
    <w:sectPr w:rsidR="007E2FE5" w:rsidSect="00667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4AC6"/>
    <w:multiLevelType w:val="multilevel"/>
    <w:tmpl w:val="EE08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B730F"/>
    <w:multiLevelType w:val="multilevel"/>
    <w:tmpl w:val="9A34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E98"/>
    <w:rsid w:val="00667E98"/>
    <w:rsid w:val="007E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E5"/>
  </w:style>
  <w:style w:type="paragraph" w:styleId="1">
    <w:name w:val="heading 1"/>
    <w:basedOn w:val="a"/>
    <w:link w:val="10"/>
    <w:uiPriority w:val="9"/>
    <w:qFormat/>
    <w:rsid w:val="00667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7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7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E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67E98"/>
    <w:rPr>
      <w:color w:val="0000FF"/>
      <w:u w:val="single"/>
    </w:rPr>
  </w:style>
  <w:style w:type="character" w:styleId="a4">
    <w:name w:val="Strong"/>
    <w:basedOn w:val="a0"/>
    <w:uiPriority w:val="22"/>
    <w:qFormat/>
    <w:rsid w:val="00667E98"/>
    <w:rPr>
      <w:b/>
      <w:bCs/>
    </w:rPr>
  </w:style>
  <w:style w:type="paragraph" w:styleId="a5">
    <w:name w:val="Normal (Web)"/>
    <w:basedOn w:val="a"/>
    <w:uiPriority w:val="99"/>
    <w:semiHidden/>
    <w:unhideWhenUsed/>
    <w:rsid w:val="0066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67E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3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628">
              <w:marLeft w:val="0"/>
              <w:marRight w:val="0"/>
              <w:marTop w:val="188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479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200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772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530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76775">
              <w:blockQuote w:val="1"/>
              <w:marLeft w:val="0"/>
              <w:marRight w:val="0"/>
              <w:marTop w:val="0"/>
              <w:marBottom w:val="313"/>
              <w:divBdr>
                <w:top w:val="none" w:sz="0" w:space="8" w:color="auto"/>
                <w:left w:val="single" w:sz="36" w:space="16" w:color="EEEEEE"/>
                <w:bottom w:val="none" w:sz="0" w:space="8" w:color="auto"/>
                <w:right w:val="none" w:sz="0" w:space="16" w:color="auto"/>
              </w:divBdr>
            </w:div>
            <w:div w:id="1105035003">
              <w:blockQuote w:val="1"/>
              <w:marLeft w:val="0"/>
              <w:marRight w:val="0"/>
              <w:marTop w:val="0"/>
              <w:marBottom w:val="313"/>
              <w:divBdr>
                <w:top w:val="none" w:sz="0" w:space="8" w:color="auto"/>
                <w:left w:val="single" w:sz="36" w:space="16" w:color="EEEEEE"/>
                <w:bottom w:val="none" w:sz="0" w:space="8" w:color="auto"/>
                <w:right w:val="none" w:sz="0" w:space="16" w:color="auto"/>
              </w:divBdr>
            </w:div>
            <w:div w:id="191118914">
              <w:blockQuote w:val="1"/>
              <w:marLeft w:val="0"/>
              <w:marRight w:val="0"/>
              <w:marTop w:val="0"/>
              <w:marBottom w:val="313"/>
              <w:divBdr>
                <w:top w:val="none" w:sz="0" w:space="8" w:color="auto"/>
                <w:left w:val="single" w:sz="36" w:space="16" w:color="EEEEEE"/>
                <w:bottom w:val="none" w:sz="0" w:space="8" w:color="auto"/>
                <w:right w:val="none" w:sz="0" w:space="16" w:color="auto"/>
              </w:divBdr>
            </w:div>
            <w:div w:id="272252805">
              <w:blockQuote w:val="1"/>
              <w:marLeft w:val="0"/>
              <w:marRight w:val="0"/>
              <w:marTop w:val="0"/>
              <w:marBottom w:val="313"/>
              <w:divBdr>
                <w:top w:val="none" w:sz="0" w:space="8" w:color="auto"/>
                <w:left w:val="single" w:sz="36" w:space="16" w:color="EEEEEE"/>
                <w:bottom w:val="none" w:sz="0" w:space="8" w:color="auto"/>
                <w:right w:val="none" w:sz="0" w:space="16" w:color="auto"/>
              </w:divBdr>
            </w:div>
            <w:div w:id="1635718455">
              <w:blockQuote w:val="1"/>
              <w:marLeft w:val="0"/>
              <w:marRight w:val="0"/>
              <w:marTop w:val="0"/>
              <w:marBottom w:val="313"/>
              <w:divBdr>
                <w:top w:val="none" w:sz="0" w:space="8" w:color="auto"/>
                <w:left w:val="single" w:sz="36" w:space="16" w:color="EEEEEE"/>
                <w:bottom w:val="none" w:sz="0" w:space="8" w:color="auto"/>
                <w:right w:val="none" w:sz="0" w:space="16" w:color="auto"/>
              </w:divBdr>
            </w:div>
            <w:div w:id="1755854529">
              <w:blockQuote w:val="1"/>
              <w:marLeft w:val="0"/>
              <w:marRight w:val="0"/>
              <w:marTop w:val="0"/>
              <w:marBottom w:val="313"/>
              <w:divBdr>
                <w:top w:val="none" w:sz="0" w:space="8" w:color="auto"/>
                <w:left w:val="single" w:sz="36" w:space="16" w:color="EEEEEE"/>
                <w:bottom w:val="none" w:sz="0" w:space="8" w:color="auto"/>
                <w:right w:val="none" w:sz="0" w:space="16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2022-11-28T15:59:00Z</dcterms:created>
  <dcterms:modified xsi:type="dcterms:W3CDTF">2022-11-28T16:00:00Z</dcterms:modified>
</cp:coreProperties>
</file>