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2D" w:rsidRPr="007F09D8" w:rsidRDefault="00DC1546" w:rsidP="007F09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F09D8">
        <w:rPr>
          <w:rFonts w:ascii="Times New Roman" w:eastAsia="Calibri" w:hAnsi="Times New Roman"/>
          <w:b/>
          <w:sz w:val="24"/>
          <w:szCs w:val="24"/>
        </w:rPr>
        <w:t xml:space="preserve">ПСИХОЛОГО–ПЕДАГОГИЧЕСКИЕ ПРИЧИНЫ АГРЕССИВНОГО ПОВЕДЕНИЯ </w:t>
      </w:r>
      <w:r w:rsidRPr="007F09D8">
        <w:rPr>
          <w:rFonts w:ascii="Times New Roman" w:hAnsi="Times New Roman"/>
          <w:b/>
          <w:sz w:val="24"/>
          <w:szCs w:val="24"/>
        </w:rPr>
        <w:t>ДЕТЕЙ МЛАДШЕГО ШКОЛЬНОГО ВОЗРАСТА</w:t>
      </w:r>
    </w:p>
    <w:p w:rsidR="00DC1546" w:rsidRPr="007F09D8" w:rsidRDefault="00DC1546" w:rsidP="007F09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A6E2D" w:rsidRPr="007F09D8" w:rsidRDefault="006A6E2D" w:rsidP="007F09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F09D8">
        <w:rPr>
          <w:rFonts w:ascii="Times New Roman" w:hAnsi="Times New Roman"/>
          <w:b/>
          <w:sz w:val="24"/>
          <w:szCs w:val="24"/>
        </w:rPr>
        <w:t>Власенко Светлана Викторовна,</w:t>
      </w:r>
    </w:p>
    <w:p w:rsidR="006A6E2D" w:rsidRPr="007F09D8" w:rsidRDefault="006A6E2D" w:rsidP="007F09D8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7F09D8">
        <w:rPr>
          <w:rFonts w:ascii="Times New Roman" w:hAnsi="Times New Roman"/>
          <w:i/>
          <w:sz w:val="24"/>
          <w:szCs w:val="24"/>
        </w:rPr>
        <w:t>к.п.н</w:t>
      </w:r>
      <w:proofErr w:type="spellEnd"/>
      <w:r w:rsidRPr="007F09D8">
        <w:rPr>
          <w:rFonts w:ascii="Times New Roman" w:hAnsi="Times New Roman"/>
          <w:i/>
          <w:sz w:val="24"/>
          <w:szCs w:val="24"/>
        </w:rPr>
        <w:t xml:space="preserve">., доцент </w:t>
      </w:r>
      <w:proofErr w:type="spellStart"/>
      <w:r w:rsidRPr="007F09D8">
        <w:rPr>
          <w:rFonts w:ascii="Times New Roman" w:hAnsi="Times New Roman"/>
          <w:i/>
          <w:color w:val="000000"/>
          <w:sz w:val="24"/>
          <w:szCs w:val="24"/>
        </w:rPr>
        <w:t>Кокшетауского</w:t>
      </w:r>
      <w:proofErr w:type="spellEnd"/>
      <w:r w:rsidRPr="007F09D8">
        <w:rPr>
          <w:rFonts w:ascii="Times New Roman" w:hAnsi="Times New Roman"/>
          <w:i/>
          <w:color w:val="000000"/>
          <w:sz w:val="24"/>
          <w:szCs w:val="24"/>
        </w:rPr>
        <w:t xml:space="preserve"> университета им. А. </w:t>
      </w:r>
      <w:proofErr w:type="spellStart"/>
      <w:r w:rsidRPr="007F09D8">
        <w:rPr>
          <w:rFonts w:ascii="Times New Roman" w:hAnsi="Times New Roman"/>
          <w:i/>
          <w:color w:val="000000"/>
          <w:sz w:val="24"/>
          <w:szCs w:val="24"/>
        </w:rPr>
        <w:t>Мырзахметова</w:t>
      </w:r>
      <w:proofErr w:type="spellEnd"/>
    </w:p>
    <w:p w:rsidR="006A6E2D" w:rsidRPr="007F09D8" w:rsidRDefault="006A6E2D" w:rsidP="007F09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A6E2D" w:rsidRPr="007F09D8" w:rsidRDefault="006A6E2D" w:rsidP="007F09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F09D8">
        <w:rPr>
          <w:rFonts w:ascii="Times New Roman" w:hAnsi="Times New Roman"/>
          <w:b/>
          <w:color w:val="000000"/>
          <w:sz w:val="24"/>
          <w:szCs w:val="24"/>
        </w:rPr>
        <w:t>Абенова</w:t>
      </w:r>
      <w:proofErr w:type="spellEnd"/>
      <w:r w:rsidRPr="007F09D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F09D8">
        <w:rPr>
          <w:rFonts w:ascii="Times New Roman" w:hAnsi="Times New Roman"/>
          <w:b/>
          <w:color w:val="000000"/>
          <w:sz w:val="24"/>
          <w:szCs w:val="24"/>
        </w:rPr>
        <w:t>Айдания</w:t>
      </w:r>
      <w:proofErr w:type="spellEnd"/>
      <w:r w:rsidRPr="007F09D8">
        <w:rPr>
          <w:rFonts w:ascii="Times New Roman" w:hAnsi="Times New Roman"/>
          <w:b/>
          <w:color w:val="000000"/>
          <w:sz w:val="24"/>
          <w:szCs w:val="24"/>
        </w:rPr>
        <w:t>,</w:t>
      </w:r>
    </w:p>
    <w:p w:rsidR="006A6E2D" w:rsidRPr="007F09D8" w:rsidRDefault="006A6E2D" w:rsidP="007F09D8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7F09D8">
        <w:rPr>
          <w:rFonts w:ascii="Times New Roman" w:hAnsi="Times New Roman"/>
          <w:i/>
          <w:color w:val="000000"/>
          <w:sz w:val="24"/>
          <w:szCs w:val="24"/>
        </w:rPr>
        <w:t xml:space="preserve">Магистрант </w:t>
      </w:r>
      <w:r w:rsidRPr="007F09D8">
        <w:rPr>
          <w:rFonts w:ascii="Times New Roman" w:hAnsi="Times New Roman"/>
          <w:i/>
          <w:sz w:val="24"/>
          <w:szCs w:val="24"/>
        </w:rPr>
        <w:t xml:space="preserve">образовательной программы  </w:t>
      </w:r>
      <w:r w:rsidRPr="007F09D8">
        <w:rPr>
          <w:rFonts w:ascii="Times New Roman" w:hAnsi="Times New Roman"/>
          <w:i/>
          <w:sz w:val="24"/>
          <w:szCs w:val="24"/>
          <w:lang w:val="kk-KZ"/>
        </w:rPr>
        <w:t xml:space="preserve">7М01303 «Педагогика и методика начального обучения» </w:t>
      </w:r>
      <w:proofErr w:type="spellStart"/>
      <w:r w:rsidRPr="007F09D8">
        <w:rPr>
          <w:rFonts w:ascii="Times New Roman" w:hAnsi="Times New Roman"/>
          <w:i/>
          <w:color w:val="000000"/>
          <w:sz w:val="24"/>
          <w:szCs w:val="24"/>
        </w:rPr>
        <w:t>Кокшетауского</w:t>
      </w:r>
      <w:proofErr w:type="spellEnd"/>
      <w:r w:rsidRPr="007F09D8">
        <w:rPr>
          <w:rFonts w:ascii="Times New Roman" w:hAnsi="Times New Roman"/>
          <w:i/>
          <w:color w:val="000000"/>
          <w:sz w:val="24"/>
          <w:szCs w:val="24"/>
        </w:rPr>
        <w:t xml:space="preserve"> университета им. А. </w:t>
      </w:r>
      <w:proofErr w:type="spellStart"/>
      <w:r w:rsidRPr="007F09D8">
        <w:rPr>
          <w:rFonts w:ascii="Times New Roman" w:hAnsi="Times New Roman"/>
          <w:i/>
          <w:color w:val="000000"/>
          <w:sz w:val="24"/>
          <w:szCs w:val="24"/>
        </w:rPr>
        <w:t>Мырзахметова</w:t>
      </w:r>
      <w:proofErr w:type="spellEnd"/>
    </w:p>
    <w:p w:rsidR="006A6E2D" w:rsidRPr="007F09D8" w:rsidRDefault="006A6E2D" w:rsidP="007F09D8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6A6E2D" w:rsidRPr="007F09D8" w:rsidRDefault="006A6E2D" w:rsidP="007F09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9D8">
        <w:rPr>
          <w:rFonts w:ascii="Times New Roman" w:hAnsi="Times New Roman"/>
          <w:sz w:val="24"/>
          <w:szCs w:val="24"/>
        </w:rPr>
        <w:t>Психолого-педагогическая профилактика агрессивного поведения детей младшего школьного возраста - вызывающее, по отношению к внешней среде, поведение. В крайних формах стали проявляться жестокость и агрессивность. В Законе РК «О профилактике правонарушений среди несовершеннолетних и предупреждении детской безнадзорности и беспризорности» дается определение «дети, находящиеся в трудной жизненной ситуации, - дети, жизнедеятельность которых нарушена в результате сложившихся обстоятельств и которые не могут преодолеть данные обстоятельства самостоятельно или с помощью семьи [</w:t>
      </w:r>
      <w:r w:rsidR="00605DD5">
        <w:rPr>
          <w:rFonts w:ascii="Times New Roman" w:hAnsi="Times New Roman"/>
          <w:sz w:val="24"/>
          <w:szCs w:val="24"/>
        </w:rPr>
        <w:t>1</w:t>
      </w:r>
      <w:r w:rsidRPr="007F09D8">
        <w:rPr>
          <w:rFonts w:ascii="Times New Roman" w:hAnsi="Times New Roman"/>
          <w:sz w:val="24"/>
          <w:szCs w:val="24"/>
        </w:rPr>
        <w:t>].</w:t>
      </w:r>
    </w:p>
    <w:p w:rsidR="006A6E2D" w:rsidRPr="007F09D8" w:rsidRDefault="006A6E2D" w:rsidP="007F09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9D8">
        <w:rPr>
          <w:rFonts w:ascii="Times New Roman" w:hAnsi="Times New Roman"/>
          <w:sz w:val="24"/>
          <w:szCs w:val="24"/>
        </w:rPr>
        <w:t xml:space="preserve">Существует множество направлений работы с агрессивным поведением детей младшего школьного возраста, среди них можно выделить меры, направленные на профилактику, и меры, направленные на коррекцию агрессии. </w:t>
      </w:r>
      <w:proofErr w:type="gramStart"/>
      <w:r w:rsidRPr="007F09D8">
        <w:rPr>
          <w:rFonts w:ascii="Times New Roman" w:hAnsi="Times New Roman"/>
          <w:sz w:val="24"/>
          <w:szCs w:val="24"/>
        </w:rPr>
        <w:t>Пропаганда уважительного отношения друг к другу, уменьшение сцен агрессии на телевидении, общее повышение культурного уровня в стране, предупреждение агрессии в детей младшего школьного возраста среде в стенах образовательной организации, социально-психологическая работа с обучающимися и родительским сообществом оказывают большое воздействие на психологическую культуру взаимоотношений и на предотвращение открытого и неконструктивного выражения неконтролируемой, враждебной агрессии.</w:t>
      </w:r>
      <w:proofErr w:type="gramEnd"/>
      <w:r w:rsidRPr="007F09D8">
        <w:rPr>
          <w:rFonts w:ascii="Times New Roman" w:hAnsi="Times New Roman"/>
          <w:sz w:val="24"/>
          <w:szCs w:val="24"/>
        </w:rPr>
        <w:t xml:space="preserve"> В настоящее время в науке не определены особенности коррекции агрессивного поведения детей младшего школьного возраста с позиции современного понимания данной проблемы, не раскрыты особенности организации  и система условий данного процесса. Образование как социокультурная технология является не только источником интеллектуального богатства, но и мощным фактором регулирования и </w:t>
      </w:r>
      <w:proofErr w:type="spellStart"/>
      <w:r w:rsidRPr="007F09D8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7F09D8">
        <w:rPr>
          <w:rFonts w:ascii="Times New Roman" w:hAnsi="Times New Roman"/>
          <w:sz w:val="24"/>
          <w:szCs w:val="24"/>
        </w:rPr>
        <w:t xml:space="preserve"> общественной практики и межличностных отношений.</w:t>
      </w:r>
    </w:p>
    <w:p w:rsidR="007F09D8" w:rsidRPr="007F09D8" w:rsidRDefault="007F09D8" w:rsidP="007F09D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9D8">
        <w:rPr>
          <w:rFonts w:ascii="Times New Roman" w:hAnsi="Times New Roman"/>
          <w:sz w:val="24"/>
          <w:szCs w:val="24"/>
        </w:rPr>
        <w:t>И.В. Дубровина выделяет две наиболее распространенные причины агрессивного поведения детей младшего школьного возраста:</w:t>
      </w:r>
    </w:p>
    <w:p w:rsidR="007F09D8" w:rsidRPr="007F09D8" w:rsidRDefault="007F09D8" w:rsidP="007F09D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9D8">
        <w:rPr>
          <w:rFonts w:ascii="Times New Roman" w:hAnsi="Times New Roman"/>
          <w:sz w:val="24"/>
          <w:szCs w:val="24"/>
        </w:rPr>
        <w:t>- боязнь быть травмированным, обиженным, подвергнуться нападению, получить повреждения;</w:t>
      </w:r>
    </w:p>
    <w:p w:rsidR="007F09D8" w:rsidRPr="007F09D8" w:rsidRDefault="007F09D8" w:rsidP="007F09D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9D8">
        <w:rPr>
          <w:rFonts w:ascii="Times New Roman" w:hAnsi="Times New Roman"/>
          <w:sz w:val="24"/>
          <w:szCs w:val="24"/>
        </w:rPr>
        <w:t>- пережитая обида или душевная травма, или само нападение. Часто страх порождается нарушенными социальными отношениями ребенка и окружающих его взрослых [</w:t>
      </w:r>
      <w:r w:rsidR="00605DD5">
        <w:rPr>
          <w:rFonts w:ascii="Times New Roman" w:hAnsi="Times New Roman"/>
          <w:sz w:val="24"/>
          <w:szCs w:val="24"/>
        </w:rPr>
        <w:t>2</w:t>
      </w:r>
      <w:r w:rsidRPr="007F09D8">
        <w:rPr>
          <w:rFonts w:ascii="Times New Roman" w:hAnsi="Times New Roman"/>
          <w:sz w:val="24"/>
          <w:szCs w:val="24"/>
        </w:rPr>
        <w:t>].</w:t>
      </w:r>
    </w:p>
    <w:p w:rsidR="007F09D8" w:rsidRPr="007F09D8" w:rsidRDefault="007F09D8" w:rsidP="007F09D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9D8">
        <w:rPr>
          <w:rFonts w:ascii="Times New Roman" w:hAnsi="Times New Roman"/>
          <w:sz w:val="24"/>
          <w:szCs w:val="24"/>
        </w:rPr>
        <w:t>По мнению В.В. Лебединского, причина возникновения агрессивного поведения связана с критическими периодами в онтогенетическом развитии ребенка, он также подчеркивает, что дети более агрессивны в период их возрастных кризисов. Е.И. Рогов считает, что к агрессивному поведению приводят длительные и частые фрустрации: унижения, оскорбления ребенка со стороны родителей [</w:t>
      </w:r>
      <w:r w:rsidR="00605DD5">
        <w:rPr>
          <w:rFonts w:ascii="Times New Roman" w:hAnsi="Times New Roman"/>
          <w:sz w:val="24"/>
          <w:szCs w:val="24"/>
        </w:rPr>
        <w:t>3</w:t>
      </w:r>
      <w:r w:rsidRPr="007F09D8">
        <w:rPr>
          <w:rFonts w:ascii="Times New Roman" w:hAnsi="Times New Roman"/>
          <w:sz w:val="24"/>
          <w:szCs w:val="24"/>
        </w:rPr>
        <w:t>, 34].</w:t>
      </w:r>
    </w:p>
    <w:p w:rsidR="007F09D8" w:rsidRPr="007F09D8" w:rsidRDefault="007F09D8" w:rsidP="007F09D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9D8">
        <w:rPr>
          <w:rFonts w:ascii="Times New Roman" w:hAnsi="Times New Roman"/>
          <w:sz w:val="24"/>
          <w:szCs w:val="24"/>
        </w:rPr>
        <w:t xml:space="preserve">Проанализировав различные подходы к проблеме возникновения агрессивного поведения, можно сделать вывод, что причина возникновения агрессивного поведения детей младшего школьного возраста </w:t>
      </w:r>
      <w:proofErr w:type="spellStart"/>
      <w:r w:rsidRPr="007F09D8">
        <w:rPr>
          <w:rFonts w:ascii="Times New Roman" w:hAnsi="Times New Roman"/>
          <w:sz w:val="24"/>
          <w:szCs w:val="24"/>
        </w:rPr>
        <w:t>полифакторна</w:t>
      </w:r>
      <w:proofErr w:type="spellEnd"/>
      <w:r w:rsidRPr="007F09D8">
        <w:rPr>
          <w:rFonts w:ascii="Times New Roman" w:hAnsi="Times New Roman"/>
          <w:sz w:val="24"/>
          <w:szCs w:val="24"/>
        </w:rPr>
        <w:t xml:space="preserve">. Проводя коррекцию агрессивных проявлений в среде школьников, необходимо учитывать как природный фактор (наличие агрессивности, как личностной предрасположенности к агрессивным действиям), так и </w:t>
      </w:r>
      <w:proofErr w:type="spellStart"/>
      <w:r w:rsidRPr="007F09D8">
        <w:rPr>
          <w:rFonts w:ascii="Times New Roman" w:hAnsi="Times New Roman"/>
          <w:sz w:val="24"/>
          <w:szCs w:val="24"/>
        </w:rPr>
        <w:t>микросоциальный</w:t>
      </w:r>
      <w:proofErr w:type="spellEnd"/>
      <w:r w:rsidRPr="007F09D8">
        <w:rPr>
          <w:rFonts w:ascii="Times New Roman" w:hAnsi="Times New Roman"/>
          <w:sz w:val="24"/>
          <w:szCs w:val="24"/>
        </w:rPr>
        <w:t xml:space="preserve"> фактор (взаимодействие в семье, </w:t>
      </w:r>
      <w:proofErr w:type="spellStart"/>
      <w:r w:rsidRPr="007F09D8">
        <w:rPr>
          <w:rFonts w:ascii="Times New Roman" w:hAnsi="Times New Roman"/>
          <w:sz w:val="24"/>
          <w:szCs w:val="24"/>
        </w:rPr>
        <w:t>референтной</w:t>
      </w:r>
      <w:proofErr w:type="spellEnd"/>
      <w:r w:rsidRPr="007F09D8">
        <w:rPr>
          <w:rFonts w:ascii="Times New Roman" w:hAnsi="Times New Roman"/>
          <w:sz w:val="24"/>
          <w:szCs w:val="24"/>
        </w:rPr>
        <w:t xml:space="preserve"> группе, школьном классе), а также макросоциальный фактор (модель поведения, принятая в обществе, </w:t>
      </w:r>
      <w:r w:rsidRPr="007F09D8">
        <w:rPr>
          <w:rFonts w:ascii="Times New Roman" w:hAnsi="Times New Roman"/>
          <w:sz w:val="24"/>
          <w:szCs w:val="24"/>
        </w:rPr>
        <w:lastRenderedPageBreak/>
        <w:t>пропагандируемая с помощью средств массовой информации). Теоретический анализ литературы по проблеме исследования позволил нам определить уровни проявления агрессивного поведения детей младшего школьного возраста, представленные в Таблице 1.</w:t>
      </w:r>
    </w:p>
    <w:p w:rsidR="007F09D8" w:rsidRPr="007F09D8" w:rsidRDefault="007F09D8" w:rsidP="007F09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09D8" w:rsidRPr="007F09D8" w:rsidRDefault="007F09D8" w:rsidP="007F09D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F09D8">
        <w:rPr>
          <w:rFonts w:ascii="Times New Roman" w:hAnsi="Times New Roman"/>
          <w:sz w:val="24"/>
          <w:szCs w:val="24"/>
        </w:rPr>
        <w:t>Таблица 1 - Уровни проявления агрессивного поведения детей младшего школьного возраста</w:t>
      </w:r>
    </w:p>
    <w:p w:rsidR="007F09D8" w:rsidRPr="007F09D8" w:rsidRDefault="007F09D8" w:rsidP="007F09D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6696"/>
      </w:tblGrid>
      <w:tr w:rsidR="007F09D8" w:rsidRPr="007F09D8" w:rsidTr="009272AF">
        <w:tc>
          <w:tcPr>
            <w:tcW w:w="675" w:type="dxa"/>
            <w:shd w:val="clear" w:color="auto" w:fill="auto"/>
          </w:tcPr>
          <w:p w:rsidR="007F09D8" w:rsidRPr="007F09D8" w:rsidRDefault="007F09D8" w:rsidP="007F0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9D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7F09D8" w:rsidRPr="007F09D8" w:rsidRDefault="007F09D8" w:rsidP="007F0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9D8">
              <w:rPr>
                <w:rFonts w:ascii="Times New Roman" w:hAnsi="Times New Roman"/>
                <w:sz w:val="24"/>
                <w:szCs w:val="24"/>
              </w:rPr>
              <w:t>Уровни агрессии</w:t>
            </w:r>
          </w:p>
        </w:tc>
        <w:tc>
          <w:tcPr>
            <w:tcW w:w="6696" w:type="dxa"/>
            <w:shd w:val="clear" w:color="auto" w:fill="auto"/>
          </w:tcPr>
          <w:p w:rsidR="007F09D8" w:rsidRPr="007F09D8" w:rsidRDefault="007F09D8" w:rsidP="007F0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9D8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7F09D8" w:rsidRPr="007F09D8" w:rsidTr="009272AF">
        <w:tc>
          <w:tcPr>
            <w:tcW w:w="675" w:type="dxa"/>
            <w:shd w:val="clear" w:color="auto" w:fill="auto"/>
          </w:tcPr>
          <w:p w:rsidR="007F09D8" w:rsidRPr="007F09D8" w:rsidRDefault="007F09D8" w:rsidP="007F0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9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F09D8" w:rsidRPr="007F09D8" w:rsidRDefault="007F09D8" w:rsidP="007F0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9D8">
              <w:rPr>
                <w:rFonts w:ascii="Times New Roman" w:hAnsi="Times New Roman"/>
                <w:sz w:val="24"/>
                <w:szCs w:val="24"/>
              </w:rPr>
              <w:t>Нулевой</w:t>
            </w:r>
          </w:p>
        </w:tc>
        <w:tc>
          <w:tcPr>
            <w:tcW w:w="6696" w:type="dxa"/>
            <w:shd w:val="clear" w:color="auto" w:fill="auto"/>
          </w:tcPr>
          <w:p w:rsidR="007F09D8" w:rsidRPr="007F09D8" w:rsidRDefault="007F09D8" w:rsidP="007F0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9D8">
              <w:rPr>
                <w:rFonts w:ascii="Times New Roman" w:hAnsi="Times New Roman"/>
                <w:sz w:val="24"/>
                <w:szCs w:val="24"/>
              </w:rPr>
              <w:t>Не агрессивен</w:t>
            </w:r>
          </w:p>
        </w:tc>
      </w:tr>
      <w:tr w:rsidR="007F09D8" w:rsidRPr="007F09D8" w:rsidTr="009272AF">
        <w:tc>
          <w:tcPr>
            <w:tcW w:w="675" w:type="dxa"/>
            <w:shd w:val="clear" w:color="auto" w:fill="auto"/>
          </w:tcPr>
          <w:p w:rsidR="007F09D8" w:rsidRPr="007F09D8" w:rsidRDefault="007F09D8" w:rsidP="007F0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9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F09D8" w:rsidRPr="007F09D8" w:rsidRDefault="007F09D8" w:rsidP="007F0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9D8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6696" w:type="dxa"/>
            <w:shd w:val="clear" w:color="auto" w:fill="auto"/>
          </w:tcPr>
          <w:p w:rsidR="007F09D8" w:rsidRPr="007F09D8" w:rsidRDefault="007F09D8" w:rsidP="007F0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9D8">
              <w:rPr>
                <w:rFonts w:ascii="Times New Roman" w:hAnsi="Times New Roman"/>
                <w:sz w:val="24"/>
                <w:szCs w:val="24"/>
              </w:rPr>
              <w:t xml:space="preserve">Ситуативно агрессивен </w:t>
            </w:r>
          </w:p>
        </w:tc>
      </w:tr>
      <w:tr w:rsidR="007F09D8" w:rsidRPr="007F09D8" w:rsidTr="009272AF">
        <w:tc>
          <w:tcPr>
            <w:tcW w:w="675" w:type="dxa"/>
            <w:shd w:val="clear" w:color="auto" w:fill="auto"/>
          </w:tcPr>
          <w:p w:rsidR="007F09D8" w:rsidRPr="007F09D8" w:rsidRDefault="007F09D8" w:rsidP="007F0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9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F09D8" w:rsidRPr="007F09D8" w:rsidRDefault="007F09D8" w:rsidP="007F0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9D8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6696" w:type="dxa"/>
            <w:shd w:val="clear" w:color="auto" w:fill="auto"/>
          </w:tcPr>
          <w:p w:rsidR="007F09D8" w:rsidRPr="007F09D8" w:rsidRDefault="007F09D8" w:rsidP="007F0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9D8">
              <w:rPr>
                <w:rFonts w:ascii="Times New Roman" w:hAnsi="Times New Roman"/>
                <w:sz w:val="24"/>
                <w:szCs w:val="24"/>
              </w:rPr>
              <w:t>Устойчиво агрессивен</w:t>
            </w:r>
          </w:p>
        </w:tc>
      </w:tr>
      <w:tr w:rsidR="007F09D8" w:rsidRPr="007F09D8" w:rsidTr="009272AF">
        <w:tc>
          <w:tcPr>
            <w:tcW w:w="675" w:type="dxa"/>
            <w:shd w:val="clear" w:color="auto" w:fill="auto"/>
          </w:tcPr>
          <w:p w:rsidR="007F09D8" w:rsidRPr="007F09D8" w:rsidRDefault="007F09D8" w:rsidP="007F0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9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F09D8" w:rsidRPr="007F09D8" w:rsidRDefault="007F09D8" w:rsidP="007F0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9D8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6696" w:type="dxa"/>
            <w:shd w:val="clear" w:color="auto" w:fill="auto"/>
          </w:tcPr>
          <w:p w:rsidR="007F09D8" w:rsidRPr="007F09D8" w:rsidRDefault="007F09D8" w:rsidP="007F0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9D8">
              <w:rPr>
                <w:rFonts w:ascii="Times New Roman" w:hAnsi="Times New Roman"/>
                <w:sz w:val="24"/>
                <w:szCs w:val="24"/>
              </w:rPr>
              <w:t>Неадекватен</w:t>
            </w:r>
          </w:p>
        </w:tc>
      </w:tr>
    </w:tbl>
    <w:p w:rsidR="007F09D8" w:rsidRPr="007F09D8" w:rsidRDefault="007F09D8" w:rsidP="007F09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1210" w:rsidRPr="007F09D8" w:rsidRDefault="007F09D8" w:rsidP="007F09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09D8">
        <w:rPr>
          <w:rFonts w:ascii="Times New Roman" w:hAnsi="Times New Roman"/>
          <w:sz w:val="24"/>
          <w:szCs w:val="24"/>
        </w:rPr>
        <w:t>Таким образом, агрессивное поведение не совсем обычное явление для детей младшего школьного возраста. В процессе социализации личности агрессивное поведение выполняет ряд важных функций.</w:t>
      </w:r>
    </w:p>
    <w:p w:rsidR="007F09D8" w:rsidRPr="007F09D8" w:rsidRDefault="007F09D8" w:rsidP="007F09D8">
      <w:pPr>
        <w:pStyle w:val="a3"/>
        <w:spacing w:before="0" w:beforeAutospacing="0" w:after="0" w:afterAutospacing="0"/>
        <w:ind w:firstLine="709"/>
        <w:jc w:val="both"/>
      </w:pPr>
      <w:r w:rsidRPr="007F09D8">
        <w:t xml:space="preserve">Психологические проблемы детей младшего школьного возраста можно классифицировать. Классификация приведена в таблице 2. </w:t>
      </w:r>
    </w:p>
    <w:p w:rsidR="007F09D8" w:rsidRPr="007F09D8" w:rsidRDefault="007F09D8" w:rsidP="007F09D8">
      <w:pPr>
        <w:pStyle w:val="a3"/>
        <w:spacing w:before="0" w:beforeAutospacing="0" w:after="0" w:afterAutospacing="0"/>
        <w:ind w:firstLine="709"/>
        <w:jc w:val="both"/>
      </w:pPr>
    </w:p>
    <w:p w:rsidR="007F09D8" w:rsidRPr="007F09D8" w:rsidRDefault="007F09D8" w:rsidP="007F09D8">
      <w:pPr>
        <w:pStyle w:val="a3"/>
        <w:spacing w:before="0" w:beforeAutospacing="0" w:after="0" w:afterAutospacing="0"/>
        <w:ind w:firstLine="709"/>
        <w:jc w:val="center"/>
      </w:pPr>
      <w:r w:rsidRPr="007F09D8">
        <w:t>Таблица 2. - Классификация психологических проблем детей младшего школьного возраста</w:t>
      </w:r>
    </w:p>
    <w:p w:rsidR="007F09D8" w:rsidRPr="007F09D8" w:rsidRDefault="007F09D8" w:rsidP="007F09D8">
      <w:pPr>
        <w:pStyle w:val="a3"/>
        <w:spacing w:before="0" w:beforeAutospacing="0" w:after="0" w:afterAutospacing="0"/>
        <w:ind w:firstLine="567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6486"/>
      </w:tblGrid>
      <w:tr w:rsidR="007F09D8" w:rsidRPr="007F09D8" w:rsidTr="009272AF">
        <w:tc>
          <w:tcPr>
            <w:tcW w:w="534" w:type="dxa"/>
          </w:tcPr>
          <w:p w:rsidR="007F09D8" w:rsidRPr="007F09D8" w:rsidRDefault="007F09D8" w:rsidP="007F09D8">
            <w:pPr>
              <w:pStyle w:val="a3"/>
              <w:spacing w:before="0" w:beforeAutospacing="0" w:after="0" w:afterAutospacing="0"/>
              <w:ind w:firstLine="0"/>
              <w:jc w:val="center"/>
            </w:pPr>
            <w:r w:rsidRPr="007F09D8">
              <w:t>№</w:t>
            </w:r>
          </w:p>
        </w:tc>
        <w:tc>
          <w:tcPr>
            <w:tcW w:w="2551" w:type="dxa"/>
          </w:tcPr>
          <w:p w:rsidR="007F09D8" w:rsidRPr="007F09D8" w:rsidRDefault="007F09D8" w:rsidP="007F09D8">
            <w:pPr>
              <w:pStyle w:val="a3"/>
              <w:spacing w:before="0" w:beforeAutospacing="0" w:after="0" w:afterAutospacing="0"/>
              <w:ind w:firstLine="0"/>
              <w:jc w:val="center"/>
            </w:pPr>
            <w:r w:rsidRPr="007F09D8">
              <w:t>Проблемы</w:t>
            </w:r>
          </w:p>
        </w:tc>
        <w:tc>
          <w:tcPr>
            <w:tcW w:w="6486" w:type="dxa"/>
          </w:tcPr>
          <w:p w:rsidR="007F09D8" w:rsidRPr="007F09D8" w:rsidRDefault="007F09D8" w:rsidP="007F09D8">
            <w:pPr>
              <w:pStyle w:val="a3"/>
              <w:spacing w:before="0" w:beforeAutospacing="0" w:after="0" w:afterAutospacing="0"/>
              <w:ind w:firstLine="0"/>
              <w:jc w:val="center"/>
            </w:pPr>
            <w:r w:rsidRPr="007F09D8">
              <w:t>Сущность проблемы</w:t>
            </w:r>
          </w:p>
        </w:tc>
      </w:tr>
      <w:tr w:rsidR="007F09D8" w:rsidRPr="007F09D8" w:rsidTr="009272AF">
        <w:tc>
          <w:tcPr>
            <w:tcW w:w="534" w:type="dxa"/>
            <w:vMerge w:val="restart"/>
          </w:tcPr>
          <w:p w:rsidR="007F09D8" w:rsidRPr="007F09D8" w:rsidRDefault="007F09D8" w:rsidP="007F09D8">
            <w:pPr>
              <w:pStyle w:val="a3"/>
              <w:spacing w:before="0" w:beforeAutospacing="0" w:after="0" w:afterAutospacing="0"/>
              <w:ind w:firstLine="0"/>
              <w:jc w:val="both"/>
            </w:pPr>
            <w:r w:rsidRPr="007F09D8">
              <w:t>1</w:t>
            </w:r>
          </w:p>
        </w:tc>
        <w:tc>
          <w:tcPr>
            <w:tcW w:w="2551" w:type="dxa"/>
            <w:vMerge w:val="restart"/>
          </w:tcPr>
          <w:p w:rsidR="007F09D8" w:rsidRPr="007F09D8" w:rsidRDefault="007F09D8" w:rsidP="007F09D8">
            <w:pPr>
              <w:pStyle w:val="a3"/>
              <w:spacing w:before="0" w:beforeAutospacing="0" w:after="0" w:afterAutospacing="0"/>
              <w:ind w:firstLine="0"/>
              <w:jc w:val="both"/>
            </w:pPr>
            <w:r w:rsidRPr="007F09D8">
              <w:t>по характеру эмоционального и поведенческого реагирования в проблемной ситуации</w:t>
            </w:r>
          </w:p>
        </w:tc>
        <w:tc>
          <w:tcPr>
            <w:tcW w:w="6486" w:type="dxa"/>
          </w:tcPr>
          <w:p w:rsidR="007F09D8" w:rsidRPr="007F09D8" w:rsidRDefault="007F09D8" w:rsidP="007F09D8">
            <w:pPr>
              <w:pStyle w:val="a3"/>
              <w:spacing w:before="0" w:beforeAutospacing="0" w:after="0" w:afterAutospacing="0"/>
              <w:ind w:firstLine="0"/>
              <w:jc w:val="both"/>
            </w:pPr>
            <w:r w:rsidRPr="007F09D8">
              <w:t>враждебность, агрессивное, конфликтное поведение</w:t>
            </w:r>
          </w:p>
        </w:tc>
      </w:tr>
      <w:tr w:rsidR="007F09D8" w:rsidRPr="007F09D8" w:rsidTr="009272AF">
        <w:tc>
          <w:tcPr>
            <w:tcW w:w="534" w:type="dxa"/>
            <w:vMerge/>
          </w:tcPr>
          <w:p w:rsidR="007F09D8" w:rsidRPr="007F09D8" w:rsidRDefault="007F09D8" w:rsidP="007F09D8">
            <w:pPr>
              <w:pStyle w:val="a3"/>
              <w:spacing w:before="0" w:beforeAutospacing="0" w:after="0" w:afterAutospacing="0"/>
              <w:ind w:firstLine="0"/>
              <w:jc w:val="both"/>
            </w:pPr>
          </w:p>
        </w:tc>
        <w:tc>
          <w:tcPr>
            <w:tcW w:w="2551" w:type="dxa"/>
            <w:vMerge/>
          </w:tcPr>
          <w:p w:rsidR="007F09D8" w:rsidRPr="007F09D8" w:rsidRDefault="007F09D8" w:rsidP="007F09D8">
            <w:pPr>
              <w:pStyle w:val="a3"/>
              <w:spacing w:before="0" w:beforeAutospacing="0" w:after="0" w:afterAutospacing="0"/>
              <w:ind w:firstLine="0"/>
              <w:jc w:val="both"/>
            </w:pPr>
          </w:p>
        </w:tc>
        <w:tc>
          <w:tcPr>
            <w:tcW w:w="6486" w:type="dxa"/>
          </w:tcPr>
          <w:p w:rsidR="007F09D8" w:rsidRPr="007F09D8" w:rsidRDefault="007F09D8" w:rsidP="007F09D8">
            <w:pPr>
              <w:pStyle w:val="a3"/>
              <w:spacing w:before="0" w:beforeAutospacing="0" w:after="0" w:afterAutospacing="0"/>
              <w:ind w:firstLine="0"/>
              <w:jc w:val="both"/>
            </w:pPr>
            <w:r w:rsidRPr="007F09D8">
              <w:t>замкнутость, неуверенное поведение, депрессия, тревожность</w:t>
            </w:r>
          </w:p>
        </w:tc>
      </w:tr>
      <w:tr w:rsidR="007F09D8" w:rsidRPr="007F09D8" w:rsidTr="009272AF">
        <w:tc>
          <w:tcPr>
            <w:tcW w:w="534" w:type="dxa"/>
            <w:vMerge/>
          </w:tcPr>
          <w:p w:rsidR="007F09D8" w:rsidRPr="007F09D8" w:rsidRDefault="007F09D8" w:rsidP="007F09D8">
            <w:pPr>
              <w:pStyle w:val="a3"/>
              <w:spacing w:before="0" w:beforeAutospacing="0" w:after="0" w:afterAutospacing="0"/>
              <w:ind w:firstLine="0"/>
              <w:jc w:val="both"/>
            </w:pPr>
          </w:p>
        </w:tc>
        <w:tc>
          <w:tcPr>
            <w:tcW w:w="2551" w:type="dxa"/>
            <w:vMerge/>
          </w:tcPr>
          <w:p w:rsidR="007F09D8" w:rsidRPr="007F09D8" w:rsidRDefault="007F09D8" w:rsidP="007F09D8">
            <w:pPr>
              <w:pStyle w:val="a3"/>
              <w:spacing w:before="0" w:beforeAutospacing="0" w:after="0" w:afterAutospacing="0"/>
              <w:ind w:firstLine="0"/>
              <w:jc w:val="both"/>
            </w:pPr>
          </w:p>
        </w:tc>
        <w:tc>
          <w:tcPr>
            <w:tcW w:w="6486" w:type="dxa"/>
          </w:tcPr>
          <w:p w:rsidR="007F09D8" w:rsidRPr="007F09D8" w:rsidRDefault="007F09D8" w:rsidP="007F09D8">
            <w:pPr>
              <w:pStyle w:val="a3"/>
              <w:spacing w:before="0" w:beforeAutospacing="0" w:after="0" w:afterAutospacing="0"/>
              <w:ind w:firstLine="0"/>
              <w:jc w:val="both"/>
            </w:pPr>
            <w:r w:rsidRPr="007F09D8">
              <w:t>неадекватное, инфантильное поведение</w:t>
            </w:r>
          </w:p>
        </w:tc>
      </w:tr>
      <w:tr w:rsidR="007F09D8" w:rsidRPr="007F09D8" w:rsidTr="009272AF">
        <w:tc>
          <w:tcPr>
            <w:tcW w:w="534" w:type="dxa"/>
            <w:vMerge w:val="restart"/>
          </w:tcPr>
          <w:p w:rsidR="007F09D8" w:rsidRPr="007F09D8" w:rsidRDefault="007F09D8" w:rsidP="007F09D8">
            <w:pPr>
              <w:pStyle w:val="a3"/>
              <w:spacing w:before="0" w:beforeAutospacing="0" w:after="0" w:afterAutospacing="0"/>
              <w:ind w:firstLine="0"/>
              <w:jc w:val="both"/>
            </w:pPr>
            <w:r w:rsidRPr="007F09D8">
              <w:t>2</w:t>
            </w:r>
          </w:p>
        </w:tc>
        <w:tc>
          <w:tcPr>
            <w:tcW w:w="2551" w:type="dxa"/>
            <w:vMerge w:val="restart"/>
          </w:tcPr>
          <w:p w:rsidR="007F09D8" w:rsidRPr="007F09D8" w:rsidRDefault="007F09D8" w:rsidP="007F09D8">
            <w:pPr>
              <w:pStyle w:val="a3"/>
              <w:spacing w:before="0" w:beforeAutospacing="0" w:after="0" w:afterAutospacing="0"/>
              <w:ind w:firstLine="0"/>
              <w:jc w:val="both"/>
            </w:pPr>
            <w:r w:rsidRPr="007F09D8">
              <w:t>по месту проявления (области возникновения)</w:t>
            </w:r>
          </w:p>
        </w:tc>
        <w:tc>
          <w:tcPr>
            <w:tcW w:w="6486" w:type="dxa"/>
          </w:tcPr>
          <w:p w:rsidR="007F09D8" w:rsidRPr="007F09D8" w:rsidRDefault="007F09D8" w:rsidP="007F09D8">
            <w:pPr>
              <w:pStyle w:val="a3"/>
              <w:spacing w:before="0" w:beforeAutospacing="0" w:after="0" w:afterAutospacing="0"/>
              <w:ind w:firstLine="0"/>
              <w:jc w:val="both"/>
            </w:pPr>
            <w:r w:rsidRPr="007F09D8">
              <w:t xml:space="preserve">проблемы в семье; проблемы в школе </w:t>
            </w:r>
          </w:p>
        </w:tc>
      </w:tr>
      <w:tr w:rsidR="007F09D8" w:rsidRPr="007F09D8" w:rsidTr="009272AF">
        <w:tc>
          <w:tcPr>
            <w:tcW w:w="534" w:type="dxa"/>
            <w:vMerge/>
          </w:tcPr>
          <w:p w:rsidR="007F09D8" w:rsidRPr="007F09D8" w:rsidRDefault="007F09D8" w:rsidP="007F09D8">
            <w:pPr>
              <w:pStyle w:val="a3"/>
              <w:spacing w:before="0" w:beforeAutospacing="0" w:after="0" w:afterAutospacing="0"/>
              <w:ind w:firstLine="0"/>
              <w:jc w:val="both"/>
            </w:pPr>
          </w:p>
        </w:tc>
        <w:tc>
          <w:tcPr>
            <w:tcW w:w="2551" w:type="dxa"/>
            <w:vMerge/>
          </w:tcPr>
          <w:p w:rsidR="007F09D8" w:rsidRPr="007F09D8" w:rsidRDefault="007F09D8" w:rsidP="007F09D8">
            <w:pPr>
              <w:pStyle w:val="a3"/>
              <w:spacing w:before="0" w:beforeAutospacing="0" w:after="0" w:afterAutospacing="0"/>
              <w:ind w:firstLine="0"/>
              <w:jc w:val="both"/>
            </w:pPr>
          </w:p>
        </w:tc>
        <w:tc>
          <w:tcPr>
            <w:tcW w:w="6486" w:type="dxa"/>
          </w:tcPr>
          <w:p w:rsidR="007F09D8" w:rsidRPr="007F09D8" w:rsidRDefault="007F09D8" w:rsidP="007F09D8">
            <w:pPr>
              <w:pStyle w:val="a3"/>
              <w:spacing w:before="0" w:beforeAutospacing="0" w:after="0" w:afterAutospacing="0"/>
              <w:ind w:firstLine="0"/>
              <w:jc w:val="both"/>
            </w:pPr>
            <w:r w:rsidRPr="007F09D8">
              <w:t>в ученических группах; проблемы, связанные с адаптацией к новым условиям; проблемы в системе «младший школьник - социум»</w:t>
            </w:r>
          </w:p>
        </w:tc>
      </w:tr>
      <w:tr w:rsidR="007F09D8" w:rsidRPr="007F09D8" w:rsidTr="009272AF">
        <w:tc>
          <w:tcPr>
            <w:tcW w:w="534" w:type="dxa"/>
            <w:vMerge/>
          </w:tcPr>
          <w:p w:rsidR="007F09D8" w:rsidRPr="007F09D8" w:rsidRDefault="007F09D8" w:rsidP="007F09D8">
            <w:pPr>
              <w:pStyle w:val="a3"/>
              <w:spacing w:before="0" w:beforeAutospacing="0" w:after="0" w:afterAutospacing="0"/>
              <w:ind w:firstLine="0"/>
              <w:jc w:val="both"/>
            </w:pPr>
          </w:p>
        </w:tc>
        <w:tc>
          <w:tcPr>
            <w:tcW w:w="2551" w:type="dxa"/>
            <w:vMerge/>
          </w:tcPr>
          <w:p w:rsidR="007F09D8" w:rsidRPr="007F09D8" w:rsidRDefault="007F09D8" w:rsidP="007F09D8">
            <w:pPr>
              <w:pStyle w:val="a3"/>
              <w:spacing w:before="0" w:beforeAutospacing="0" w:after="0" w:afterAutospacing="0"/>
              <w:ind w:firstLine="0"/>
              <w:jc w:val="both"/>
            </w:pPr>
          </w:p>
        </w:tc>
        <w:tc>
          <w:tcPr>
            <w:tcW w:w="6486" w:type="dxa"/>
          </w:tcPr>
          <w:p w:rsidR="007F09D8" w:rsidRPr="007F09D8" w:rsidRDefault="007F09D8" w:rsidP="007F09D8">
            <w:pPr>
              <w:pStyle w:val="a3"/>
              <w:spacing w:before="0" w:beforeAutospacing="0" w:after="0" w:afterAutospacing="0"/>
              <w:ind w:firstLine="0"/>
              <w:jc w:val="both"/>
            </w:pPr>
            <w:r w:rsidRPr="007F09D8">
              <w:t>проблемы в сфере общения и эмоциональной сфере</w:t>
            </w:r>
          </w:p>
        </w:tc>
      </w:tr>
    </w:tbl>
    <w:p w:rsidR="007F09D8" w:rsidRPr="007F09D8" w:rsidRDefault="007F09D8" w:rsidP="007F09D8">
      <w:pPr>
        <w:spacing w:after="0" w:line="240" w:lineRule="auto"/>
        <w:ind w:firstLine="667"/>
        <w:jc w:val="both"/>
        <w:rPr>
          <w:rFonts w:ascii="Times New Roman" w:hAnsi="Times New Roman"/>
          <w:sz w:val="24"/>
          <w:szCs w:val="24"/>
        </w:rPr>
      </w:pPr>
    </w:p>
    <w:p w:rsidR="007F09D8" w:rsidRPr="007F09D8" w:rsidRDefault="007F09D8" w:rsidP="007F09D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F09D8">
        <w:rPr>
          <w:color w:val="000000"/>
        </w:rPr>
        <w:t xml:space="preserve">Оказание активной педагогической помощи детям риска в современных условиях развития общеобразовательной школы целенаправленно осуществляется в рамках системы компенсирующего обучения, которая получила научное обоснование и содержательное раскрытие в исследовательских работах Г.Ф. </w:t>
      </w:r>
      <w:proofErr w:type="spellStart"/>
      <w:r w:rsidRPr="007F09D8">
        <w:rPr>
          <w:color w:val="000000"/>
        </w:rPr>
        <w:t>Кумариной</w:t>
      </w:r>
      <w:proofErr w:type="spellEnd"/>
      <w:r w:rsidRPr="007F09D8">
        <w:rPr>
          <w:color w:val="000000"/>
        </w:rPr>
        <w:t xml:space="preserve"> и сотрудников возглавляемых ею научных коллективов </w:t>
      </w:r>
      <w:r w:rsidRPr="007F09D8">
        <w:t>[</w:t>
      </w:r>
      <w:r w:rsidR="001903F0">
        <w:t>4</w:t>
      </w:r>
      <w:r w:rsidRPr="007F09D8">
        <w:t>, 90].</w:t>
      </w:r>
    </w:p>
    <w:p w:rsidR="007F09D8" w:rsidRPr="007F09D8" w:rsidRDefault="007F09D8" w:rsidP="007F09D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F09D8">
        <w:rPr>
          <w:color w:val="000000"/>
          <w:shd w:val="clear" w:color="auto" w:fill="FFFFFF"/>
        </w:rPr>
        <w:t xml:space="preserve">Перечисленные подходы к коррекции агрессивного поведения </w:t>
      </w:r>
      <w:r w:rsidRPr="007F09D8">
        <w:t>детей младшего школьного возраста</w:t>
      </w:r>
      <w:r w:rsidRPr="007F09D8">
        <w:rPr>
          <w:color w:val="000000"/>
          <w:shd w:val="clear" w:color="auto" w:fill="FFFFFF"/>
        </w:rPr>
        <w:t xml:space="preserve"> далеко не исчерпывают, однако, возможные коррекционные ресурсы педагогических влияний. Моделирование средств педагогической коррекции агрессивного поведения, внедрение в практику психолого-педагогической работы с младшими школьниками программ стабилизирующего, профилактического и коррекционно-развивающего воздействия на это, по определению Л.С. Выготского, «центральное звено» в развитии личности, остается актуальной проблемой и требует дальнейшего исследования </w:t>
      </w:r>
      <w:r w:rsidRPr="007F09D8">
        <w:t>[5, 32].</w:t>
      </w:r>
    </w:p>
    <w:p w:rsidR="007F09D8" w:rsidRPr="007F09D8" w:rsidRDefault="007F09D8" w:rsidP="007F09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09D8">
        <w:rPr>
          <w:rFonts w:ascii="Times New Roman" w:hAnsi="Times New Roman"/>
          <w:sz w:val="24"/>
          <w:szCs w:val="24"/>
        </w:rPr>
        <w:t xml:space="preserve">Наше предположение дало возможность гипотетически выделить четыре типа детей младшего школьного возраста с трудностями в обучении: с позитивной </w:t>
      </w:r>
      <w:proofErr w:type="spellStart"/>
      <w:r w:rsidRPr="007F09D8">
        <w:rPr>
          <w:rFonts w:ascii="Times New Roman" w:hAnsi="Times New Roman"/>
          <w:sz w:val="24"/>
          <w:szCs w:val="24"/>
        </w:rPr>
        <w:t>внутриличностной</w:t>
      </w:r>
      <w:proofErr w:type="spellEnd"/>
      <w:r w:rsidRPr="007F09D8">
        <w:rPr>
          <w:rFonts w:ascii="Times New Roman" w:hAnsi="Times New Roman"/>
          <w:sz w:val="24"/>
          <w:szCs w:val="24"/>
        </w:rPr>
        <w:t xml:space="preserve"> напряженностью, с негативной </w:t>
      </w:r>
      <w:proofErr w:type="spellStart"/>
      <w:r w:rsidRPr="007F09D8">
        <w:rPr>
          <w:rFonts w:ascii="Times New Roman" w:hAnsi="Times New Roman"/>
          <w:sz w:val="24"/>
          <w:szCs w:val="24"/>
        </w:rPr>
        <w:t>внутриличностной</w:t>
      </w:r>
      <w:proofErr w:type="spellEnd"/>
      <w:r w:rsidRPr="007F09D8">
        <w:rPr>
          <w:rFonts w:ascii="Times New Roman" w:hAnsi="Times New Roman"/>
          <w:sz w:val="24"/>
          <w:szCs w:val="24"/>
        </w:rPr>
        <w:t xml:space="preserve"> напряженностью, </w:t>
      </w:r>
      <w:r w:rsidRPr="007F09D8">
        <w:rPr>
          <w:rFonts w:ascii="Times New Roman" w:hAnsi="Times New Roman"/>
          <w:sz w:val="24"/>
          <w:szCs w:val="24"/>
        </w:rPr>
        <w:lastRenderedPageBreak/>
        <w:t xml:space="preserve">конфронтацией (наличие позитивной и негативной напряженности внутри типа), с отсутствием ярко выраженной </w:t>
      </w:r>
      <w:proofErr w:type="spellStart"/>
      <w:r w:rsidRPr="007F09D8">
        <w:rPr>
          <w:rFonts w:ascii="Times New Roman" w:hAnsi="Times New Roman"/>
          <w:sz w:val="24"/>
          <w:szCs w:val="24"/>
        </w:rPr>
        <w:t>внутриличностной</w:t>
      </w:r>
      <w:proofErr w:type="spellEnd"/>
      <w:r w:rsidRPr="007F09D8">
        <w:rPr>
          <w:rFonts w:ascii="Times New Roman" w:hAnsi="Times New Roman"/>
          <w:sz w:val="24"/>
          <w:szCs w:val="24"/>
        </w:rPr>
        <w:t xml:space="preserve"> напряженности [</w:t>
      </w:r>
      <w:r w:rsidR="003917D4">
        <w:rPr>
          <w:rFonts w:ascii="Times New Roman" w:hAnsi="Times New Roman"/>
          <w:sz w:val="24"/>
          <w:szCs w:val="24"/>
        </w:rPr>
        <w:t>6</w:t>
      </w:r>
      <w:r w:rsidRPr="007F09D8">
        <w:rPr>
          <w:rFonts w:ascii="Times New Roman" w:hAnsi="Times New Roman"/>
          <w:sz w:val="24"/>
          <w:szCs w:val="24"/>
        </w:rPr>
        <w:t>].</w:t>
      </w:r>
    </w:p>
    <w:p w:rsidR="007F09D8" w:rsidRPr="007F09D8" w:rsidRDefault="007F09D8" w:rsidP="007F09D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9D8">
        <w:rPr>
          <w:rFonts w:ascii="Times New Roman" w:hAnsi="Times New Roman"/>
          <w:kern w:val="36"/>
          <w:sz w:val="24"/>
          <w:szCs w:val="24"/>
        </w:rPr>
        <w:t>Агрессивное поведение формирует различные типы поведения детей младшего школьного возраста, которые приведены в таблице 3 [</w:t>
      </w:r>
      <w:r w:rsidR="003917D4">
        <w:rPr>
          <w:rFonts w:ascii="Times New Roman" w:hAnsi="Times New Roman"/>
          <w:kern w:val="36"/>
          <w:sz w:val="24"/>
          <w:szCs w:val="24"/>
        </w:rPr>
        <w:t>7</w:t>
      </w:r>
      <w:r w:rsidRPr="007F09D8">
        <w:rPr>
          <w:rFonts w:ascii="Times New Roman" w:hAnsi="Times New Roman"/>
          <w:kern w:val="36"/>
          <w:sz w:val="24"/>
          <w:szCs w:val="24"/>
        </w:rPr>
        <w:t xml:space="preserve">]. </w:t>
      </w:r>
      <w:r w:rsidRPr="007F09D8">
        <w:rPr>
          <w:rFonts w:ascii="Times New Roman" w:hAnsi="Times New Roman"/>
          <w:sz w:val="24"/>
          <w:szCs w:val="24"/>
        </w:rPr>
        <w:t>Эмоциональное неблагополучие формирует такие типы поведения, как: неуравновешенное, импульсивное поведение, негативное отношение к общению, боязливость, ощущение страха. Типы поведения детей младшего школьного возраста с отклонениями в психическом развитии отражены в таблице 3.</w:t>
      </w:r>
    </w:p>
    <w:p w:rsidR="007F09D8" w:rsidRPr="007F09D8" w:rsidRDefault="007F09D8" w:rsidP="007F09D8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F09D8" w:rsidRPr="007F09D8" w:rsidRDefault="007F09D8" w:rsidP="007F09D8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7F09D8">
        <w:rPr>
          <w:rFonts w:ascii="Times New Roman" w:hAnsi="Times New Roman"/>
          <w:sz w:val="24"/>
          <w:szCs w:val="24"/>
        </w:rPr>
        <w:t>Таблица 3. - Типы поведения детей младшего школьного возраста с отклонениями в психическом развитии</w:t>
      </w:r>
    </w:p>
    <w:p w:rsidR="007F09D8" w:rsidRPr="007F09D8" w:rsidRDefault="007F09D8" w:rsidP="007F09D8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F09D8" w:rsidRPr="007F09D8" w:rsidTr="009272AF">
        <w:tc>
          <w:tcPr>
            <w:tcW w:w="2259" w:type="dxa"/>
          </w:tcPr>
          <w:p w:rsidR="007F09D8" w:rsidRPr="007F09D8" w:rsidRDefault="007F09D8" w:rsidP="007F09D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F09D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Типы поведения </w:t>
            </w:r>
          </w:p>
        </w:tc>
        <w:tc>
          <w:tcPr>
            <w:tcW w:w="7312" w:type="dxa"/>
          </w:tcPr>
          <w:p w:rsidR="007F09D8" w:rsidRPr="007F09D8" w:rsidRDefault="007F09D8" w:rsidP="007F09D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F09D8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</w:tr>
      <w:tr w:rsidR="007F09D8" w:rsidRPr="007F09D8" w:rsidTr="009272AF">
        <w:tc>
          <w:tcPr>
            <w:tcW w:w="2259" w:type="dxa"/>
            <w:tcBorders>
              <w:bottom w:val="single" w:sz="4" w:space="0" w:color="auto"/>
            </w:tcBorders>
          </w:tcPr>
          <w:p w:rsidR="007F09D8" w:rsidRPr="007F09D8" w:rsidRDefault="007F09D8" w:rsidP="007F09D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F09D8">
              <w:rPr>
                <w:rFonts w:ascii="Times New Roman" w:hAnsi="Times New Roman"/>
                <w:sz w:val="24"/>
                <w:szCs w:val="24"/>
              </w:rPr>
              <w:t>Неуравновешенное, импульсивное поведение</w:t>
            </w:r>
          </w:p>
        </w:tc>
        <w:tc>
          <w:tcPr>
            <w:tcW w:w="7312" w:type="dxa"/>
            <w:tcBorders>
              <w:bottom w:val="single" w:sz="4" w:space="0" w:color="auto"/>
            </w:tcBorders>
          </w:tcPr>
          <w:p w:rsidR="007F09D8" w:rsidRPr="007F09D8" w:rsidRDefault="007F09D8" w:rsidP="007F09D8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F09D8">
              <w:rPr>
                <w:rFonts w:ascii="Times New Roman" w:hAnsi="Times New Roman"/>
                <w:sz w:val="24"/>
                <w:szCs w:val="24"/>
              </w:rPr>
              <w:t xml:space="preserve">Характерно для быстровозбудимых детей. При возникновении конфликтов со сверстниками эмоции этих детей проявляются во вспышках гнева, громком плаче, отчаянной обиде. Негативные эмоции могут быть вызваны как серьезными причинами, так и самыми незначительными. Быстро вспыхивая, они так же быстро угасают. Их эмоциональная несдержанность и импульсивность приводят к конфликтам и дракам. Эти проявления </w:t>
            </w:r>
            <w:proofErr w:type="spellStart"/>
            <w:r w:rsidRPr="007F09D8">
              <w:rPr>
                <w:rFonts w:ascii="Times New Roman" w:hAnsi="Times New Roman"/>
                <w:sz w:val="24"/>
                <w:szCs w:val="24"/>
              </w:rPr>
              <w:t>ситуативны</w:t>
            </w:r>
            <w:proofErr w:type="spellEnd"/>
            <w:r w:rsidRPr="007F09D8">
              <w:rPr>
                <w:rFonts w:ascii="Times New Roman" w:hAnsi="Times New Roman"/>
                <w:sz w:val="24"/>
                <w:szCs w:val="24"/>
              </w:rPr>
              <w:t>, представления о других детях остаются положительными и не препятствуют общению.</w:t>
            </w:r>
          </w:p>
        </w:tc>
      </w:tr>
      <w:tr w:rsidR="007F09D8" w:rsidRPr="007F09D8" w:rsidTr="009272AF">
        <w:trPr>
          <w:trHeight w:val="1138"/>
        </w:trPr>
        <w:tc>
          <w:tcPr>
            <w:tcW w:w="2259" w:type="dxa"/>
          </w:tcPr>
          <w:p w:rsidR="007F09D8" w:rsidRPr="007F09D8" w:rsidRDefault="007F09D8" w:rsidP="007F09D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F09D8">
              <w:rPr>
                <w:rFonts w:ascii="Times New Roman" w:hAnsi="Times New Roman"/>
                <w:sz w:val="24"/>
                <w:szCs w:val="24"/>
              </w:rPr>
              <w:t>Негативное отношение к общению</w:t>
            </w:r>
          </w:p>
          <w:p w:rsidR="007F09D8" w:rsidRPr="007F09D8" w:rsidRDefault="007F09D8" w:rsidP="007F09D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</w:tcPr>
          <w:p w:rsidR="007F09D8" w:rsidRPr="007F09D8" w:rsidRDefault="007F09D8" w:rsidP="007F09D8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F09D8">
              <w:rPr>
                <w:rFonts w:ascii="Times New Roman" w:hAnsi="Times New Roman"/>
                <w:sz w:val="24"/>
                <w:szCs w:val="24"/>
              </w:rPr>
              <w:t xml:space="preserve">Обида, недовольство, неприязнь надолго задерживаются в памяти у таких детей, но в проявлении отрицательных эмоций они более сдержанны. Эти дети избегают общения и как будто равнодушны к окружающим. </w:t>
            </w:r>
          </w:p>
        </w:tc>
      </w:tr>
      <w:tr w:rsidR="007F09D8" w:rsidRPr="007F09D8" w:rsidTr="009272AF">
        <w:trPr>
          <w:trHeight w:val="840"/>
        </w:trPr>
        <w:tc>
          <w:tcPr>
            <w:tcW w:w="2259" w:type="dxa"/>
          </w:tcPr>
          <w:p w:rsidR="007F09D8" w:rsidRPr="007F09D8" w:rsidRDefault="007F09D8" w:rsidP="007F09D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F09D8">
              <w:rPr>
                <w:rFonts w:ascii="Times New Roman" w:hAnsi="Times New Roman"/>
                <w:sz w:val="24"/>
                <w:szCs w:val="24"/>
              </w:rPr>
              <w:t>Боязливость, ощущение страха</w:t>
            </w:r>
          </w:p>
        </w:tc>
        <w:tc>
          <w:tcPr>
            <w:tcW w:w="7312" w:type="dxa"/>
          </w:tcPr>
          <w:p w:rsidR="007F09D8" w:rsidRPr="007F09D8" w:rsidRDefault="007F09D8" w:rsidP="007F09D8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F09D8">
              <w:rPr>
                <w:rFonts w:ascii="Times New Roman" w:hAnsi="Times New Roman"/>
                <w:sz w:val="24"/>
                <w:szCs w:val="24"/>
              </w:rPr>
              <w:t xml:space="preserve">Страх - продукт биологической и психической беспомощности ребенка. Существовавшая ранее объективная тревога (страх, имеющий свой источник во внешнем мире) теряет свое значение в психике ребенка в младшем школьном возрасте, и на первое место выходит возникающая тревога Сверх-Я (страх перед силой инстинктов), имеющая свой источник в сознании и проявляющаяся большей частью в чувстве вины. </w:t>
            </w:r>
          </w:p>
        </w:tc>
      </w:tr>
    </w:tbl>
    <w:p w:rsidR="007F09D8" w:rsidRPr="007F09D8" w:rsidRDefault="007F09D8" w:rsidP="007F09D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F09D8" w:rsidRPr="007F09D8" w:rsidRDefault="007F09D8" w:rsidP="007F09D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F09D8">
        <w:rPr>
          <w:rFonts w:ascii="Times New Roman" w:hAnsi="Times New Roman"/>
          <w:sz w:val="24"/>
          <w:szCs w:val="24"/>
        </w:rPr>
        <w:t xml:space="preserve">Личность младшего школьника формируется в семье. Родители, братья, сёстры, бабушки, дедушки – самые близкие ребёнку люди. От их взаимоотношений между собой, чувства привязанности и </w:t>
      </w:r>
      <w:proofErr w:type="spellStart"/>
      <w:r w:rsidRPr="007F09D8">
        <w:rPr>
          <w:rFonts w:ascii="Times New Roman" w:hAnsi="Times New Roman"/>
          <w:sz w:val="24"/>
          <w:szCs w:val="24"/>
        </w:rPr>
        <w:t>взаимоподдержки</w:t>
      </w:r>
      <w:proofErr w:type="spellEnd"/>
      <w:r w:rsidRPr="007F09D8">
        <w:rPr>
          <w:rFonts w:ascii="Times New Roman" w:hAnsi="Times New Roman"/>
          <w:sz w:val="24"/>
          <w:szCs w:val="24"/>
        </w:rPr>
        <w:t xml:space="preserve"> зависит благополучие семейного климата. Неоспоримым критерием благоприятного для эмоционального развития ребёнка типа семейного воспитания являются родительская любовь и привязанность членов семьи друг к другу [</w:t>
      </w:r>
      <w:r w:rsidR="003917D4">
        <w:rPr>
          <w:rFonts w:ascii="Times New Roman" w:hAnsi="Times New Roman"/>
          <w:sz w:val="24"/>
          <w:szCs w:val="24"/>
        </w:rPr>
        <w:t>8</w:t>
      </w:r>
      <w:r w:rsidRPr="007F09D8">
        <w:rPr>
          <w:rFonts w:ascii="Times New Roman" w:hAnsi="Times New Roman"/>
          <w:sz w:val="24"/>
          <w:szCs w:val="24"/>
        </w:rPr>
        <w:t>, 94].</w:t>
      </w:r>
    </w:p>
    <w:p w:rsidR="007F09D8" w:rsidRPr="007F09D8" w:rsidRDefault="007F09D8" w:rsidP="007F09D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7F09D8">
        <w:rPr>
          <w:rFonts w:ascii="Times New Roman" w:hAnsi="Times New Roman"/>
          <w:sz w:val="24"/>
          <w:szCs w:val="24"/>
        </w:rPr>
        <w:t>Причины агрессивного поведения детей: несогласованность требований к ребенку дома и школе; нарушение режима дня; избыток информации, получаемой ребенком (интеллектуальные перегрузки); желание родителей дать своему ребенку знания, которые не соответствуют его возрасту; неблагополучное положение в семье; частое посещение с ребенком мест массового скопления людей; чрезмерная строгость родителей, наказание за малейшее неповиновение, боязнь ребенка сделать что-то не так;</w:t>
      </w:r>
      <w:proofErr w:type="gramEnd"/>
      <w:r w:rsidRPr="007F09D8">
        <w:rPr>
          <w:rFonts w:ascii="Times New Roman" w:hAnsi="Times New Roman"/>
          <w:sz w:val="24"/>
          <w:szCs w:val="24"/>
        </w:rPr>
        <w:t xml:space="preserve"> снижение двигательной активности; недостаток любви и ласки со стороны родителей, особенно матери [</w:t>
      </w:r>
      <w:r w:rsidR="003917D4">
        <w:rPr>
          <w:rFonts w:ascii="Times New Roman" w:hAnsi="Times New Roman"/>
          <w:sz w:val="24"/>
          <w:szCs w:val="24"/>
        </w:rPr>
        <w:t>9</w:t>
      </w:r>
      <w:r w:rsidRPr="007F09D8">
        <w:rPr>
          <w:rFonts w:ascii="Times New Roman" w:hAnsi="Times New Roman"/>
          <w:sz w:val="24"/>
          <w:szCs w:val="24"/>
        </w:rPr>
        <w:t>, 43].</w:t>
      </w:r>
    </w:p>
    <w:p w:rsidR="007F09D8" w:rsidRDefault="007F09D8" w:rsidP="007F09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5DD5" w:rsidRPr="003917D4" w:rsidRDefault="00605DD5" w:rsidP="003917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7D4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605DD5" w:rsidRPr="003917D4" w:rsidRDefault="00605DD5" w:rsidP="003917D4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17D4">
        <w:rPr>
          <w:rFonts w:ascii="Times New Roman" w:hAnsi="Times New Roman"/>
          <w:sz w:val="24"/>
          <w:szCs w:val="24"/>
        </w:rPr>
        <w:t>Закон РК «О профилактике правонарушений среди несовершеннолетних и предуп</w:t>
      </w:r>
      <w:bookmarkStart w:id="0" w:name="_GoBack"/>
      <w:r w:rsidRPr="003917D4">
        <w:rPr>
          <w:rFonts w:ascii="Times New Roman" w:hAnsi="Times New Roman"/>
          <w:sz w:val="24"/>
          <w:szCs w:val="24"/>
        </w:rPr>
        <w:t xml:space="preserve">реждении </w:t>
      </w:r>
      <w:bookmarkEnd w:id="0"/>
      <w:r w:rsidRPr="003917D4">
        <w:rPr>
          <w:rFonts w:ascii="Times New Roman" w:hAnsi="Times New Roman"/>
          <w:sz w:val="24"/>
          <w:szCs w:val="24"/>
        </w:rPr>
        <w:t>детской безнадзорности и беспризорности». - Астана, 2004. - [Электронный ресурс] - https://online.zakon.kz/Document/?doc_id=30657323.</w:t>
      </w:r>
    </w:p>
    <w:p w:rsidR="00605DD5" w:rsidRPr="003917D4" w:rsidRDefault="00605DD5" w:rsidP="003917D4">
      <w:pPr>
        <w:pStyle w:val="a3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hd w:val="clear" w:color="auto" w:fill="FFFFFF"/>
        </w:rPr>
      </w:pPr>
      <w:r w:rsidRPr="003917D4">
        <w:rPr>
          <w:iCs/>
          <w:kern w:val="36"/>
          <w:bdr w:val="none" w:sz="0" w:space="0" w:color="auto" w:frame="1"/>
        </w:rPr>
        <w:lastRenderedPageBreak/>
        <w:t xml:space="preserve">Дубровина И.С. Взаимосвязь вербальной агрессии и отклоняющегося поведения подростков </w:t>
      </w:r>
      <w:r w:rsidRPr="003917D4">
        <w:t>// Педагогическое образование в России. – 2017. - № 6. - .11-23.</w:t>
      </w:r>
    </w:p>
    <w:p w:rsidR="00605DD5" w:rsidRPr="003917D4" w:rsidRDefault="00605DD5" w:rsidP="003917D4">
      <w:pPr>
        <w:pStyle w:val="a3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hd w:val="clear" w:color="auto" w:fill="FFFFFF"/>
        </w:rPr>
      </w:pPr>
      <w:r w:rsidRPr="003917D4">
        <w:t>Лебединский В.В. Нарушения психического развития у детей: Учебное пособие. - М.: Издательство Московского университета, 2018. – 390 с.</w:t>
      </w:r>
    </w:p>
    <w:p w:rsidR="001903F0" w:rsidRPr="003917D4" w:rsidRDefault="001903F0" w:rsidP="003917D4">
      <w:pPr>
        <w:pStyle w:val="a6"/>
        <w:widowControl w:val="0"/>
        <w:numPr>
          <w:ilvl w:val="0"/>
          <w:numId w:val="1"/>
        </w:numPr>
        <w:tabs>
          <w:tab w:val="left" w:pos="900"/>
          <w:tab w:val="left" w:pos="993"/>
          <w:tab w:val="left" w:pos="1080"/>
        </w:tabs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917D4">
        <w:rPr>
          <w:rFonts w:ascii="Times New Roman" w:hAnsi="Times New Roman"/>
          <w:sz w:val="24"/>
          <w:szCs w:val="24"/>
          <w:shd w:val="clear" w:color="auto" w:fill="FFFFFF"/>
        </w:rPr>
        <w:t>Кумарина Г.Ф. Теоретические основы компенсирующего обучения. // Компенсирующее обучение: опыт, проблемы, перспективы. Материалы Всероссийской научно-практической конференции. – Новгород: Книга, 2018. – С.89-96.</w:t>
      </w:r>
    </w:p>
    <w:p w:rsidR="001903F0" w:rsidRPr="003917D4" w:rsidRDefault="001903F0" w:rsidP="003917D4">
      <w:pPr>
        <w:pStyle w:val="a6"/>
        <w:widowControl w:val="0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917D4">
        <w:rPr>
          <w:rFonts w:ascii="Times New Roman" w:hAnsi="Times New Roman"/>
          <w:kern w:val="36"/>
          <w:sz w:val="24"/>
          <w:szCs w:val="24"/>
        </w:rPr>
        <w:t xml:space="preserve">Выготский Л.С. Педагогическая психология. - М.: АСТ </w:t>
      </w:r>
      <w:proofErr w:type="spellStart"/>
      <w:r w:rsidRPr="003917D4">
        <w:rPr>
          <w:rFonts w:ascii="Times New Roman" w:hAnsi="Times New Roman"/>
          <w:kern w:val="36"/>
          <w:sz w:val="24"/>
          <w:szCs w:val="24"/>
        </w:rPr>
        <w:t>Астрель</w:t>
      </w:r>
      <w:proofErr w:type="spellEnd"/>
      <w:r w:rsidRPr="003917D4">
        <w:rPr>
          <w:rFonts w:ascii="Times New Roman" w:hAnsi="Times New Roman"/>
          <w:kern w:val="36"/>
          <w:sz w:val="24"/>
          <w:szCs w:val="24"/>
        </w:rPr>
        <w:t xml:space="preserve"> Хранитель, 2018. - 671 с.</w:t>
      </w:r>
    </w:p>
    <w:p w:rsidR="001903F0" w:rsidRPr="003917D4" w:rsidRDefault="001903F0" w:rsidP="003917D4">
      <w:pPr>
        <w:pStyle w:val="a6"/>
        <w:widowControl w:val="0"/>
        <w:numPr>
          <w:ilvl w:val="0"/>
          <w:numId w:val="1"/>
        </w:numPr>
        <w:tabs>
          <w:tab w:val="left" w:pos="900"/>
          <w:tab w:val="left" w:pos="993"/>
          <w:tab w:val="left" w:pos="1080"/>
        </w:tabs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917D4">
        <w:rPr>
          <w:rFonts w:ascii="Times New Roman" w:hAnsi="Times New Roman"/>
          <w:sz w:val="24"/>
          <w:szCs w:val="24"/>
        </w:rPr>
        <w:t xml:space="preserve">Батурина Г.И. Эмоции и чувства как специфическая форма отражения действительности. - Иваново: Изд-во </w:t>
      </w:r>
      <w:proofErr w:type="spellStart"/>
      <w:r w:rsidRPr="003917D4">
        <w:rPr>
          <w:rFonts w:ascii="Times New Roman" w:hAnsi="Times New Roman"/>
          <w:sz w:val="24"/>
          <w:szCs w:val="24"/>
        </w:rPr>
        <w:t>пед</w:t>
      </w:r>
      <w:proofErr w:type="spellEnd"/>
      <w:r w:rsidRPr="003917D4">
        <w:rPr>
          <w:rFonts w:ascii="Times New Roman" w:hAnsi="Times New Roman"/>
          <w:sz w:val="24"/>
          <w:szCs w:val="24"/>
        </w:rPr>
        <w:t>. ин-та, 2017. – 85 с.</w:t>
      </w:r>
    </w:p>
    <w:p w:rsidR="001903F0" w:rsidRPr="003917D4" w:rsidRDefault="001903F0" w:rsidP="003917D4">
      <w:pPr>
        <w:pStyle w:val="a6"/>
        <w:widowControl w:val="0"/>
        <w:numPr>
          <w:ilvl w:val="0"/>
          <w:numId w:val="1"/>
        </w:numPr>
        <w:tabs>
          <w:tab w:val="left" w:pos="900"/>
          <w:tab w:val="left" w:pos="993"/>
          <w:tab w:val="left" w:pos="1080"/>
        </w:tabs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917D4">
        <w:rPr>
          <w:rFonts w:ascii="Times New Roman" w:hAnsi="Times New Roman"/>
          <w:kern w:val="36"/>
          <w:sz w:val="24"/>
          <w:szCs w:val="24"/>
        </w:rPr>
        <w:t xml:space="preserve">Карелина И.О. Эмоциональные нарушения в дошкольном возрасте и их коррекция. </w:t>
      </w:r>
      <w:r w:rsidRPr="003917D4">
        <w:rPr>
          <w:rFonts w:ascii="Times New Roman" w:hAnsi="Times New Roman"/>
          <w:sz w:val="24"/>
          <w:szCs w:val="24"/>
        </w:rPr>
        <w:t xml:space="preserve">– [Электронный ресурс] - </w:t>
      </w:r>
      <w:r w:rsidRPr="003917D4">
        <w:rPr>
          <w:rFonts w:ascii="Times New Roman" w:hAnsi="Times New Roman"/>
          <w:kern w:val="36"/>
          <w:sz w:val="24"/>
          <w:szCs w:val="24"/>
          <w:lang w:val="en-US"/>
        </w:rPr>
        <w:t>URL</w:t>
      </w:r>
      <w:r w:rsidRPr="003917D4">
        <w:rPr>
          <w:rFonts w:ascii="Times New Roman" w:hAnsi="Times New Roman"/>
          <w:kern w:val="36"/>
          <w:sz w:val="24"/>
          <w:szCs w:val="24"/>
        </w:rPr>
        <w:t xml:space="preserve">: </w:t>
      </w:r>
      <w:hyperlink r:id="rId6" w:history="1">
        <w:r w:rsidRPr="003917D4">
          <w:rPr>
            <w:rFonts w:ascii="Times New Roman" w:hAnsi="Times New Roman"/>
            <w:sz w:val="24"/>
            <w:szCs w:val="24"/>
          </w:rPr>
          <w:t>www.km.ru</w:t>
        </w:r>
      </w:hyperlink>
      <w:r w:rsidRPr="003917D4">
        <w:rPr>
          <w:rFonts w:ascii="Times New Roman" w:hAnsi="Times New Roman"/>
          <w:sz w:val="24"/>
          <w:szCs w:val="24"/>
        </w:rPr>
        <w:t>.</w:t>
      </w:r>
    </w:p>
    <w:p w:rsidR="003917D4" w:rsidRPr="003917D4" w:rsidRDefault="003917D4" w:rsidP="003917D4">
      <w:pPr>
        <w:pStyle w:val="a6"/>
        <w:widowControl w:val="0"/>
        <w:numPr>
          <w:ilvl w:val="0"/>
          <w:numId w:val="1"/>
        </w:numPr>
        <w:tabs>
          <w:tab w:val="left" w:pos="900"/>
          <w:tab w:val="left" w:pos="993"/>
          <w:tab w:val="left" w:pos="1080"/>
        </w:tabs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917D4">
        <w:rPr>
          <w:rFonts w:ascii="Times New Roman" w:hAnsi="Times New Roman"/>
          <w:kern w:val="36"/>
          <w:sz w:val="24"/>
          <w:szCs w:val="24"/>
        </w:rPr>
        <w:t>Антонова Е. В., Томашевская О. А. Изучение эмоциональных нарушений через изобразительную деятельность у детей старшего дошкольного возраста // Молодой ученый. - 2019. - №6. - С. 560 - 564.</w:t>
      </w:r>
    </w:p>
    <w:p w:rsidR="003917D4" w:rsidRPr="003917D4" w:rsidRDefault="003917D4" w:rsidP="003917D4">
      <w:pPr>
        <w:pStyle w:val="a5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3917D4">
        <w:rPr>
          <w:rFonts w:ascii="Times New Roman" w:hAnsi="Times New Roman"/>
          <w:kern w:val="36"/>
          <w:sz w:val="24"/>
          <w:szCs w:val="24"/>
        </w:rPr>
        <w:t>Ильин Е.П. Эмоции и чувства. - СПб: Питер, 2019. - 752с.</w:t>
      </w:r>
    </w:p>
    <w:p w:rsidR="00605DD5" w:rsidRPr="003917D4" w:rsidRDefault="00605DD5" w:rsidP="003917D4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605DD5" w:rsidRPr="00391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06CE"/>
    <w:multiLevelType w:val="hybridMultilevel"/>
    <w:tmpl w:val="EA543370"/>
    <w:lvl w:ilvl="0" w:tplc="DC16C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2D"/>
    <w:rsid w:val="001903F0"/>
    <w:rsid w:val="003917D4"/>
    <w:rsid w:val="00605DD5"/>
    <w:rsid w:val="00674AAB"/>
    <w:rsid w:val="006A6E2D"/>
    <w:rsid w:val="007F09D8"/>
    <w:rsid w:val="00BB7CEE"/>
    <w:rsid w:val="00DA7769"/>
    <w:rsid w:val="00DC1546"/>
    <w:rsid w:val="00ED1210"/>
    <w:rsid w:val="00F9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,Знак Знак4,Обычный (Web),Знак Знак,Знак,Знак Знак6,Знак Знак1,Знак2,Знак21,Обычный (Web)1,Знак Знак3,Обычный (веб) Знак Знак Знак Знак,Знак4 Зна,Знак4,Знак4 Знак, Знак4"/>
    <w:basedOn w:val="a"/>
    <w:link w:val="2"/>
    <w:uiPriority w:val="99"/>
    <w:qFormat/>
    <w:rsid w:val="007F09D8"/>
    <w:pPr>
      <w:spacing w:before="100" w:beforeAutospacing="1" w:after="100" w:afterAutospacing="1" w:line="240" w:lineRule="auto"/>
      <w:ind w:firstLine="720"/>
    </w:pPr>
    <w:rPr>
      <w:rFonts w:ascii="Times New Roman" w:hAnsi="Times New Roman"/>
      <w:sz w:val="24"/>
      <w:szCs w:val="24"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,Знак Знак4 Знак,Обычный (Web) Знак,Знак Знак Знак,Знак Знак2,Знак Знак6 Знак,Знак Знак1 Знак,Знак2 Знак,Знак21 Знак,Обычный (Web)1 Знак,Знак Знак3 Знак"/>
    <w:link w:val="a3"/>
    <w:rsid w:val="007F09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F09D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05DD5"/>
    <w:pPr>
      <w:ind w:left="720"/>
      <w:contextualSpacing/>
    </w:pPr>
  </w:style>
  <w:style w:type="paragraph" w:styleId="a6">
    <w:name w:val="Body Text"/>
    <w:basedOn w:val="a"/>
    <w:link w:val="a7"/>
    <w:rsid w:val="001903F0"/>
    <w:pPr>
      <w:spacing w:after="120"/>
    </w:pPr>
  </w:style>
  <w:style w:type="character" w:customStyle="1" w:styleId="a7">
    <w:name w:val="Основной текст Знак"/>
    <w:basedOn w:val="a0"/>
    <w:link w:val="a6"/>
    <w:rsid w:val="001903F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,Знак Знак4,Обычный (Web),Знак Знак,Знак,Знак Знак6,Знак Знак1,Знак2,Знак21,Обычный (Web)1,Знак Знак3,Обычный (веб) Знак Знак Знак Знак,Знак4 Зна,Знак4,Знак4 Знак, Знак4"/>
    <w:basedOn w:val="a"/>
    <w:link w:val="2"/>
    <w:uiPriority w:val="99"/>
    <w:qFormat/>
    <w:rsid w:val="007F09D8"/>
    <w:pPr>
      <w:spacing w:before="100" w:beforeAutospacing="1" w:after="100" w:afterAutospacing="1" w:line="240" w:lineRule="auto"/>
      <w:ind w:firstLine="720"/>
    </w:pPr>
    <w:rPr>
      <w:rFonts w:ascii="Times New Roman" w:hAnsi="Times New Roman"/>
      <w:sz w:val="24"/>
      <w:szCs w:val="24"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,Знак Знак4 Знак,Обычный (Web) Знак,Знак Знак Знак,Знак Знак2,Знак Знак6 Знак,Знак Знак1 Знак,Знак2 Знак,Знак21 Знак,Обычный (Web)1 Знак,Знак Знак3 Знак"/>
    <w:link w:val="a3"/>
    <w:rsid w:val="007F09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F09D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05DD5"/>
    <w:pPr>
      <w:ind w:left="720"/>
      <w:contextualSpacing/>
    </w:pPr>
  </w:style>
  <w:style w:type="paragraph" w:styleId="a6">
    <w:name w:val="Body Text"/>
    <w:basedOn w:val="a"/>
    <w:link w:val="a7"/>
    <w:rsid w:val="001903F0"/>
    <w:pPr>
      <w:spacing w:after="120"/>
    </w:pPr>
  </w:style>
  <w:style w:type="character" w:customStyle="1" w:styleId="a7">
    <w:name w:val="Основной текст Знак"/>
    <w:basedOn w:val="a0"/>
    <w:link w:val="a6"/>
    <w:rsid w:val="001903F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2023-05-04T15:42:00Z</dcterms:created>
  <dcterms:modified xsi:type="dcterms:W3CDTF">2023-05-04T15:51:00Z</dcterms:modified>
</cp:coreProperties>
</file>