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9E" w:rsidRPr="00C97BCA" w:rsidRDefault="00C97BCA" w:rsidP="00C97BCA">
      <w:pPr>
        <w:rPr>
          <w:rFonts w:ascii="Times New Roman" w:hAnsi="Times New Roman"/>
          <w:sz w:val="28"/>
          <w:szCs w:val="28"/>
        </w:rPr>
      </w:pPr>
      <w:r w:rsidRPr="00C97BCA">
        <w:rPr>
          <w:rFonts w:ascii="Times New Roman" w:hAnsi="Times New Roman"/>
          <w:sz w:val="28"/>
          <w:szCs w:val="28"/>
        </w:rPr>
        <w:t xml:space="preserve">Автор: Мухтаров Мурат </w:t>
      </w:r>
      <w:proofErr w:type="spellStart"/>
      <w:r w:rsidRPr="00C97BCA">
        <w:rPr>
          <w:rFonts w:ascii="Times New Roman" w:hAnsi="Times New Roman"/>
          <w:sz w:val="28"/>
          <w:szCs w:val="28"/>
        </w:rPr>
        <w:t>Сапаржанович</w:t>
      </w:r>
      <w:proofErr w:type="spellEnd"/>
      <w:r w:rsidRPr="00C97BCA">
        <w:rPr>
          <w:rFonts w:ascii="Times New Roman" w:hAnsi="Times New Roman"/>
          <w:sz w:val="28"/>
          <w:szCs w:val="28"/>
        </w:rPr>
        <w:t>, учитель физической культуры КГУ «</w:t>
      </w:r>
      <w:proofErr w:type="spellStart"/>
      <w:r w:rsidRPr="00C97BCA">
        <w:rPr>
          <w:rFonts w:ascii="Times New Roman" w:hAnsi="Times New Roman"/>
          <w:sz w:val="28"/>
          <w:szCs w:val="28"/>
        </w:rPr>
        <w:t>Перелескинская</w:t>
      </w:r>
      <w:proofErr w:type="spellEnd"/>
      <w:r w:rsidRPr="00C97BCA">
        <w:rPr>
          <w:rFonts w:ascii="Times New Roman" w:hAnsi="Times New Roman"/>
          <w:sz w:val="28"/>
          <w:szCs w:val="28"/>
        </w:rPr>
        <w:t xml:space="preserve"> общеобразовательная школа отдела образования </w:t>
      </w:r>
      <w:proofErr w:type="spellStart"/>
      <w:r w:rsidRPr="00C97BCA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Pr="00C97BCA">
        <w:rPr>
          <w:rFonts w:ascii="Times New Roman" w:hAnsi="Times New Roman"/>
          <w:sz w:val="28"/>
          <w:szCs w:val="28"/>
        </w:rPr>
        <w:t xml:space="preserve"> района» Управления образования </w:t>
      </w:r>
      <w:proofErr w:type="spellStart"/>
      <w:r w:rsidRPr="00C97BCA">
        <w:rPr>
          <w:rFonts w:ascii="Times New Roman" w:hAnsi="Times New Roman"/>
          <w:sz w:val="28"/>
          <w:szCs w:val="28"/>
        </w:rPr>
        <w:t>акимата</w:t>
      </w:r>
      <w:proofErr w:type="spellEnd"/>
      <w:r w:rsidRPr="00C97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7BCA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Pr="00C97BCA">
        <w:rPr>
          <w:rFonts w:ascii="Times New Roman" w:hAnsi="Times New Roman"/>
          <w:sz w:val="28"/>
          <w:szCs w:val="28"/>
        </w:rPr>
        <w:t xml:space="preserve"> области.</w:t>
      </w:r>
      <w:r w:rsidRPr="00C97BCA">
        <w:rPr>
          <w:rFonts w:ascii="Times New Roman" w:hAnsi="Times New Roman"/>
          <w:sz w:val="28"/>
          <w:szCs w:val="28"/>
        </w:rPr>
        <w:br/>
      </w:r>
      <w:r w:rsidRPr="00C97BCA">
        <w:rPr>
          <w:rFonts w:ascii="Times New Roman" w:hAnsi="Times New Roman"/>
          <w:sz w:val="28"/>
          <w:szCs w:val="28"/>
        </w:rPr>
        <w:br/>
      </w:r>
      <w:r w:rsidRPr="00C97BCA">
        <w:rPr>
          <w:rFonts w:ascii="Times New Roman" w:hAnsi="Times New Roman"/>
          <w:b/>
          <w:sz w:val="28"/>
          <w:szCs w:val="28"/>
        </w:rPr>
        <w:t>Актуальность работы:</w:t>
      </w:r>
      <w:r w:rsidRPr="00C97BCA">
        <w:rPr>
          <w:rFonts w:ascii="Times New Roman" w:hAnsi="Times New Roman"/>
          <w:sz w:val="28"/>
          <w:szCs w:val="28"/>
        </w:rPr>
        <w:t xml:space="preserve"> заключается в том, что баскетбол является одним из наиболее эффективных средств физического воспитания школьников, способствующих развитию основных физических качеств — быстроты, ловкости, координации, силы и выносливости. Занятия баскетболом формируют у учащихся устойчивый интерес к занятиям физической культурой и спортом, воспитывают чувство коллективизма и ответственность перед командой.</w:t>
      </w:r>
      <w:r w:rsidRPr="00C97BCA">
        <w:rPr>
          <w:rFonts w:ascii="Times New Roman" w:hAnsi="Times New Roman"/>
          <w:sz w:val="28"/>
          <w:szCs w:val="28"/>
        </w:rPr>
        <w:br/>
        <w:t>Во-первых, программа способствует формированию у обучающихся навыков командной работы, развитию тактического мышления, координации движений и быстроты реакции.</w:t>
      </w:r>
      <w:r w:rsidRPr="00C97BCA">
        <w:rPr>
          <w:rFonts w:ascii="Times New Roman" w:hAnsi="Times New Roman"/>
          <w:sz w:val="28"/>
          <w:szCs w:val="28"/>
        </w:rPr>
        <w:br/>
        <w:t>Во-вторых, обучение технике и тактике баскетбола позволяет повысить уровень физической подготовки учащихся, а также способствует формированию морально-волевых качеств личности.</w:t>
      </w:r>
      <w:r w:rsidRPr="00C97BCA">
        <w:rPr>
          <w:rFonts w:ascii="Times New Roman" w:hAnsi="Times New Roman"/>
          <w:sz w:val="28"/>
          <w:szCs w:val="28"/>
        </w:rPr>
        <w:br/>
      </w:r>
      <w:r w:rsidRPr="00C97BCA">
        <w:rPr>
          <w:rFonts w:ascii="Times New Roman" w:hAnsi="Times New Roman"/>
          <w:sz w:val="28"/>
          <w:szCs w:val="28"/>
        </w:rPr>
        <w:br/>
      </w:r>
      <w:r w:rsidRPr="00C97BCA">
        <w:rPr>
          <w:rFonts w:ascii="Times New Roman" w:hAnsi="Times New Roman"/>
          <w:b/>
          <w:sz w:val="28"/>
          <w:szCs w:val="28"/>
        </w:rPr>
        <w:t>Цели программы</w:t>
      </w:r>
      <w:r w:rsidRPr="00C97BCA">
        <w:rPr>
          <w:rFonts w:ascii="Times New Roman" w:hAnsi="Times New Roman"/>
          <w:sz w:val="28"/>
          <w:szCs w:val="28"/>
        </w:rPr>
        <w:t>: развитие физических и координационных качеств учащихся через систематические занятия баскетболом, воспитание командного духа и интереса к спорту.</w:t>
      </w:r>
      <w:r w:rsidRPr="00C97BCA">
        <w:rPr>
          <w:rFonts w:ascii="Times New Roman" w:hAnsi="Times New Roman"/>
          <w:sz w:val="28"/>
          <w:szCs w:val="28"/>
        </w:rPr>
        <w:br/>
      </w:r>
      <w:r w:rsidRPr="00C97BCA">
        <w:rPr>
          <w:rFonts w:ascii="Times New Roman" w:hAnsi="Times New Roman"/>
          <w:sz w:val="28"/>
          <w:szCs w:val="28"/>
        </w:rPr>
        <w:br/>
      </w:r>
      <w:r w:rsidRPr="00C97BCA">
        <w:rPr>
          <w:rFonts w:ascii="Times New Roman" w:hAnsi="Times New Roman"/>
          <w:b/>
          <w:sz w:val="28"/>
          <w:szCs w:val="28"/>
        </w:rPr>
        <w:t>Задачи:</w:t>
      </w:r>
      <w:r w:rsidRPr="00C97BCA">
        <w:rPr>
          <w:rFonts w:ascii="Times New Roman" w:hAnsi="Times New Roman"/>
          <w:sz w:val="28"/>
          <w:szCs w:val="28"/>
        </w:rPr>
        <w:br/>
        <w:t>1. Повышение уровня общей физической подготовки.</w:t>
      </w:r>
      <w:r w:rsidRPr="00C97BCA">
        <w:rPr>
          <w:rFonts w:ascii="Times New Roman" w:hAnsi="Times New Roman"/>
          <w:sz w:val="28"/>
          <w:szCs w:val="28"/>
        </w:rPr>
        <w:br/>
        <w:t>2. Развитие физических качеств: быстрота, ловкость, сила, координация, выносливость.</w:t>
      </w:r>
      <w:r w:rsidRPr="00C97BCA">
        <w:rPr>
          <w:rFonts w:ascii="Times New Roman" w:hAnsi="Times New Roman"/>
          <w:sz w:val="28"/>
          <w:szCs w:val="28"/>
        </w:rPr>
        <w:br/>
        <w:t>3. Формирование умений и навыков игры в баскетбол.</w:t>
      </w:r>
      <w:r w:rsidRPr="00C97BCA">
        <w:rPr>
          <w:rFonts w:ascii="Times New Roman" w:hAnsi="Times New Roman"/>
          <w:sz w:val="28"/>
          <w:szCs w:val="28"/>
        </w:rPr>
        <w:br/>
        <w:t>4. Воспитание дисциплинированности, командного взаимодействия и чувства взаимопомощи.</w:t>
      </w:r>
      <w:r w:rsidRPr="00C97BCA">
        <w:rPr>
          <w:rFonts w:ascii="Times New Roman" w:hAnsi="Times New Roman"/>
          <w:sz w:val="28"/>
          <w:szCs w:val="28"/>
        </w:rPr>
        <w:br/>
      </w:r>
      <w:r w:rsidRPr="00C97BCA">
        <w:rPr>
          <w:rFonts w:ascii="Times New Roman" w:hAnsi="Times New Roman"/>
          <w:b/>
          <w:sz w:val="28"/>
          <w:szCs w:val="28"/>
        </w:rPr>
        <w:br/>
        <w:t>Новизна работы:</w:t>
      </w:r>
      <w:r w:rsidRPr="00C97BCA">
        <w:rPr>
          <w:rFonts w:ascii="Times New Roman" w:hAnsi="Times New Roman"/>
          <w:sz w:val="28"/>
          <w:szCs w:val="28"/>
        </w:rPr>
        <w:t xml:space="preserve"> программа направлена на комплексный подход к обучению баскетболу с учётом возрастных и психофизиологических особенностей учащихся, что способствует гармоничному развитию личности и укреплению здоровья.</w:t>
      </w:r>
      <w:r w:rsidRPr="00C97BCA">
        <w:rPr>
          <w:rFonts w:ascii="Times New Roman" w:hAnsi="Times New Roman"/>
          <w:sz w:val="28"/>
          <w:szCs w:val="28"/>
        </w:rPr>
        <w:br/>
      </w:r>
      <w:r w:rsidRPr="00C97BCA">
        <w:rPr>
          <w:rFonts w:ascii="Times New Roman" w:hAnsi="Times New Roman"/>
          <w:sz w:val="28"/>
          <w:szCs w:val="28"/>
        </w:rPr>
        <w:br/>
      </w:r>
      <w:r w:rsidRPr="00C97BCA">
        <w:rPr>
          <w:rFonts w:ascii="Times New Roman" w:hAnsi="Times New Roman"/>
          <w:b/>
          <w:sz w:val="28"/>
          <w:szCs w:val="28"/>
        </w:rPr>
        <w:t>Критерии оценки достижения планируемых результатов:</w:t>
      </w:r>
      <w:r w:rsidRPr="00C97BCA">
        <w:rPr>
          <w:rFonts w:ascii="Times New Roman" w:hAnsi="Times New Roman"/>
          <w:b/>
          <w:sz w:val="28"/>
          <w:szCs w:val="28"/>
        </w:rPr>
        <w:br/>
      </w:r>
      <w:r w:rsidRPr="00C97BCA">
        <w:rPr>
          <w:rFonts w:ascii="Times New Roman" w:hAnsi="Times New Roman"/>
          <w:sz w:val="28"/>
          <w:szCs w:val="28"/>
        </w:rPr>
        <w:t>- Динамика развития физических качеств (наблюдение, тестирование, контрольные упражнения по технике и тактике игры).</w:t>
      </w:r>
      <w:r w:rsidRPr="00C97BCA">
        <w:rPr>
          <w:rFonts w:ascii="Times New Roman" w:hAnsi="Times New Roman"/>
          <w:sz w:val="28"/>
          <w:szCs w:val="28"/>
        </w:rPr>
        <w:br/>
        <w:t>- Оценка вовлеченности учащихся в спортивную деятельность (участие в соревнованиях, турнирах, школьных играх).</w:t>
      </w:r>
      <w:r w:rsidRPr="00C97BCA">
        <w:rPr>
          <w:rFonts w:ascii="Times New Roman" w:hAnsi="Times New Roman"/>
          <w:sz w:val="28"/>
          <w:szCs w:val="28"/>
        </w:rPr>
        <w:br/>
        <w:t>- Анализ личных достижений учащихся и роста их спортивных результатов.</w:t>
      </w:r>
      <w:r w:rsidRPr="00C97BCA">
        <w:rPr>
          <w:rFonts w:ascii="Times New Roman" w:hAnsi="Times New Roman"/>
          <w:sz w:val="28"/>
          <w:szCs w:val="28"/>
        </w:rPr>
        <w:br/>
      </w:r>
    </w:p>
    <w:p w:rsidR="00C97BCA" w:rsidRPr="00C97BCA" w:rsidRDefault="00C97BCA" w:rsidP="00C97BCA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97BC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Требования к знаниям и умениям учащихся</w:t>
      </w:r>
    </w:p>
    <w:p w:rsidR="00C97BCA" w:rsidRPr="00C97BCA" w:rsidRDefault="00C97BCA" w:rsidP="00C97BCA">
      <w:pPr>
        <w:rPr>
          <w:rFonts w:ascii="Times New Roman" w:hAnsi="Times New Roman"/>
          <w:sz w:val="28"/>
          <w:szCs w:val="28"/>
        </w:rPr>
      </w:pPr>
      <w:r w:rsidRPr="00C97BCA">
        <w:rPr>
          <w:rFonts w:ascii="Times New Roman" w:hAnsi="Times New Roman"/>
          <w:sz w:val="28"/>
          <w:szCs w:val="28"/>
        </w:rPr>
        <w:t>К концу курса обучающийся должен:</w:t>
      </w:r>
      <w:r w:rsidRPr="00C97BCA">
        <w:rPr>
          <w:rFonts w:ascii="Times New Roman" w:hAnsi="Times New Roman"/>
          <w:sz w:val="28"/>
          <w:szCs w:val="28"/>
        </w:rPr>
        <w:br/>
        <w:t>- Знать правила игры в баскетбол, основные судейские сигналы и размеры игрового поля.</w:t>
      </w:r>
      <w:r w:rsidRPr="00C97BCA">
        <w:rPr>
          <w:rFonts w:ascii="Times New Roman" w:hAnsi="Times New Roman"/>
          <w:sz w:val="28"/>
          <w:szCs w:val="28"/>
        </w:rPr>
        <w:br/>
        <w:t xml:space="preserve">- Уметь выполнять </w:t>
      </w:r>
      <w:proofErr w:type="spellStart"/>
      <w:r w:rsidRPr="00C97BCA">
        <w:rPr>
          <w:rFonts w:ascii="Times New Roman" w:hAnsi="Times New Roman"/>
          <w:sz w:val="28"/>
          <w:szCs w:val="28"/>
        </w:rPr>
        <w:t>Dribbling</w:t>
      </w:r>
      <w:proofErr w:type="spellEnd"/>
      <w:r w:rsidRPr="00C97BCA">
        <w:rPr>
          <w:rFonts w:ascii="Times New Roman" w:hAnsi="Times New Roman"/>
          <w:sz w:val="28"/>
          <w:szCs w:val="28"/>
        </w:rPr>
        <w:t xml:space="preserve"> (ведение мяча), передачи (радиальные, грудные), и выполнять броски стоя и в движении.</w:t>
      </w:r>
      <w:r w:rsidRPr="00C97BCA">
        <w:rPr>
          <w:rFonts w:ascii="Times New Roman" w:hAnsi="Times New Roman"/>
          <w:sz w:val="28"/>
          <w:szCs w:val="28"/>
        </w:rPr>
        <w:br/>
        <w:t>- Владеть базовыми защитными приемами и уметь взаимодействовать в командных игровых ситуациях.</w:t>
      </w:r>
      <w:r w:rsidRPr="00C97BCA">
        <w:rPr>
          <w:rFonts w:ascii="Times New Roman" w:hAnsi="Times New Roman"/>
          <w:sz w:val="28"/>
          <w:szCs w:val="28"/>
        </w:rPr>
        <w:br/>
        <w:t>- Демонстрировать навыки безопасного выполнения упражнений и соблюдения техники безопасности.</w:t>
      </w:r>
    </w:p>
    <w:p w:rsidR="00C97BCA" w:rsidRPr="00C97BCA" w:rsidRDefault="00C97BCA" w:rsidP="00C97BCA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97B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Содержание курса</w:t>
      </w:r>
    </w:p>
    <w:p w:rsidR="00C97BCA" w:rsidRPr="00C97BCA" w:rsidRDefault="00C97BCA" w:rsidP="00C97BCA">
      <w:pPr>
        <w:rPr>
          <w:rFonts w:ascii="Times New Roman" w:hAnsi="Times New Roman"/>
          <w:sz w:val="28"/>
          <w:szCs w:val="28"/>
        </w:rPr>
      </w:pPr>
      <w:r w:rsidRPr="00C97BCA">
        <w:rPr>
          <w:rFonts w:ascii="Times New Roman" w:hAnsi="Times New Roman"/>
          <w:sz w:val="28"/>
          <w:szCs w:val="28"/>
        </w:rPr>
        <w:t>Курс состоит из трех модулей:</w:t>
      </w:r>
      <w:r w:rsidRPr="00C97BCA">
        <w:rPr>
          <w:rFonts w:ascii="Times New Roman" w:hAnsi="Times New Roman"/>
          <w:sz w:val="28"/>
          <w:szCs w:val="28"/>
        </w:rPr>
        <w:br/>
        <w:t>I. Вводный модуль (1–3 занятия) — знакомство с историей баскетбола, правилами, разминка, базовые упражнения.</w:t>
      </w:r>
      <w:r w:rsidRPr="00C97BCA">
        <w:rPr>
          <w:rFonts w:ascii="Times New Roman" w:hAnsi="Times New Roman"/>
          <w:sz w:val="28"/>
          <w:szCs w:val="28"/>
        </w:rPr>
        <w:br/>
        <w:t>II. Основной практический модуль (4–32 занятия) — обучение технике ведения мяча, передач, бросков, индивидуальной и групповой защиты, тренировка игровых взаимодействий и мини-игр.</w:t>
      </w:r>
      <w:r w:rsidRPr="00C97BCA">
        <w:rPr>
          <w:rFonts w:ascii="Times New Roman" w:hAnsi="Times New Roman"/>
          <w:sz w:val="28"/>
          <w:szCs w:val="28"/>
        </w:rPr>
        <w:br/>
        <w:t>III. Заключительный модуль (33-34  занятия) — повторение, контрольные игры, диагностика усвоения, подведение итогов и награждение.</w:t>
      </w:r>
      <w:r w:rsidRPr="00C97BCA">
        <w:rPr>
          <w:rFonts w:ascii="Times New Roman" w:hAnsi="Times New Roman"/>
          <w:sz w:val="28"/>
          <w:szCs w:val="28"/>
        </w:rPr>
        <w:br/>
      </w:r>
    </w:p>
    <w:p w:rsidR="00C97BCA" w:rsidRPr="00C97BCA" w:rsidRDefault="00C97BCA" w:rsidP="00C97BCA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C97BCA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proofErr w:type="spellStart"/>
      <w:r w:rsidRPr="00C97BCA">
        <w:rPr>
          <w:rFonts w:ascii="Times New Roman" w:hAnsi="Times New Roman" w:cs="Times New Roman"/>
          <w:color w:val="auto"/>
          <w:sz w:val="28"/>
          <w:szCs w:val="28"/>
        </w:rPr>
        <w:t>Календарно-тематическое</w:t>
      </w:r>
      <w:proofErr w:type="spellEnd"/>
      <w:r w:rsidRPr="00C97B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97BCA">
        <w:rPr>
          <w:rFonts w:ascii="Times New Roman" w:hAnsi="Times New Roman" w:cs="Times New Roman"/>
          <w:color w:val="auto"/>
          <w:sz w:val="28"/>
          <w:szCs w:val="28"/>
        </w:rPr>
        <w:t>планирование</w:t>
      </w:r>
      <w:proofErr w:type="spellEnd"/>
      <w:r w:rsidRPr="00C97BCA">
        <w:rPr>
          <w:rFonts w:ascii="Times New Roman" w:hAnsi="Times New Roman" w:cs="Times New Roman"/>
          <w:color w:val="auto"/>
          <w:sz w:val="28"/>
          <w:szCs w:val="28"/>
        </w:rPr>
        <w:t xml:space="preserve"> (36 </w:t>
      </w:r>
      <w:proofErr w:type="spellStart"/>
      <w:r w:rsidRPr="00C97BCA">
        <w:rPr>
          <w:rFonts w:ascii="Times New Roman" w:hAnsi="Times New Roman" w:cs="Times New Roman"/>
          <w:color w:val="auto"/>
          <w:sz w:val="28"/>
          <w:szCs w:val="28"/>
        </w:rPr>
        <w:t>часов</w:t>
      </w:r>
      <w:proofErr w:type="spellEnd"/>
      <w:r w:rsidRPr="00C97BCA">
        <w:rPr>
          <w:rFonts w:ascii="Times New Roman" w:hAnsi="Times New Roman" w:cs="Times New Roman"/>
          <w:color w:val="auto"/>
          <w:sz w:val="28"/>
          <w:szCs w:val="28"/>
        </w:rPr>
        <w:t>)</w:t>
      </w:r>
    </w:p>
    <w:tbl>
      <w:tblPr>
        <w:tblStyle w:val="a8"/>
        <w:tblW w:w="0" w:type="auto"/>
        <w:tblLayout w:type="fixed"/>
        <w:tblLook w:val="04A0"/>
      </w:tblPr>
      <w:tblGrid>
        <w:gridCol w:w="1030"/>
        <w:gridCol w:w="4040"/>
        <w:gridCol w:w="992"/>
        <w:gridCol w:w="2578"/>
      </w:tblGrid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№ занятия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Краткое содержание / цели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Вводное занятие: история, правила, разминка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Вводное занятие: история, правила, разминка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 xml:space="preserve">Разминка: </w:t>
            </w:r>
            <w:proofErr w:type="spellStart"/>
            <w:r w:rsidRPr="00C97BCA">
              <w:rPr>
                <w:rFonts w:ascii="Times New Roman" w:hAnsi="Times New Roman"/>
                <w:sz w:val="28"/>
                <w:szCs w:val="28"/>
              </w:rPr>
              <w:t>общеразвивающие</w:t>
            </w:r>
            <w:proofErr w:type="spellEnd"/>
            <w:r w:rsidRPr="00C97BCA">
              <w:rPr>
                <w:rFonts w:ascii="Times New Roman" w:hAnsi="Times New Roman"/>
                <w:sz w:val="28"/>
                <w:szCs w:val="28"/>
              </w:rPr>
              <w:t xml:space="preserve"> упражнения; ведение мяча на месте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 xml:space="preserve">Разминка: </w:t>
            </w:r>
            <w:proofErr w:type="spellStart"/>
            <w:r w:rsidRPr="00C97BCA">
              <w:rPr>
                <w:rFonts w:ascii="Times New Roman" w:hAnsi="Times New Roman"/>
                <w:sz w:val="28"/>
                <w:szCs w:val="28"/>
              </w:rPr>
              <w:t>общеразвивающие</w:t>
            </w:r>
            <w:proofErr w:type="spellEnd"/>
            <w:r w:rsidRPr="00C97BCA">
              <w:rPr>
                <w:rFonts w:ascii="Times New Roman" w:hAnsi="Times New Roman"/>
                <w:sz w:val="28"/>
                <w:szCs w:val="28"/>
              </w:rPr>
              <w:t xml:space="preserve"> упражнения; ведение мяча на месте — цели: овладение навыком, </w:t>
            </w: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Ведение мяча в движении: техника, работа кистей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Ведение мяча в движении: техника, работа кистей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Передачи: грудная, от бедра, со сменой направления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Передачи: грудная, от бедра, со сменой направления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Передачи в движении, упражнения на точность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Передачи в движении, упражнения на точность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Броски стоя: техника; положение корпуса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 xml:space="preserve">Броски стоя: техника; положение корпуса — цели: овладение навыком, тренировка </w:t>
            </w: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Броски в прыжке: основы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Броски в прыжке: основы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Упражнения на координацию и ловкость с мячом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Упражнения на координацию и ловкость с мячом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Игра 1х1: основы контакта и защиты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Игра 1х1: основы контакта и защиты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Игра 2х2: взаимодействие в паре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 xml:space="preserve">Игра 2х2: взаимодействие в паре — цели: овладение навыком, тренировка физических качеств, формирование тактического </w:t>
            </w: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Основы ведения атаки: движение без мяча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Основы ведения атаки: движение без мяча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Основы защиты: позиционирование и передвижение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Основы защиты: позиционирование и передвижение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Разыгрывания под кольцом: подборы и атака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Разыгрывания под кольцом: подборы и атака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Комбинации передач и бросков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Комбинации передач и бросков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Упражнения на точность бросков от разных точек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 xml:space="preserve">Упражнения на точность бросков </w:t>
            </w: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от разных точек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Свободные броски: техника и психологическая подготовка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Свободные броски: техника и психологическая подготовка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Тактика нападения: простые схемы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Тактика нападения: простые схемы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Тактика защиты: зонная и персональная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Тактика защиты: зонная и персональная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Тренировка выносливости и скоростно-силовые упражнения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 xml:space="preserve">Тренировка выносливости и скоростно-силовые упражнения — </w:t>
            </w: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Игровые упражнения 3х3: взаимодействие в тройке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Игровые упражнения 3х3: взаимодействие в тройке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Специальные упражнения на улучшение прыжка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Специальные упражнения на улучшение прыжка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Развитие реакции и принятия решений в игре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Развитие реакции и принятия решений в игре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Игровые элементы: переход от защиты в атаку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 xml:space="preserve">Игровые элементы: переход от защиты в атаку — цели: овладение </w:t>
            </w: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Анализ игровых ситуаций и разбор ошибок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Анализ игровых ситуаций и разбор ошибок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Мини-турнир: групповые игры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Мини-турнир: групповые игры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Упражнения на баланс и координацию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Упражнения на баланс и координацию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Комбинации для быстрой контратаки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 xml:space="preserve">Комбинации для быстрой контратаки — цели: овладение навыком, тренировка физических </w:t>
            </w: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Практика судейских сигналов и правил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Практика судейских сигналов и правил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Тактика финишной игры: завершение атаки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Тактика финишной игры: завершение атаки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Контрольная игра: половина состава против другой половины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Контрольная игра: половина состава против другой половины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Индивидуальные консультации и корректировка техники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Индивидуальные консультации и корректировка техники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Повторение основных элементов (вед., передачи, броски)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Повторение основных элементов (вед., передачи, броски)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 xml:space="preserve">Контрольные упражнения: диагностика технических навыков. </w:t>
            </w:r>
            <w:r w:rsidRPr="00C97BCA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proofErr w:type="spellStart"/>
            <w:r w:rsidRPr="00C97BCA">
              <w:rPr>
                <w:rFonts w:ascii="Times New Roman" w:hAnsi="Times New Roman"/>
                <w:sz w:val="28"/>
                <w:szCs w:val="28"/>
              </w:rPr>
              <w:t>ценивание</w:t>
            </w:r>
            <w:proofErr w:type="spellEnd"/>
            <w:r w:rsidRPr="00C97BCA">
              <w:rPr>
                <w:rFonts w:ascii="Times New Roman" w:hAnsi="Times New Roman"/>
                <w:sz w:val="28"/>
                <w:szCs w:val="28"/>
              </w:rPr>
              <w:t xml:space="preserve"> результатов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Контрольные упражнения: диагностика технических навыков — цели: овладение навыком, тренировка физических качеств, формирование тактического понимания.</w:t>
            </w:r>
          </w:p>
        </w:tc>
      </w:tr>
      <w:tr w:rsidR="00C97BCA" w:rsidRPr="00C97BCA" w:rsidTr="00D6606A">
        <w:tc>
          <w:tcPr>
            <w:tcW w:w="103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040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Итоговая методическая беседа, подведение итогов</w:t>
            </w:r>
          </w:p>
        </w:tc>
        <w:tc>
          <w:tcPr>
            <w:tcW w:w="992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</w:tcPr>
          <w:p w:rsidR="00C97BCA" w:rsidRPr="00C97BCA" w:rsidRDefault="00C97BCA" w:rsidP="00D6606A">
            <w:pPr>
              <w:rPr>
                <w:rFonts w:ascii="Times New Roman" w:hAnsi="Times New Roman"/>
                <w:sz w:val="28"/>
                <w:szCs w:val="28"/>
              </w:rPr>
            </w:pPr>
            <w:r w:rsidRPr="00C97BCA">
              <w:rPr>
                <w:rFonts w:ascii="Times New Roman" w:hAnsi="Times New Roman"/>
                <w:sz w:val="28"/>
                <w:szCs w:val="28"/>
              </w:rPr>
              <w:t>Итоговая методическая беседа, подведение итогов — цели: овладение навыком, тренировка физических качеств, формирование тактического понимания.</w:t>
            </w:r>
          </w:p>
        </w:tc>
      </w:tr>
    </w:tbl>
    <w:p w:rsidR="00C97BCA" w:rsidRPr="00C97BCA" w:rsidRDefault="00C97BCA" w:rsidP="00C97BCA">
      <w:pPr>
        <w:rPr>
          <w:rFonts w:ascii="Times New Roman" w:hAnsi="Times New Roman"/>
          <w:sz w:val="28"/>
          <w:szCs w:val="28"/>
        </w:rPr>
      </w:pPr>
    </w:p>
    <w:sectPr w:rsidR="00C97BCA" w:rsidRPr="00C97BCA" w:rsidSect="00C97BCA">
      <w:pgSz w:w="11906" w:h="16838"/>
      <w:pgMar w:top="1418" w:right="14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AB3"/>
    <w:multiLevelType w:val="multilevel"/>
    <w:tmpl w:val="C150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86932"/>
    <w:multiLevelType w:val="hybridMultilevel"/>
    <w:tmpl w:val="C5D4D096"/>
    <w:lvl w:ilvl="0" w:tplc="B17C4DE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1844F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C53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24E86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547B3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4695E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D486C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6EAC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982AC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4E537C5"/>
    <w:multiLevelType w:val="hybridMultilevel"/>
    <w:tmpl w:val="82CA01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D35C0"/>
    <w:multiLevelType w:val="hybridMultilevel"/>
    <w:tmpl w:val="82CA01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D1ABD"/>
    <w:multiLevelType w:val="hybridMultilevel"/>
    <w:tmpl w:val="82CA01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8000C"/>
    <w:multiLevelType w:val="multilevel"/>
    <w:tmpl w:val="D2F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9259B8"/>
    <w:rsid w:val="001365E4"/>
    <w:rsid w:val="001E1555"/>
    <w:rsid w:val="002378A5"/>
    <w:rsid w:val="00271A3B"/>
    <w:rsid w:val="002E2B5F"/>
    <w:rsid w:val="002F2C78"/>
    <w:rsid w:val="00334146"/>
    <w:rsid w:val="003D645B"/>
    <w:rsid w:val="004F166C"/>
    <w:rsid w:val="005618BC"/>
    <w:rsid w:val="005D4784"/>
    <w:rsid w:val="00632B41"/>
    <w:rsid w:val="006B61A9"/>
    <w:rsid w:val="009259B8"/>
    <w:rsid w:val="009540CD"/>
    <w:rsid w:val="00AE0C0E"/>
    <w:rsid w:val="00C144D7"/>
    <w:rsid w:val="00C4056B"/>
    <w:rsid w:val="00C97BCA"/>
    <w:rsid w:val="00CF0B73"/>
    <w:rsid w:val="00EA12B8"/>
    <w:rsid w:val="00EF7357"/>
    <w:rsid w:val="00FC3C00"/>
    <w:rsid w:val="00FF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C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97B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link w:val="30"/>
    <w:uiPriority w:val="9"/>
    <w:qFormat/>
    <w:rsid w:val="00FF2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B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540C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F2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F2D9E"/>
    <w:rPr>
      <w:b/>
      <w:bCs/>
    </w:rPr>
  </w:style>
  <w:style w:type="paragraph" w:styleId="a7">
    <w:name w:val="Normal (Web)"/>
    <w:basedOn w:val="a"/>
    <w:uiPriority w:val="99"/>
    <w:semiHidden/>
    <w:unhideWhenUsed/>
    <w:rsid w:val="00FF2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E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E15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97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44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7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3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0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8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2025-12-07T12:40:00Z</cp:lastPrinted>
  <dcterms:created xsi:type="dcterms:W3CDTF">2025-10-02T16:19:00Z</dcterms:created>
  <dcterms:modified xsi:type="dcterms:W3CDTF">2025-12-08T16:37:00Z</dcterms:modified>
</cp:coreProperties>
</file>