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0" w:rsidRPr="00E74808" w:rsidRDefault="00D82CF0" w:rsidP="00D82CF0">
      <w:pPr>
        <w:pStyle w:val="a3"/>
        <w:spacing w:after="0" w:line="240" w:lineRule="auto"/>
        <w:ind w:left="432"/>
        <w:jc w:val="right"/>
        <w:rPr>
          <w:rFonts w:ascii="Times New Roman" w:hAnsi="Times New Roman"/>
          <w:bCs/>
          <w:iCs/>
          <w:sz w:val="28"/>
          <w:szCs w:val="28"/>
        </w:rPr>
      </w:pPr>
      <w:r w:rsidRPr="00E7480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</w:t>
      </w:r>
      <w:r w:rsidRPr="00E74808">
        <w:rPr>
          <w:rFonts w:ascii="Times New Roman" w:hAnsi="Times New Roman"/>
          <w:color w:val="000000"/>
          <w:sz w:val="28"/>
          <w:szCs w:val="28"/>
        </w:rPr>
        <w:t>Зайцев Денис Викторович</w:t>
      </w:r>
      <w:r w:rsidRPr="00E74808">
        <w:rPr>
          <w:rFonts w:ascii="Times New Roman" w:hAnsi="Times New Roman"/>
          <w:bCs/>
          <w:iCs/>
          <w:sz w:val="28"/>
          <w:szCs w:val="28"/>
        </w:rPr>
        <w:t xml:space="preserve"> магистрант</w:t>
      </w:r>
    </w:p>
    <w:p w:rsidR="00D82CF0" w:rsidRPr="00E74808" w:rsidRDefault="00D82CF0" w:rsidP="00D82CF0">
      <w:pPr>
        <w:pStyle w:val="Default"/>
        <w:jc w:val="right"/>
        <w:rPr>
          <w:sz w:val="28"/>
          <w:szCs w:val="28"/>
        </w:rPr>
      </w:pPr>
      <w:r w:rsidRPr="00E74808">
        <w:rPr>
          <w:bCs/>
          <w:iCs/>
          <w:sz w:val="28"/>
          <w:szCs w:val="28"/>
        </w:rPr>
        <w:t xml:space="preserve"> </w:t>
      </w:r>
      <w:r w:rsidRPr="00E74808">
        <w:rPr>
          <w:sz w:val="28"/>
          <w:szCs w:val="28"/>
        </w:rPr>
        <w:t>направления  подготовки</w:t>
      </w:r>
    </w:p>
    <w:p w:rsidR="00D82CF0" w:rsidRPr="00E74808" w:rsidRDefault="00D82CF0" w:rsidP="00D82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4808">
        <w:rPr>
          <w:rFonts w:ascii="Times New Roman" w:hAnsi="Times New Roman"/>
          <w:sz w:val="28"/>
          <w:szCs w:val="28"/>
        </w:rPr>
        <w:t>«44.04.01 «Педагогическое образование»</w:t>
      </w:r>
    </w:p>
    <w:p w:rsidR="00D82CF0" w:rsidRPr="00E74808" w:rsidRDefault="00D82CF0" w:rsidP="00D82C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4808">
        <w:rPr>
          <w:rFonts w:ascii="Times New Roman" w:hAnsi="Times New Roman"/>
          <w:sz w:val="28"/>
          <w:szCs w:val="28"/>
        </w:rPr>
        <w:t xml:space="preserve"> «Омская гуманитарная академия»,</w:t>
      </w:r>
    </w:p>
    <w:p w:rsidR="00D82CF0" w:rsidRPr="00E74808" w:rsidRDefault="00D82CF0" w:rsidP="00D82C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4808">
        <w:rPr>
          <w:rFonts w:ascii="Times New Roman" w:hAnsi="Times New Roman"/>
          <w:sz w:val="28"/>
          <w:szCs w:val="28"/>
        </w:rPr>
        <w:t>г. Омск</w:t>
      </w:r>
    </w:p>
    <w:p w:rsidR="00D82CF0" w:rsidRPr="00E74808" w:rsidRDefault="00D82CF0" w:rsidP="00D82CF0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7480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Научный руководитель </w:t>
      </w:r>
      <w:proofErr w:type="spellStart"/>
      <w:r w:rsidRPr="00E74808">
        <w:rPr>
          <w:rFonts w:ascii="Times New Roman" w:hAnsi="Times New Roman"/>
          <w:color w:val="000000"/>
          <w:sz w:val="28"/>
          <w:szCs w:val="28"/>
        </w:rPr>
        <w:t>д.п.н</w:t>
      </w:r>
      <w:proofErr w:type="spellEnd"/>
      <w:proofErr w:type="gramStart"/>
      <w:r w:rsidRPr="00E74808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 w:rsidRPr="00E74808">
        <w:rPr>
          <w:rFonts w:ascii="Times New Roman" w:hAnsi="Times New Roman"/>
          <w:color w:val="000000"/>
          <w:sz w:val="28"/>
          <w:szCs w:val="28"/>
        </w:rPr>
        <w:t xml:space="preserve">профессор </w:t>
      </w:r>
      <w:proofErr w:type="spellStart"/>
      <w:r w:rsidRPr="00E74808">
        <w:rPr>
          <w:rFonts w:ascii="Times New Roman" w:hAnsi="Times New Roman"/>
          <w:color w:val="000000"/>
          <w:sz w:val="28"/>
          <w:szCs w:val="28"/>
        </w:rPr>
        <w:t>Лопанова</w:t>
      </w:r>
      <w:proofErr w:type="spellEnd"/>
      <w:r w:rsidRPr="00E74808">
        <w:rPr>
          <w:rFonts w:ascii="Times New Roman" w:hAnsi="Times New Roman"/>
          <w:color w:val="000000"/>
          <w:sz w:val="28"/>
          <w:szCs w:val="28"/>
        </w:rPr>
        <w:t xml:space="preserve"> Е.В.</w:t>
      </w:r>
    </w:p>
    <w:p w:rsidR="00D82CF0" w:rsidRPr="00E74808" w:rsidRDefault="00D82CF0" w:rsidP="00D82CF0">
      <w:pPr>
        <w:spacing w:after="0" w:line="360" w:lineRule="auto"/>
        <w:ind w:right="4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57B1" w:rsidRPr="004F7616" w:rsidRDefault="00B557B1" w:rsidP="00B557B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7616">
        <w:rPr>
          <w:rFonts w:ascii="Times New Roman" w:hAnsi="Times New Roman"/>
          <w:sz w:val="28"/>
          <w:szCs w:val="28"/>
        </w:rPr>
        <w:t>Критерии, показатели и уровни  сформированности коммуникативной компетентности педагогов общеобразовательной школы</w:t>
      </w:r>
    </w:p>
    <w:p w:rsidR="00D82CF0" w:rsidRPr="000C4749" w:rsidRDefault="00D82CF0" w:rsidP="00D82CF0">
      <w:pPr>
        <w:spacing w:after="0" w:line="360" w:lineRule="auto"/>
        <w:ind w:left="420" w:right="49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57B1" w:rsidRPr="00A63EE8" w:rsidRDefault="00B557B1" w:rsidP="00B557B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EE8">
        <w:rPr>
          <w:rFonts w:ascii="Times New Roman" w:hAnsi="Times New Roman" w:cs="Times New Roman"/>
          <w:sz w:val="28"/>
          <w:szCs w:val="28"/>
        </w:rPr>
        <w:t xml:space="preserve">од критерием мы </w:t>
      </w:r>
      <w:r>
        <w:rPr>
          <w:rFonts w:ascii="Times New Roman" w:hAnsi="Times New Roman" w:cs="Times New Roman"/>
          <w:sz w:val="28"/>
          <w:szCs w:val="28"/>
        </w:rPr>
        <w:t>понимаем</w:t>
      </w:r>
      <w:r w:rsidRPr="00A63EE8">
        <w:rPr>
          <w:rFonts w:ascii="Times New Roman" w:hAnsi="Times New Roman" w:cs="Times New Roman"/>
          <w:sz w:val="28"/>
          <w:szCs w:val="28"/>
        </w:rPr>
        <w:t xml:space="preserve"> ка</w:t>
      </w:r>
      <w:r w:rsidRPr="00A63EE8">
        <w:rPr>
          <w:rFonts w:ascii="Times New Roman" w:hAnsi="Times New Roman" w:cs="Times New Roman"/>
          <w:sz w:val="28"/>
          <w:szCs w:val="28"/>
        </w:rPr>
        <w:softHyphen/>
        <w:t xml:space="preserve">чество, свойство изучаемого объекта, которое дает возможность судить о его состоянии, уровне функционирования и развития. </w:t>
      </w:r>
    </w:p>
    <w:p w:rsidR="00B557B1" w:rsidRPr="00A63EE8" w:rsidRDefault="00B557B1" w:rsidP="00B557B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E8">
        <w:rPr>
          <w:rFonts w:ascii="Times New Roman" w:hAnsi="Times New Roman" w:cs="Times New Roman"/>
          <w:sz w:val="28"/>
          <w:szCs w:val="28"/>
        </w:rPr>
        <w:t>При выборе критериев мы опирались на принцип адекватности, суть которого заключается в том, что до</w:t>
      </w:r>
      <w:r w:rsidRPr="00A63EE8">
        <w:rPr>
          <w:rFonts w:ascii="Times New Roman" w:hAnsi="Times New Roman" w:cs="Times New Roman"/>
          <w:sz w:val="28"/>
          <w:szCs w:val="28"/>
        </w:rPr>
        <w:softHyphen/>
        <w:t>верять полученной информации можно только в том случае, если она адекватна объекту измерения [</w:t>
      </w:r>
      <w:r w:rsidR="00EB3DDE">
        <w:rPr>
          <w:rFonts w:ascii="Times New Roman" w:hAnsi="Times New Roman" w:cs="Times New Roman"/>
          <w:sz w:val="28"/>
          <w:szCs w:val="28"/>
        </w:rPr>
        <w:t>2</w:t>
      </w:r>
      <w:r w:rsidRPr="00A63EE8">
        <w:rPr>
          <w:rFonts w:ascii="Times New Roman" w:hAnsi="Times New Roman" w:cs="Times New Roman"/>
          <w:sz w:val="28"/>
          <w:szCs w:val="28"/>
        </w:rPr>
        <w:t>].</w:t>
      </w:r>
    </w:p>
    <w:p w:rsidR="00B557B1" w:rsidRPr="00A63EE8" w:rsidRDefault="00B557B1" w:rsidP="00B55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EE8">
        <w:rPr>
          <w:rFonts w:ascii="Times New Roman" w:hAnsi="Times New Roman"/>
          <w:sz w:val="28"/>
          <w:szCs w:val="28"/>
        </w:rPr>
        <w:t xml:space="preserve">В ходе анализа психолого-педагогической литературы, мы выявили </w:t>
      </w:r>
      <w:r w:rsidRPr="00026EED">
        <w:rPr>
          <w:rFonts w:ascii="Times New Roman" w:hAnsi="Times New Roman"/>
          <w:sz w:val="28"/>
          <w:szCs w:val="28"/>
        </w:rPr>
        <w:t xml:space="preserve">мотивационно-ценностный, </w:t>
      </w:r>
      <w:proofErr w:type="gramStart"/>
      <w:r w:rsidRPr="00026EED">
        <w:rPr>
          <w:rFonts w:ascii="Times New Roman" w:hAnsi="Times New Roman"/>
          <w:sz w:val="28"/>
          <w:szCs w:val="28"/>
        </w:rPr>
        <w:t>содержательный</w:t>
      </w:r>
      <w:proofErr w:type="gramEnd"/>
      <w:r w:rsidRPr="00026EED">
        <w:rPr>
          <w:rStyle w:val="fontstyle01"/>
          <w:sz w:val="28"/>
          <w:szCs w:val="28"/>
        </w:rPr>
        <w:t xml:space="preserve"> и</w:t>
      </w:r>
      <w:r w:rsidRPr="00A63EE8">
        <w:rPr>
          <w:rStyle w:val="fontstyle01"/>
          <w:sz w:val="28"/>
          <w:szCs w:val="28"/>
        </w:rPr>
        <w:t xml:space="preserve"> </w:t>
      </w:r>
      <w:r w:rsidRPr="00026EED">
        <w:t xml:space="preserve"> </w:t>
      </w:r>
      <w:r w:rsidRPr="00A63EE8">
        <w:rPr>
          <w:rFonts w:ascii="Times New Roman" w:hAnsi="Times New Roman"/>
          <w:sz w:val="28"/>
          <w:szCs w:val="28"/>
        </w:rPr>
        <w:t>деятельностный</w:t>
      </w:r>
      <w:r w:rsidRPr="00A63EE8">
        <w:rPr>
          <w:rFonts w:ascii="Times New Roman" w:hAnsi="Times New Roman"/>
          <w:sz w:val="20"/>
          <w:szCs w:val="20"/>
        </w:rPr>
        <w:t xml:space="preserve">  </w:t>
      </w:r>
      <w:r w:rsidRPr="00A63EE8">
        <w:rPr>
          <w:rFonts w:ascii="Times New Roman" w:hAnsi="Times New Roman"/>
          <w:sz w:val="28"/>
          <w:szCs w:val="28"/>
        </w:rPr>
        <w:t>критерии. Рассмотрим каждый из них.</w:t>
      </w:r>
    </w:p>
    <w:p w:rsidR="00B557B1" w:rsidRPr="00A63EE8" w:rsidRDefault="00B557B1" w:rsidP="00B557B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E8">
        <w:rPr>
          <w:rFonts w:ascii="Times New Roman" w:hAnsi="Times New Roman" w:cs="Times New Roman"/>
          <w:sz w:val="28"/>
          <w:szCs w:val="28"/>
        </w:rPr>
        <w:t>Так как профессиональная деятельность педагога адресная, нацелена на решение всей совокупности проблем в контексте «личность и ок</w:t>
      </w:r>
      <w:r w:rsidRPr="00A63EE8">
        <w:rPr>
          <w:rFonts w:ascii="Times New Roman" w:hAnsi="Times New Roman" w:cs="Times New Roman"/>
          <w:sz w:val="28"/>
          <w:szCs w:val="28"/>
        </w:rPr>
        <w:softHyphen/>
        <w:t xml:space="preserve">ружающая среда», то необходимо выделить </w:t>
      </w:r>
      <w:r w:rsidRPr="00026EED">
        <w:rPr>
          <w:rFonts w:ascii="Times New Roman" w:hAnsi="Times New Roman" w:cs="Times New Roman"/>
          <w:sz w:val="28"/>
          <w:szCs w:val="28"/>
        </w:rPr>
        <w:t>мотивационно-ценностный</w:t>
      </w:r>
      <w:r w:rsidRPr="00A63EE8">
        <w:rPr>
          <w:rFonts w:ascii="Times New Roman" w:hAnsi="Times New Roman" w:cs="Times New Roman"/>
          <w:b/>
          <w:sz w:val="28"/>
          <w:szCs w:val="28"/>
        </w:rPr>
        <w:t xml:space="preserve">  кри</w:t>
      </w:r>
      <w:r w:rsidRPr="00A63EE8">
        <w:rPr>
          <w:rFonts w:ascii="Times New Roman" w:hAnsi="Times New Roman" w:cs="Times New Roman"/>
          <w:b/>
          <w:sz w:val="28"/>
          <w:szCs w:val="28"/>
        </w:rPr>
        <w:softHyphen/>
        <w:t>терий</w:t>
      </w:r>
      <w:r w:rsidRPr="00A6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A63EE8">
        <w:rPr>
          <w:rFonts w:ascii="Times New Roman" w:hAnsi="Times New Roman" w:cs="Times New Roman"/>
          <w:sz w:val="28"/>
          <w:szCs w:val="28"/>
        </w:rPr>
        <w:t>компетентности, который включает систему мотивов, которые выражают осознанное побуждение к деятельности, в том числе к учебной, совокупность всех психических мотивов, кото</w:t>
      </w:r>
      <w:r w:rsidRPr="00A63EE8">
        <w:rPr>
          <w:rFonts w:ascii="Times New Roman" w:hAnsi="Times New Roman" w:cs="Times New Roman"/>
          <w:sz w:val="28"/>
          <w:szCs w:val="28"/>
        </w:rPr>
        <w:softHyphen/>
        <w:t xml:space="preserve">рыми определяется поведение человека в целом, то, что побуждает деятельность человека, ради чего она совершается [4]. </w:t>
      </w:r>
      <w:proofErr w:type="gramEnd"/>
    </w:p>
    <w:p w:rsidR="00B557B1" w:rsidRPr="00A63EE8" w:rsidRDefault="00B557B1" w:rsidP="00B557B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E8">
        <w:rPr>
          <w:rFonts w:ascii="Times New Roman" w:hAnsi="Times New Roman" w:cs="Times New Roman"/>
          <w:sz w:val="28"/>
          <w:szCs w:val="28"/>
        </w:rPr>
        <w:t>Можно выделить как внешнюю мотивацию, не связанную с характером работы, так и внутреннюю, содержательную.</w:t>
      </w:r>
    </w:p>
    <w:p w:rsidR="00B557B1" w:rsidRPr="00A63EE8" w:rsidRDefault="00B557B1" w:rsidP="00B557B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Мотивационно-ценностный</w:t>
      </w:r>
      <w:r w:rsidRPr="00A63EE8">
        <w:rPr>
          <w:rFonts w:ascii="Times New Roman" w:hAnsi="Times New Roman" w:cs="Times New Roman"/>
          <w:b/>
          <w:sz w:val="28"/>
          <w:szCs w:val="28"/>
        </w:rPr>
        <w:t xml:space="preserve"> критерий</w:t>
      </w:r>
      <w:r w:rsidRPr="00A63E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A63EE8">
        <w:rPr>
          <w:rFonts w:ascii="Times New Roman" w:hAnsi="Times New Roman" w:cs="Times New Roman"/>
          <w:sz w:val="28"/>
          <w:szCs w:val="28"/>
        </w:rPr>
        <w:t xml:space="preserve">компетентности педагогов проявляется в ответственности за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внешнюю сторону коммуникативной </w:t>
      </w:r>
      <w:r w:rsidRPr="00A63EE8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3EE8">
        <w:rPr>
          <w:rFonts w:ascii="Times New Roman" w:hAnsi="Times New Roman" w:cs="Times New Roman"/>
          <w:sz w:val="28"/>
          <w:szCs w:val="28"/>
        </w:rPr>
        <w:t>, социально ценной мотивации труда и выбора средств достижения поставленной цели [1].</w:t>
      </w:r>
    </w:p>
    <w:p w:rsidR="00B557B1" w:rsidRDefault="00B557B1" w:rsidP="00B557B1">
      <w:pPr>
        <w:pStyle w:val="a5"/>
        <w:spacing w:after="0" w:line="360" w:lineRule="auto"/>
        <w:ind w:left="20" w:righ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63EE8">
        <w:rPr>
          <w:rFonts w:ascii="Times New Roman" w:hAnsi="Times New Roman" w:cs="Times New Roman"/>
          <w:sz w:val="28"/>
          <w:szCs w:val="28"/>
        </w:rPr>
        <w:t>В содержание рассматриваемого критерия включены</w:t>
      </w:r>
      <w:proofErr w:type="gramStart"/>
      <w:r w:rsidRPr="00A6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57B1" w:rsidRPr="00C540AB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 w:rsidRPr="00C540AB">
        <w:rPr>
          <w:rFonts w:ascii="Times New Roman" w:hAnsi="Times New Roman"/>
          <w:sz w:val="28"/>
          <w:szCs w:val="28"/>
        </w:rPr>
        <w:t>-содержание потребностей и мотивации во взаимодействии педагогов в коллективе</w:t>
      </w:r>
      <w:r>
        <w:rPr>
          <w:rFonts w:ascii="Times New Roman" w:hAnsi="Times New Roman"/>
          <w:sz w:val="28"/>
          <w:szCs w:val="28"/>
        </w:rPr>
        <w:t>;</w:t>
      </w:r>
      <w:r w:rsidRPr="00C540AB">
        <w:rPr>
          <w:rFonts w:ascii="Times New Roman" w:hAnsi="Times New Roman"/>
          <w:sz w:val="28"/>
          <w:szCs w:val="28"/>
        </w:rPr>
        <w:t xml:space="preserve"> </w:t>
      </w:r>
    </w:p>
    <w:p w:rsidR="00B557B1" w:rsidRPr="00C540AB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 w:rsidRPr="00C540AB">
        <w:rPr>
          <w:rFonts w:ascii="Times New Roman" w:hAnsi="Times New Roman"/>
          <w:sz w:val="28"/>
          <w:szCs w:val="28"/>
        </w:rPr>
        <w:t>-социальные установки на коммуникативные отношения в педагогическом коллективе</w:t>
      </w:r>
      <w:r>
        <w:rPr>
          <w:rFonts w:ascii="Times New Roman" w:hAnsi="Times New Roman"/>
          <w:sz w:val="28"/>
          <w:szCs w:val="28"/>
        </w:rPr>
        <w:t>;</w:t>
      </w:r>
    </w:p>
    <w:p w:rsidR="00B557B1" w:rsidRPr="00C540AB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540AB">
        <w:rPr>
          <w:rFonts w:ascii="Times New Roman" w:hAnsi="Times New Roman"/>
          <w:sz w:val="28"/>
          <w:szCs w:val="28"/>
        </w:rPr>
        <w:t>-сформированность системы профессионально-ценностных ориентации у педагогов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557B1" w:rsidRPr="00C540AB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 w:rsidRPr="00C540AB">
        <w:rPr>
          <w:rFonts w:ascii="Times New Roman" w:hAnsi="Times New Roman"/>
          <w:sz w:val="28"/>
          <w:szCs w:val="28"/>
        </w:rPr>
        <w:t>-уровень стабильности профессиональных интересов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B557B1" w:rsidRPr="00A63EE8" w:rsidRDefault="00B557B1" w:rsidP="00B557B1">
      <w:pPr>
        <w:pStyle w:val="a5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EE8">
        <w:rPr>
          <w:rFonts w:ascii="Times New Roman" w:hAnsi="Times New Roman" w:cs="Times New Roman"/>
          <w:sz w:val="28"/>
          <w:szCs w:val="28"/>
        </w:rPr>
        <w:t xml:space="preserve">Как элемент структуры </w:t>
      </w:r>
      <w:r>
        <w:rPr>
          <w:rFonts w:ascii="Times New Roman" w:hAnsi="Times New Roman" w:cs="Times New Roman"/>
          <w:sz w:val="28"/>
          <w:szCs w:val="28"/>
        </w:rPr>
        <w:t>коммуникативной</w:t>
      </w:r>
      <w:r w:rsidRPr="00A63EE8">
        <w:rPr>
          <w:rFonts w:ascii="Times New Roman" w:hAnsi="Times New Roman" w:cs="Times New Roman"/>
          <w:sz w:val="28"/>
          <w:szCs w:val="28"/>
        </w:rPr>
        <w:t xml:space="preserve"> компетентности педагога  </w:t>
      </w:r>
      <w:r>
        <w:rPr>
          <w:rFonts w:ascii="Times New Roman" w:hAnsi="Times New Roman" w:cs="Times New Roman"/>
          <w:sz w:val="28"/>
          <w:szCs w:val="28"/>
        </w:rPr>
        <w:t>мотивационно-ценностный</w:t>
      </w:r>
      <w:r w:rsidRPr="00A63EE8">
        <w:rPr>
          <w:rFonts w:ascii="Times New Roman" w:hAnsi="Times New Roman" w:cs="Times New Roman"/>
          <w:sz w:val="28"/>
          <w:szCs w:val="28"/>
        </w:rPr>
        <w:t xml:space="preserve">  кри</w:t>
      </w:r>
      <w:r w:rsidRPr="00A63EE8">
        <w:rPr>
          <w:rFonts w:ascii="Times New Roman" w:hAnsi="Times New Roman" w:cs="Times New Roman"/>
          <w:sz w:val="28"/>
          <w:szCs w:val="28"/>
        </w:rPr>
        <w:softHyphen/>
        <w:t>терий характеризуют внутреннюю готовность к совершению определенной деятельности по удовлетворению потребностей и интересов, подтверждают направленность ее поведения[5].</w:t>
      </w:r>
    </w:p>
    <w:p w:rsidR="00B557B1" w:rsidRDefault="00B557B1" w:rsidP="00B557B1">
      <w:pPr>
        <w:pStyle w:val="a5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EE8">
        <w:rPr>
          <w:rFonts w:ascii="Times New Roman" w:hAnsi="Times New Roman" w:cs="Times New Roman"/>
        </w:rPr>
        <w:t xml:space="preserve"> </w:t>
      </w:r>
      <w:r w:rsidRPr="00A63EE8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>
        <w:rPr>
          <w:rFonts w:ascii="Times New Roman" w:hAnsi="Times New Roman" w:cs="Times New Roman"/>
          <w:sz w:val="28"/>
          <w:szCs w:val="28"/>
        </w:rPr>
        <w:t>мотивационно-ценностный</w:t>
      </w:r>
      <w:r w:rsidRPr="00A63EE8">
        <w:rPr>
          <w:rFonts w:ascii="Times New Roman" w:hAnsi="Times New Roman" w:cs="Times New Roman"/>
          <w:sz w:val="28"/>
          <w:szCs w:val="28"/>
        </w:rPr>
        <w:t xml:space="preserve">  кри</w:t>
      </w:r>
      <w:r w:rsidRPr="00A63EE8">
        <w:rPr>
          <w:rFonts w:ascii="Times New Roman" w:hAnsi="Times New Roman" w:cs="Times New Roman"/>
          <w:sz w:val="28"/>
          <w:szCs w:val="28"/>
        </w:rPr>
        <w:softHyphen/>
        <w:t xml:space="preserve">терий образует личностно-смысловое поле </w:t>
      </w:r>
      <w:r>
        <w:rPr>
          <w:rFonts w:ascii="Times New Roman" w:hAnsi="Times New Roman" w:cs="Times New Roman"/>
          <w:sz w:val="28"/>
          <w:szCs w:val="28"/>
        </w:rPr>
        <w:t>коммуникативной</w:t>
      </w:r>
      <w:r w:rsidRPr="00A63EE8">
        <w:rPr>
          <w:rFonts w:ascii="Times New Roman" w:hAnsi="Times New Roman" w:cs="Times New Roman"/>
          <w:sz w:val="28"/>
          <w:szCs w:val="28"/>
        </w:rPr>
        <w:t xml:space="preserve"> компетентности педагога, которое проецируется на профессиональную дея</w:t>
      </w:r>
      <w:r w:rsidRPr="00A63EE8">
        <w:rPr>
          <w:rFonts w:ascii="Times New Roman" w:hAnsi="Times New Roman" w:cs="Times New Roman"/>
          <w:sz w:val="28"/>
          <w:szCs w:val="28"/>
        </w:rPr>
        <w:softHyphen/>
        <w:t xml:space="preserve">тельность (выстроенный им образ «Я - профессионал») и профессиональное поведение в ней, и реализуется в его профессиональной деятельности. </w:t>
      </w:r>
    </w:p>
    <w:p w:rsidR="00B557B1" w:rsidRPr="00F47B0E" w:rsidRDefault="00B557B1" w:rsidP="00B557B1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7B0E">
        <w:rPr>
          <w:sz w:val="28"/>
          <w:szCs w:val="28"/>
        </w:rPr>
        <w:t>Немаловажное  значения в данном случае имеют и профессионал</w:t>
      </w:r>
      <w:r>
        <w:rPr>
          <w:sz w:val="28"/>
          <w:szCs w:val="28"/>
        </w:rPr>
        <w:t>ьны знания, то есть смысловая (</w:t>
      </w:r>
      <w:r w:rsidRPr="00F47B0E">
        <w:rPr>
          <w:sz w:val="28"/>
          <w:szCs w:val="28"/>
        </w:rPr>
        <w:t>когнитивная) с</w:t>
      </w:r>
      <w:r>
        <w:rPr>
          <w:sz w:val="28"/>
          <w:szCs w:val="28"/>
        </w:rPr>
        <w:t>ос</w:t>
      </w:r>
      <w:r w:rsidRPr="00F47B0E">
        <w:rPr>
          <w:sz w:val="28"/>
          <w:szCs w:val="28"/>
        </w:rPr>
        <w:t>тавляющая.</w:t>
      </w:r>
      <w:r>
        <w:rPr>
          <w:sz w:val="28"/>
          <w:szCs w:val="28"/>
        </w:rPr>
        <w:t xml:space="preserve"> </w:t>
      </w:r>
      <w:r w:rsidRPr="00F47B0E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>-</w:t>
      </w:r>
      <w:r w:rsidRPr="00F47B0E">
        <w:rPr>
          <w:sz w:val="28"/>
          <w:szCs w:val="28"/>
        </w:rPr>
        <w:t xml:space="preserve"> это воспринятая, переработанная в сознании (осмысленная), со</w:t>
      </w:r>
      <w:r w:rsidRPr="00F47B0E">
        <w:rPr>
          <w:sz w:val="28"/>
          <w:szCs w:val="28"/>
        </w:rPr>
        <w:softHyphen/>
        <w:t>храненная в памяти и воспроизведенная в нужный момент для решения теоретических или прикладных задач информация.</w:t>
      </w:r>
      <w:r>
        <w:rPr>
          <w:sz w:val="28"/>
          <w:szCs w:val="28"/>
        </w:rPr>
        <w:t xml:space="preserve"> Эти требования  находят отражение в </w:t>
      </w:r>
      <w:r w:rsidRPr="00DE00AB">
        <w:rPr>
          <w:b/>
          <w:sz w:val="28"/>
          <w:szCs w:val="28"/>
        </w:rPr>
        <w:t>содержательном критерии</w:t>
      </w:r>
      <w:r>
        <w:rPr>
          <w:sz w:val="28"/>
          <w:szCs w:val="28"/>
        </w:rPr>
        <w:t>, который включает в себя:</w:t>
      </w:r>
    </w:p>
    <w:p w:rsidR="00B557B1" w:rsidRPr="004F2FB5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2FB5">
        <w:rPr>
          <w:rFonts w:ascii="Times New Roman" w:hAnsi="Times New Roman"/>
          <w:sz w:val="28"/>
          <w:szCs w:val="28"/>
        </w:rPr>
        <w:t xml:space="preserve">знание возрастных и индивидуальных особенностей личности для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F2FB5">
        <w:rPr>
          <w:rFonts w:ascii="Times New Roman" w:hAnsi="Times New Roman"/>
          <w:sz w:val="28"/>
          <w:szCs w:val="28"/>
        </w:rPr>
        <w:t>э</w:t>
      </w:r>
      <w:proofErr w:type="gramEnd"/>
      <w:r w:rsidRPr="004F2FB5">
        <w:rPr>
          <w:rFonts w:ascii="Times New Roman" w:hAnsi="Times New Roman"/>
          <w:sz w:val="28"/>
          <w:szCs w:val="28"/>
        </w:rPr>
        <w:t>ффективной профессиональной коммуникации внутри педагогического коллектива</w:t>
      </w:r>
      <w:r>
        <w:rPr>
          <w:rFonts w:ascii="Times New Roman" w:hAnsi="Times New Roman"/>
          <w:sz w:val="28"/>
          <w:szCs w:val="28"/>
        </w:rPr>
        <w:t>;</w:t>
      </w:r>
    </w:p>
    <w:p w:rsidR="00B557B1" w:rsidRPr="004F2FB5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2FB5">
        <w:rPr>
          <w:rFonts w:ascii="Times New Roman" w:hAnsi="Times New Roman"/>
          <w:sz w:val="28"/>
          <w:szCs w:val="28"/>
        </w:rPr>
        <w:t>знание средств для эффективного построения коммуникаций в коллективе</w:t>
      </w:r>
      <w:proofErr w:type="gramStart"/>
      <w:r w:rsidRPr="004F2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557B1" w:rsidRPr="004F2FB5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F2FB5">
        <w:rPr>
          <w:rFonts w:ascii="Times New Roman" w:hAnsi="Times New Roman"/>
          <w:sz w:val="28"/>
          <w:szCs w:val="28"/>
        </w:rPr>
        <w:t>знание приемов взаимодействия с коллективом и отдельной личностью</w:t>
      </w:r>
      <w:r>
        <w:rPr>
          <w:rFonts w:ascii="Times New Roman" w:hAnsi="Times New Roman"/>
          <w:sz w:val="28"/>
          <w:szCs w:val="28"/>
        </w:rPr>
        <w:t>;</w:t>
      </w:r>
    </w:p>
    <w:p w:rsidR="00B557B1" w:rsidRPr="004F2FB5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2FB5">
        <w:rPr>
          <w:rFonts w:ascii="Times New Roman" w:hAnsi="Times New Roman"/>
          <w:sz w:val="28"/>
          <w:szCs w:val="28"/>
        </w:rPr>
        <w:t>знание структуры профессиональной педагогической деятельности, способов решения профессиональных задач</w:t>
      </w:r>
      <w:r>
        <w:rPr>
          <w:rFonts w:ascii="Times New Roman" w:hAnsi="Times New Roman"/>
          <w:sz w:val="28"/>
          <w:szCs w:val="28"/>
        </w:rPr>
        <w:t>.</w:t>
      </w:r>
    </w:p>
    <w:p w:rsidR="00B557B1" w:rsidRPr="00A63EE8" w:rsidRDefault="00B557B1" w:rsidP="00B557B1">
      <w:pPr>
        <w:pStyle w:val="a5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EE8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Pr="00A63EE8">
        <w:rPr>
          <w:rFonts w:ascii="Times New Roman" w:hAnsi="Times New Roman" w:cs="Times New Roman"/>
          <w:b/>
          <w:sz w:val="28"/>
          <w:szCs w:val="28"/>
        </w:rPr>
        <w:t>деятельностного критерия</w:t>
      </w:r>
      <w:r w:rsidRPr="00A63EE8">
        <w:rPr>
          <w:rFonts w:ascii="Times New Roman" w:hAnsi="Times New Roman" w:cs="Times New Roman"/>
          <w:sz w:val="28"/>
          <w:szCs w:val="28"/>
        </w:rPr>
        <w:t xml:space="preserve"> обосновано тем, что, компетентность - категория деятельностная, она проявляется в готовности к деятельности в новых динамичных социокультурных и профессиональных условиях. Формирование компетентности предполагает и формирование ресурсов субъекта, которые можно подразделить на внутренние (знания, умения, навыки, ценности, мотивы, психологические особенности) и внешние (обеспечивают реализацию внутренних в различных ситуациях) Следовательно, деятельностный критерий предполагает  наличие  объективно необходимых </w:t>
      </w:r>
      <w:r>
        <w:rPr>
          <w:rFonts w:ascii="Times New Roman" w:hAnsi="Times New Roman" w:cs="Times New Roman"/>
          <w:sz w:val="28"/>
          <w:szCs w:val="28"/>
        </w:rPr>
        <w:t>коммуникативных</w:t>
      </w:r>
      <w:r w:rsidRPr="00A63EE8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3EE8">
        <w:rPr>
          <w:rFonts w:ascii="Times New Roman" w:hAnsi="Times New Roman" w:cs="Times New Roman"/>
          <w:sz w:val="28"/>
          <w:szCs w:val="28"/>
        </w:rPr>
        <w:t xml:space="preserve">. Деятельностный критерий характеризуется степенью овладения педагогами умениями и навыками, необходимыми учителю для успешного выполнения </w:t>
      </w:r>
      <w:r>
        <w:rPr>
          <w:rFonts w:ascii="Times New Roman" w:hAnsi="Times New Roman" w:cs="Times New Roman"/>
          <w:sz w:val="28"/>
          <w:szCs w:val="28"/>
        </w:rPr>
        <w:t>коммуникативной составляющей профессиональной деятельности</w:t>
      </w:r>
      <w:r w:rsidRPr="00A63EE8">
        <w:rPr>
          <w:rFonts w:ascii="Times New Roman" w:hAnsi="Times New Roman" w:cs="Times New Roman"/>
          <w:sz w:val="28"/>
          <w:szCs w:val="28"/>
        </w:rPr>
        <w:t xml:space="preserve"> [</w:t>
      </w:r>
      <w:bookmarkStart w:id="0" w:name="_GoBack"/>
      <w:bookmarkEnd w:id="0"/>
      <w:r w:rsidRPr="00A63EE8">
        <w:rPr>
          <w:rFonts w:ascii="Times New Roman" w:hAnsi="Times New Roman" w:cs="Times New Roman"/>
          <w:sz w:val="28"/>
          <w:szCs w:val="28"/>
        </w:rPr>
        <w:t xml:space="preserve">3]. </w:t>
      </w:r>
    </w:p>
    <w:p w:rsidR="00B557B1" w:rsidRPr="00A63EE8" w:rsidRDefault="00B557B1" w:rsidP="00B557B1">
      <w:pPr>
        <w:pStyle w:val="a5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EE8">
        <w:rPr>
          <w:rFonts w:ascii="Times New Roman" w:hAnsi="Times New Roman" w:cs="Times New Roman"/>
          <w:sz w:val="28"/>
          <w:szCs w:val="28"/>
        </w:rPr>
        <w:t xml:space="preserve">Данный критерий включает в себя следующие показатели: </w:t>
      </w:r>
    </w:p>
    <w:p w:rsidR="00B557B1" w:rsidRPr="00AF231C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231C">
        <w:rPr>
          <w:rFonts w:ascii="Times New Roman" w:hAnsi="Times New Roman"/>
          <w:sz w:val="28"/>
          <w:szCs w:val="28"/>
        </w:rPr>
        <w:t>умение моделировать процесс коммуникации внутри педагогического коллектива</w:t>
      </w:r>
      <w:r>
        <w:rPr>
          <w:rFonts w:ascii="Times New Roman" w:hAnsi="Times New Roman"/>
          <w:sz w:val="28"/>
          <w:szCs w:val="28"/>
        </w:rPr>
        <w:t>;</w:t>
      </w:r>
    </w:p>
    <w:p w:rsidR="00B557B1" w:rsidRPr="00AF231C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231C">
        <w:rPr>
          <w:rFonts w:ascii="Times New Roman" w:hAnsi="Times New Roman"/>
          <w:sz w:val="28"/>
          <w:szCs w:val="28"/>
        </w:rPr>
        <w:t>умение вести себя адекватно при любой ситуации взаимодействия в педагогическом коллективе</w:t>
      </w:r>
      <w:r>
        <w:rPr>
          <w:rFonts w:ascii="Times New Roman" w:hAnsi="Times New Roman"/>
          <w:sz w:val="28"/>
          <w:szCs w:val="28"/>
        </w:rPr>
        <w:t>;</w:t>
      </w:r>
    </w:p>
    <w:p w:rsidR="00B557B1" w:rsidRPr="00AF231C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231C">
        <w:rPr>
          <w:rFonts w:ascii="Times New Roman" w:hAnsi="Times New Roman"/>
          <w:sz w:val="28"/>
          <w:szCs w:val="28"/>
        </w:rPr>
        <w:t>умение найти адекватные средства для организации процесса коммуникации внутри педагогического коллектива</w:t>
      </w:r>
      <w:r>
        <w:rPr>
          <w:rFonts w:ascii="Times New Roman" w:hAnsi="Times New Roman"/>
          <w:sz w:val="28"/>
          <w:szCs w:val="28"/>
        </w:rPr>
        <w:t>;</w:t>
      </w:r>
    </w:p>
    <w:p w:rsidR="00B557B1" w:rsidRPr="00AF231C" w:rsidRDefault="00B557B1" w:rsidP="00B557B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231C">
        <w:rPr>
          <w:rFonts w:ascii="Times New Roman" w:hAnsi="Times New Roman"/>
          <w:sz w:val="28"/>
          <w:szCs w:val="28"/>
        </w:rPr>
        <w:t>умение креативно мыслить в процессе профессиональной педагогической деятельности</w:t>
      </w:r>
      <w:r w:rsidR="00455985">
        <w:rPr>
          <w:rFonts w:ascii="Times New Roman" w:hAnsi="Times New Roman"/>
          <w:sz w:val="28"/>
          <w:szCs w:val="28"/>
        </w:rPr>
        <w:t>.</w:t>
      </w:r>
    </w:p>
    <w:p w:rsidR="00B557B1" w:rsidRPr="00A63EE8" w:rsidRDefault="00B557B1" w:rsidP="00B557B1">
      <w:pPr>
        <w:pStyle w:val="a5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A63EE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 критерий</w:t>
      </w:r>
      <w:r w:rsidRPr="00A63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утверждает представление о деятельности как об основе, средстве и главном условии развития и формирования личности педагога; ориентирует личность на организацию творческого труда как наиболее эффективное преобразование окружающего </w:t>
      </w:r>
      <w:r w:rsidRPr="00A63E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мира; позволяет определить наиболее оптимальные условия развития личности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коммуникативном процессе</w:t>
      </w:r>
      <w:r w:rsidRPr="00A63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B3DDE" w:rsidRPr="00090D94" w:rsidRDefault="00EB3DDE" w:rsidP="00EB3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и показатели </w:t>
      </w:r>
      <w:r w:rsidRPr="004F7616">
        <w:rPr>
          <w:rFonts w:ascii="Times New Roman" w:hAnsi="Times New Roman"/>
          <w:sz w:val="28"/>
          <w:szCs w:val="28"/>
        </w:rPr>
        <w:t>коммуникативной компетентности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0D94">
        <w:rPr>
          <w:rFonts w:ascii="Times New Roman" w:hAnsi="Times New Roman"/>
          <w:sz w:val="28"/>
          <w:szCs w:val="28"/>
        </w:rPr>
        <w:t xml:space="preserve">представлены в таблице </w:t>
      </w:r>
      <w:r>
        <w:rPr>
          <w:rFonts w:ascii="Times New Roman" w:hAnsi="Times New Roman"/>
          <w:sz w:val="28"/>
          <w:szCs w:val="28"/>
        </w:rPr>
        <w:t>1</w:t>
      </w:r>
      <w:r w:rsidRPr="00090D94">
        <w:rPr>
          <w:rFonts w:ascii="Times New Roman" w:hAnsi="Times New Roman"/>
          <w:sz w:val="28"/>
          <w:szCs w:val="28"/>
        </w:rPr>
        <w:t xml:space="preserve">. </w:t>
      </w:r>
    </w:p>
    <w:p w:rsidR="00EB3DDE" w:rsidRDefault="00EB3DDE" w:rsidP="00EB3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</w:p>
    <w:p w:rsidR="00EB3DDE" w:rsidRPr="009E700D" w:rsidRDefault="00EB3DDE" w:rsidP="00EB3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00D">
        <w:rPr>
          <w:rFonts w:ascii="Times New Roman" w:hAnsi="Times New Roman"/>
          <w:sz w:val="28"/>
          <w:szCs w:val="28"/>
        </w:rPr>
        <w:t xml:space="preserve">Таблица  </w:t>
      </w:r>
      <w:r>
        <w:rPr>
          <w:rFonts w:ascii="Times New Roman" w:hAnsi="Times New Roman"/>
          <w:sz w:val="28"/>
          <w:szCs w:val="28"/>
        </w:rPr>
        <w:t>1</w:t>
      </w:r>
      <w:r w:rsidRPr="009E700D">
        <w:rPr>
          <w:rFonts w:ascii="Times New Roman" w:hAnsi="Times New Roman"/>
          <w:sz w:val="28"/>
          <w:szCs w:val="28"/>
        </w:rPr>
        <w:t xml:space="preserve">- Критерии </w:t>
      </w:r>
      <w:r w:rsidRPr="004F7616">
        <w:rPr>
          <w:rFonts w:ascii="Times New Roman" w:hAnsi="Times New Roman"/>
          <w:sz w:val="28"/>
          <w:szCs w:val="28"/>
        </w:rPr>
        <w:t>коммуникативной компетентности</w:t>
      </w:r>
      <w:r w:rsidRPr="009E700D">
        <w:rPr>
          <w:rFonts w:ascii="Times New Roman" w:hAnsi="Times New Roman"/>
          <w:sz w:val="28"/>
          <w:szCs w:val="28"/>
        </w:rPr>
        <w:t xml:space="preserve"> педагогов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4"/>
        <w:gridCol w:w="3106"/>
        <w:gridCol w:w="3103"/>
      </w:tblGrid>
      <w:tr w:rsidR="00EB3DDE" w:rsidRPr="00FB73EF" w:rsidTr="0099511D">
        <w:tc>
          <w:tcPr>
            <w:tcW w:w="9463" w:type="dxa"/>
            <w:gridSpan w:val="3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EB3DDE" w:rsidRPr="00FB73EF" w:rsidTr="0099511D">
        <w:tc>
          <w:tcPr>
            <w:tcW w:w="3254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>Мотивационно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ценностный </w:t>
            </w:r>
          </w:p>
        </w:tc>
        <w:tc>
          <w:tcPr>
            <w:tcW w:w="3106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Содержательный </w:t>
            </w:r>
          </w:p>
        </w:tc>
        <w:tc>
          <w:tcPr>
            <w:tcW w:w="3103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Деятельностный </w:t>
            </w:r>
          </w:p>
        </w:tc>
      </w:tr>
      <w:tr w:rsidR="00EB3DDE" w:rsidRPr="00FB73EF" w:rsidTr="0099511D">
        <w:tc>
          <w:tcPr>
            <w:tcW w:w="3254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>содержание потребностей и мотивации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взаимодействии педагогов в коллективе </w:t>
            </w:r>
          </w:p>
        </w:tc>
        <w:tc>
          <w:tcPr>
            <w:tcW w:w="3106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>знание возрастных и индивидуальных особенностей личности для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нально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внутри педагогического коллектива</w:t>
            </w:r>
          </w:p>
        </w:tc>
        <w:tc>
          <w:tcPr>
            <w:tcW w:w="3103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умение 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процесс коммуникации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внутри педагогического коллектива</w:t>
            </w:r>
          </w:p>
        </w:tc>
      </w:tr>
      <w:tr w:rsidR="00EB3DDE" w:rsidRPr="00FB73EF" w:rsidTr="0099511D">
        <w:tc>
          <w:tcPr>
            <w:tcW w:w="3254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социальные установки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отношения в педагогическом коллективе</w:t>
            </w:r>
          </w:p>
        </w:tc>
        <w:tc>
          <w:tcPr>
            <w:tcW w:w="3106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знание средств для </w:t>
            </w:r>
            <w:proofErr w:type="spellStart"/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эффек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построения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коммуникаций в коллективе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умение вести себя </w:t>
            </w:r>
            <w:proofErr w:type="spellStart"/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адек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ватно</w:t>
            </w:r>
            <w:proofErr w:type="spellEnd"/>
            <w:proofErr w:type="gram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при любой ситуации взаимодействия в педагогическом коллективе</w:t>
            </w:r>
          </w:p>
        </w:tc>
      </w:tr>
      <w:tr w:rsidR="00EB3DDE" w:rsidRPr="00FB73EF" w:rsidTr="0099511D">
        <w:tc>
          <w:tcPr>
            <w:tcW w:w="3254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сформированность системы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ценностных ориентации у педагого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06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знание приемов </w:t>
            </w:r>
            <w:proofErr w:type="spellStart"/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с коллективом и отдельной личностью</w:t>
            </w:r>
          </w:p>
        </w:tc>
        <w:tc>
          <w:tcPr>
            <w:tcW w:w="3103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умение найти адекватные средства для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процесса коммуникации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внутри педагогического коллектива</w:t>
            </w:r>
          </w:p>
        </w:tc>
      </w:tr>
      <w:tr w:rsidR="00EB3DDE" w:rsidRPr="00FB73EF" w:rsidTr="0099511D">
        <w:tc>
          <w:tcPr>
            <w:tcW w:w="3254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уровень стабильности </w:t>
            </w:r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B73EF">
              <w:rPr>
                <w:rFonts w:ascii="Times New Roman" w:hAnsi="Times New Roman"/>
                <w:sz w:val="24"/>
                <w:szCs w:val="24"/>
              </w:rPr>
              <w:t>фессиональных</w:t>
            </w:r>
            <w:proofErr w:type="spellEnd"/>
            <w:proofErr w:type="gram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интересов педагогов</w:t>
            </w:r>
          </w:p>
        </w:tc>
        <w:tc>
          <w:tcPr>
            <w:tcW w:w="3106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знание структуры </w:t>
            </w:r>
            <w:proofErr w:type="spellStart"/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сиональной</w:t>
            </w:r>
            <w:proofErr w:type="spellEnd"/>
            <w:proofErr w:type="gram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педагогической деятельности, способов решения </w:t>
            </w:r>
            <w:proofErr w:type="spellStart"/>
            <w:r w:rsidRPr="00FB73EF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103" w:type="dxa"/>
          </w:tcPr>
          <w:p w:rsidR="00EB3DDE" w:rsidRPr="00FB73EF" w:rsidRDefault="00EB3DDE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EF">
              <w:rPr>
                <w:rFonts w:ascii="Times New Roman" w:hAnsi="Times New Roman"/>
                <w:sz w:val="24"/>
                <w:szCs w:val="24"/>
              </w:rPr>
              <w:t xml:space="preserve">умение креативно мыслить в процессе </w:t>
            </w:r>
            <w:proofErr w:type="spellStart"/>
            <w:proofErr w:type="gramStart"/>
            <w:r w:rsidRPr="00FB73EF">
              <w:rPr>
                <w:rFonts w:ascii="Times New Roman" w:hAnsi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73EF"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proofErr w:type="gramEnd"/>
            <w:r w:rsidRPr="00FB73EF">
              <w:rPr>
                <w:rFonts w:ascii="Times New Roman" w:hAnsi="Times New Roman"/>
                <w:sz w:val="24"/>
                <w:szCs w:val="24"/>
              </w:rPr>
              <w:t xml:space="preserve"> педагогической деятельности</w:t>
            </w:r>
          </w:p>
        </w:tc>
      </w:tr>
    </w:tbl>
    <w:p w:rsidR="00EB3DDE" w:rsidRDefault="00EB3DDE" w:rsidP="00EB3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</w:p>
    <w:p w:rsidR="00B557B1" w:rsidRDefault="00B557B1" w:rsidP="00B55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результате обобщения содержания критериев и показателей сформированности </w:t>
      </w:r>
      <w:r w:rsidRPr="004F7616">
        <w:rPr>
          <w:rFonts w:ascii="Times New Roman" w:hAnsi="Times New Roman"/>
          <w:sz w:val="28"/>
          <w:szCs w:val="28"/>
        </w:rPr>
        <w:t>коммуникативной компетентности</w:t>
      </w:r>
      <w:r w:rsidRPr="009E700D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 xml:space="preserve">, были  определены </w:t>
      </w:r>
      <w:r w:rsidRPr="00060A83">
        <w:rPr>
          <w:rFonts w:ascii="Times New Roman" w:hAnsi="Times New Roman"/>
          <w:sz w:val="28"/>
          <w:szCs w:val="28"/>
        </w:rPr>
        <w:t xml:space="preserve"> уровни </w:t>
      </w:r>
      <w:r>
        <w:rPr>
          <w:rFonts w:ascii="Times New Roman" w:hAnsi="Times New Roman"/>
          <w:sz w:val="28"/>
          <w:szCs w:val="28"/>
        </w:rPr>
        <w:t>коммуникативной компетентности</w:t>
      </w:r>
      <w:r w:rsidRPr="00060A83">
        <w:rPr>
          <w:rFonts w:ascii="Times New Roman" w:hAnsi="Times New Roman"/>
          <w:sz w:val="28"/>
          <w:szCs w:val="28"/>
        </w:rPr>
        <w:t xml:space="preserve">. Полученные характеристики отражены в таблице </w:t>
      </w:r>
      <w:r>
        <w:rPr>
          <w:rFonts w:ascii="Times New Roman" w:hAnsi="Times New Roman"/>
          <w:sz w:val="28"/>
          <w:szCs w:val="28"/>
        </w:rPr>
        <w:t>2</w:t>
      </w:r>
      <w:r w:rsidRPr="00060A83">
        <w:rPr>
          <w:rFonts w:ascii="Times New Roman" w:hAnsi="Times New Roman"/>
          <w:sz w:val="28"/>
          <w:szCs w:val="28"/>
        </w:rPr>
        <w:t xml:space="preserve">. </w:t>
      </w:r>
    </w:p>
    <w:p w:rsidR="00EB3DDE" w:rsidRDefault="00EB3DDE" w:rsidP="00B55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3DDE" w:rsidRDefault="00EB3DDE" w:rsidP="00B55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3DDE" w:rsidRDefault="00EB3DDE" w:rsidP="00B55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3DDE" w:rsidRPr="00060A83" w:rsidRDefault="00EB3DDE" w:rsidP="00B55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57B1" w:rsidRDefault="00B557B1" w:rsidP="00B557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</w:p>
    <w:p w:rsidR="00B557B1" w:rsidRPr="00060A83" w:rsidRDefault="00B557B1" w:rsidP="00B55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8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060A83">
        <w:rPr>
          <w:rFonts w:ascii="Times New Roman" w:hAnsi="Times New Roman"/>
          <w:sz w:val="28"/>
          <w:szCs w:val="28"/>
        </w:rPr>
        <w:t xml:space="preserve">- Уровни сформированности </w:t>
      </w:r>
      <w:r>
        <w:rPr>
          <w:rFonts w:ascii="Times New Roman" w:hAnsi="Times New Roman"/>
          <w:sz w:val="28"/>
          <w:szCs w:val="28"/>
        </w:rPr>
        <w:t>коммуникативной компетентности педагогов</w:t>
      </w:r>
      <w:r w:rsidRPr="00060A8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B557B1" w:rsidRPr="00AB55E6" w:rsidTr="0099511D">
        <w:tc>
          <w:tcPr>
            <w:tcW w:w="3119" w:type="dxa"/>
          </w:tcPr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>уровень сформированности коммуникативной компетентности</w:t>
            </w:r>
          </w:p>
        </w:tc>
        <w:tc>
          <w:tcPr>
            <w:tcW w:w="6344" w:type="dxa"/>
          </w:tcPr>
          <w:p w:rsidR="00B557B1" w:rsidRPr="00AB55E6" w:rsidRDefault="00B557B1" w:rsidP="0099511D">
            <w:pPr>
              <w:tabs>
                <w:tab w:val="left" w:pos="22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ab/>
              <w:t>характеристика уровня</w:t>
            </w:r>
          </w:p>
        </w:tc>
      </w:tr>
      <w:tr w:rsidR="00B557B1" w:rsidRPr="00AB55E6" w:rsidTr="0099511D">
        <w:tc>
          <w:tcPr>
            <w:tcW w:w="3119" w:type="dxa"/>
          </w:tcPr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6344" w:type="dxa"/>
          </w:tcPr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 в основе коммуникативной компетентности  лежат знания об особенностях развития личности;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 знания правил общения;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 коммуникативные действия осознаны, имеет место психологическая готовность к выполнению коммуникативных действий;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-устоявшиеся личностные нормы и ценности;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-развитые </w:t>
            </w:r>
            <w:proofErr w:type="spellStart"/>
            <w:r w:rsidRPr="00AB55E6">
              <w:rPr>
                <w:rFonts w:ascii="Times New Roman" w:hAnsi="Times New Roman"/>
                <w:sz w:val="24"/>
                <w:szCs w:val="24"/>
              </w:rPr>
              <w:t>эмпатийные</w:t>
            </w:r>
            <w:proofErr w:type="spellEnd"/>
            <w:r w:rsidRPr="00AB55E6">
              <w:rPr>
                <w:rFonts w:ascii="Times New Roman" w:hAnsi="Times New Roman"/>
                <w:sz w:val="24"/>
                <w:szCs w:val="24"/>
              </w:rPr>
              <w:t xml:space="preserve"> и толерантные качества личности, умение сопереживать собеседнику и понимать его;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-овладение навыками саморегуляции и самоконтроля;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>-высокий уровень профессионализма</w:t>
            </w:r>
          </w:p>
        </w:tc>
      </w:tr>
      <w:tr w:rsidR="00B557B1" w:rsidRPr="00AB55E6" w:rsidTr="0099511D">
        <w:tc>
          <w:tcPr>
            <w:tcW w:w="3119" w:type="dxa"/>
          </w:tcPr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6344" w:type="dxa"/>
          </w:tcPr>
          <w:p w:rsidR="00B557B1" w:rsidRPr="00AB55E6" w:rsidRDefault="00B557B1" w:rsidP="0099511D">
            <w:pPr>
              <w:tabs>
                <w:tab w:val="left" w:pos="18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>- владение знаниями об особенностях развития личности;</w:t>
            </w:r>
          </w:p>
          <w:p w:rsidR="00B557B1" w:rsidRPr="00AB55E6" w:rsidRDefault="00B557B1" w:rsidP="0099511D">
            <w:pPr>
              <w:tabs>
                <w:tab w:val="left" w:pos="18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 - фрагментарное знание правил общения, имеет место определенный уровень психологической готовности к выполнению коммуникативных действий; </w:t>
            </w:r>
          </w:p>
          <w:p w:rsidR="00B557B1" w:rsidRPr="00AB55E6" w:rsidRDefault="00B557B1" w:rsidP="0099511D">
            <w:pPr>
              <w:tabs>
                <w:tab w:val="left" w:pos="18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 недостаточный уровень развитости </w:t>
            </w:r>
            <w:proofErr w:type="spellStart"/>
            <w:r w:rsidRPr="00AB55E6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AB55E6">
              <w:rPr>
                <w:rFonts w:ascii="Times New Roman" w:hAnsi="Times New Roman"/>
                <w:sz w:val="24"/>
                <w:szCs w:val="24"/>
              </w:rPr>
              <w:t xml:space="preserve"> и толерантности; </w:t>
            </w:r>
          </w:p>
          <w:p w:rsidR="00B557B1" w:rsidRPr="00AB55E6" w:rsidRDefault="00B557B1" w:rsidP="0099511D">
            <w:pPr>
              <w:tabs>
                <w:tab w:val="left" w:pos="18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 устоявшиеся понятия о нормах и ценностях; </w:t>
            </w:r>
          </w:p>
          <w:p w:rsidR="00B557B1" w:rsidRPr="00AB55E6" w:rsidRDefault="00B557B1" w:rsidP="0099511D">
            <w:pPr>
              <w:tabs>
                <w:tab w:val="left" w:pos="18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-взаимодействие выполняется без должного анализа ситуации </w:t>
            </w:r>
          </w:p>
        </w:tc>
      </w:tr>
      <w:tr w:rsidR="00B557B1" w:rsidRPr="00AB55E6" w:rsidTr="0099511D">
        <w:tc>
          <w:tcPr>
            <w:tcW w:w="3119" w:type="dxa"/>
          </w:tcPr>
          <w:p w:rsidR="00B557B1" w:rsidRPr="00AB55E6" w:rsidRDefault="00B557B1" w:rsidP="009951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6344" w:type="dxa"/>
          </w:tcPr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-несформированные представления о нравственных нормах и правилах общения, вследствие чего коммуникативные действия не всегда осознаны, отсутствует психологическая готовность к выполнению коммуникативных действий;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 xml:space="preserve">- присутствует агрессивность, импульсивность, нетерпимость; </w:t>
            </w:r>
          </w:p>
          <w:p w:rsidR="00B557B1" w:rsidRPr="00AB55E6" w:rsidRDefault="00B557B1" w:rsidP="00995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E6">
              <w:rPr>
                <w:rFonts w:ascii="Times New Roman" w:hAnsi="Times New Roman"/>
                <w:sz w:val="24"/>
                <w:szCs w:val="24"/>
              </w:rPr>
              <w:t>-профессиональное взаимодействие, в основном, строится на житейском опыте, без использования научных знаний и анализа ситуаций.</w:t>
            </w:r>
          </w:p>
        </w:tc>
      </w:tr>
    </w:tbl>
    <w:p w:rsidR="00B557B1" w:rsidRDefault="00B557B1" w:rsidP="00B557B1">
      <w:pPr>
        <w:pStyle w:val="a5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557B1" w:rsidRPr="00ED6960" w:rsidRDefault="00B557B1" w:rsidP="00B557B1">
      <w:pPr>
        <w:pStyle w:val="a5"/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7C7E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 w:rsidRPr="00ED7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коммуникативной компетентности </w:t>
      </w:r>
      <w:r w:rsidRPr="00ED7C7E">
        <w:rPr>
          <w:rFonts w:ascii="Times New Roman" w:hAnsi="Times New Roman" w:cs="Times New Roman"/>
          <w:sz w:val="28"/>
          <w:szCs w:val="28"/>
        </w:rPr>
        <w:t xml:space="preserve">взаимосвязаны. В целостном единстве они - призваны выполнять важные функции в жизнедеятельности специалиста.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DE" w:rsidRDefault="00EB3DDE" w:rsidP="00D82CF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2CF0" w:rsidRDefault="00D82CF0" w:rsidP="00D82CF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D82CF0" w:rsidRPr="00D27E0E" w:rsidRDefault="00D82CF0" w:rsidP="00D82C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27E0E">
        <w:rPr>
          <w:rFonts w:ascii="Times New Roman" w:hAnsi="Times New Roman"/>
          <w:sz w:val="28"/>
          <w:szCs w:val="28"/>
        </w:rPr>
        <w:t xml:space="preserve">Белова, С.В. Диалог основа профессии педагога: Учебно-методическое пособие / С.В. Белова. - М.: </w:t>
      </w:r>
      <w:proofErr w:type="spellStart"/>
      <w:r w:rsidRPr="00D27E0E">
        <w:rPr>
          <w:rFonts w:ascii="Times New Roman" w:hAnsi="Times New Roman"/>
          <w:sz w:val="28"/>
          <w:szCs w:val="28"/>
        </w:rPr>
        <w:t>АПКиПРО</w:t>
      </w:r>
      <w:proofErr w:type="spellEnd"/>
      <w:r w:rsidRPr="00D27E0E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17</w:t>
      </w:r>
      <w:r w:rsidRPr="00D27E0E">
        <w:rPr>
          <w:rFonts w:ascii="Times New Roman" w:hAnsi="Times New Roman"/>
          <w:sz w:val="28"/>
          <w:szCs w:val="28"/>
        </w:rPr>
        <w:t>. - 148с.</w:t>
      </w:r>
    </w:p>
    <w:p w:rsidR="00D82CF0" w:rsidRPr="00D27E0E" w:rsidRDefault="00D82CF0" w:rsidP="00D82C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D27E0E">
        <w:rPr>
          <w:rFonts w:ascii="Times New Roman" w:hAnsi="Times New Roman"/>
          <w:sz w:val="28"/>
          <w:szCs w:val="28"/>
        </w:rPr>
        <w:t xml:space="preserve">Грехнев, B.C. Культура педагогического общения / B.C. </w:t>
      </w:r>
      <w:proofErr w:type="spellStart"/>
      <w:r w:rsidRPr="00D27E0E">
        <w:rPr>
          <w:rFonts w:ascii="Times New Roman" w:hAnsi="Times New Roman"/>
          <w:sz w:val="28"/>
          <w:szCs w:val="28"/>
        </w:rPr>
        <w:t>Грехнев</w:t>
      </w:r>
      <w:proofErr w:type="spellEnd"/>
      <w:r w:rsidRPr="00D27E0E">
        <w:rPr>
          <w:rFonts w:ascii="Times New Roman" w:hAnsi="Times New Roman"/>
          <w:sz w:val="28"/>
          <w:szCs w:val="28"/>
        </w:rPr>
        <w:t xml:space="preserve">. М.: Просвещение, </w:t>
      </w:r>
      <w:r>
        <w:rPr>
          <w:rFonts w:ascii="Times New Roman" w:hAnsi="Times New Roman"/>
          <w:sz w:val="28"/>
          <w:szCs w:val="28"/>
        </w:rPr>
        <w:t>2016</w:t>
      </w:r>
      <w:r w:rsidRPr="00D27E0E">
        <w:rPr>
          <w:rFonts w:ascii="Times New Roman" w:hAnsi="Times New Roman"/>
          <w:sz w:val="28"/>
          <w:szCs w:val="28"/>
        </w:rPr>
        <w:t>,- 144с.</w:t>
      </w:r>
    </w:p>
    <w:p w:rsidR="00D82CF0" w:rsidRPr="00D27E0E" w:rsidRDefault="00D82CF0" w:rsidP="00D82C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27E0E">
        <w:rPr>
          <w:rFonts w:ascii="Times New Roman" w:hAnsi="Times New Roman"/>
          <w:sz w:val="28"/>
          <w:szCs w:val="28"/>
        </w:rPr>
        <w:t xml:space="preserve">Емельянов, Ю.Н. Обучение паритетному диалогу: Учебное пособие / Ю.Н. Емельянов. Л.: ЛГУ, </w:t>
      </w:r>
      <w:r>
        <w:rPr>
          <w:rFonts w:ascii="Times New Roman" w:hAnsi="Times New Roman"/>
          <w:sz w:val="28"/>
          <w:szCs w:val="28"/>
        </w:rPr>
        <w:t>2016</w:t>
      </w:r>
      <w:r w:rsidRPr="00D27E0E">
        <w:rPr>
          <w:rFonts w:ascii="Times New Roman" w:hAnsi="Times New Roman"/>
          <w:sz w:val="28"/>
          <w:szCs w:val="28"/>
        </w:rPr>
        <w:t>.- 106с.</w:t>
      </w:r>
    </w:p>
    <w:p w:rsidR="00D82CF0" w:rsidRPr="00D27E0E" w:rsidRDefault="00D82CF0" w:rsidP="00D82C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27E0E">
        <w:rPr>
          <w:rFonts w:ascii="Times New Roman" w:hAnsi="Times New Roman"/>
          <w:sz w:val="28"/>
          <w:szCs w:val="28"/>
        </w:rPr>
        <w:t xml:space="preserve">Жуков, Ю.М. </w:t>
      </w:r>
      <w:r>
        <w:rPr>
          <w:rFonts w:ascii="Times New Roman" w:hAnsi="Times New Roman"/>
          <w:sz w:val="28"/>
          <w:szCs w:val="28"/>
        </w:rPr>
        <w:t>Р</w:t>
      </w:r>
      <w:r w:rsidRPr="00D27E0E">
        <w:rPr>
          <w:rFonts w:ascii="Times New Roman" w:hAnsi="Times New Roman"/>
          <w:sz w:val="28"/>
          <w:szCs w:val="28"/>
        </w:rPr>
        <w:t xml:space="preserve">азвитие компетентности в общении / Ю.М. Жуков, Л.А. </w:t>
      </w:r>
      <w:proofErr w:type="gramStart"/>
      <w:r w:rsidRPr="00D27E0E">
        <w:rPr>
          <w:rFonts w:ascii="Times New Roman" w:hAnsi="Times New Roman"/>
          <w:sz w:val="28"/>
          <w:szCs w:val="28"/>
        </w:rPr>
        <w:t>Петровская</w:t>
      </w:r>
      <w:proofErr w:type="gramEnd"/>
      <w:r w:rsidRPr="00D27E0E">
        <w:rPr>
          <w:rFonts w:ascii="Times New Roman" w:hAnsi="Times New Roman"/>
          <w:sz w:val="28"/>
          <w:szCs w:val="28"/>
        </w:rPr>
        <w:t xml:space="preserve">, П.В </w:t>
      </w:r>
      <w:proofErr w:type="spellStart"/>
      <w:r w:rsidRPr="00D27E0E">
        <w:rPr>
          <w:rFonts w:ascii="Times New Roman" w:hAnsi="Times New Roman"/>
          <w:sz w:val="28"/>
          <w:szCs w:val="28"/>
        </w:rPr>
        <w:t>Растянников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r w:rsidRPr="00D27E0E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>2016</w:t>
      </w:r>
      <w:r w:rsidRPr="00D27E0E">
        <w:rPr>
          <w:rFonts w:ascii="Times New Roman" w:hAnsi="Times New Roman"/>
          <w:sz w:val="28"/>
          <w:szCs w:val="28"/>
        </w:rPr>
        <w:t>. - 104с.</w:t>
      </w:r>
    </w:p>
    <w:p w:rsidR="00D82CF0" w:rsidRPr="00D27E0E" w:rsidRDefault="00D82CF0" w:rsidP="00D82CF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27E0E">
        <w:rPr>
          <w:rFonts w:ascii="Times New Roman" w:hAnsi="Times New Roman"/>
          <w:sz w:val="28"/>
          <w:szCs w:val="28"/>
        </w:rPr>
        <w:t xml:space="preserve">Кульневич, С.В. Педагогика личности от концепций до технологий: Учебно-практическое пособие / С.В. </w:t>
      </w:r>
      <w:proofErr w:type="spellStart"/>
      <w:r w:rsidRPr="00D27E0E">
        <w:rPr>
          <w:rFonts w:ascii="Times New Roman" w:hAnsi="Times New Roman"/>
          <w:sz w:val="28"/>
          <w:szCs w:val="28"/>
        </w:rPr>
        <w:t>Кульневич</w:t>
      </w:r>
      <w:proofErr w:type="spellEnd"/>
      <w:r w:rsidRPr="00D27E0E">
        <w:rPr>
          <w:rFonts w:ascii="Times New Roman" w:hAnsi="Times New Roman"/>
          <w:sz w:val="28"/>
          <w:szCs w:val="28"/>
        </w:rPr>
        <w:t>. Ростов н</w:t>
      </w:r>
      <w:proofErr w:type="gramStart"/>
      <w:r w:rsidRPr="00D27E0E">
        <w:rPr>
          <w:rFonts w:ascii="Times New Roman" w:hAnsi="Times New Roman"/>
          <w:sz w:val="28"/>
          <w:szCs w:val="28"/>
        </w:rPr>
        <w:t>/Д</w:t>
      </w:r>
      <w:proofErr w:type="gramEnd"/>
      <w:r w:rsidRPr="00D27E0E">
        <w:rPr>
          <w:rFonts w:ascii="Times New Roman" w:hAnsi="Times New Roman"/>
          <w:sz w:val="28"/>
          <w:szCs w:val="28"/>
        </w:rPr>
        <w:t>: ТЦ «Учитель», 20</w:t>
      </w:r>
      <w:r>
        <w:rPr>
          <w:rFonts w:ascii="Times New Roman" w:hAnsi="Times New Roman"/>
          <w:sz w:val="28"/>
          <w:szCs w:val="28"/>
        </w:rPr>
        <w:t>16.</w:t>
      </w:r>
      <w:r w:rsidRPr="00D27E0E">
        <w:rPr>
          <w:rFonts w:ascii="Times New Roman" w:hAnsi="Times New Roman"/>
          <w:sz w:val="28"/>
          <w:szCs w:val="28"/>
        </w:rPr>
        <w:t>- 160с.</w:t>
      </w:r>
    </w:p>
    <w:p w:rsidR="005C57B6" w:rsidRPr="00D82CF0" w:rsidRDefault="005C57B6">
      <w:pPr>
        <w:rPr>
          <w:lang w:val="kk-KZ"/>
        </w:rPr>
      </w:pPr>
    </w:p>
    <w:sectPr w:rsidR="005C57B6" w:rsidRPr="00D8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C"/>
    <w:rsid w:val="00455985"/>
    <w:rsid w:val="004C05C1"/>
    <w:rsid w:val="005C57B6"/>
    <w:rsid w:val="00B557B1"/>
    <w:rsid w:val="00D82CF0"/>
    <w:rsid w:val="00D9237C"/>
    <w:rsid w:val="00E74808"/>
    <w:rsid w:val="00E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2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8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2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маркированный,без абзаца,2 список маркированный"/>
    <w:basedOn w:val="a"/>
    <w:link w:val="a4"/>
    <w:uiPriority w:val="34"/>
    <w:qFormat/>
    <w:rsid w:val="00D82CF0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аркированный Знак,без абзаца Знак,2 список маркированный Знак"/>
    <w:basedOn w:val="a0"/>
    <w:link w:val="a3"/>
    <w:uiPriority w:val="34"/>
    <w:locked/>
    <w:rsid w:val="00D82CF0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B557B1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6">
    <w:name w:val="Основной текст Знак"/>
    <w:basedOn w:val="a0"/>
    <w:link w:val="a5"/>
    <w:rsid w:val="00B557B1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B557B1"/>
    <w:rPr>
      <w:b/>
      <w:bCs/>
    </w:rPr>
  </w:style>
  <w:style w:type="paragraph" w:styleId="a8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1"/>
    <w:uiPriority w:val="99"/>
    <w:unhideWhenUsed/>
    <w:qFormat/>
    <w:rsid w:val="00B55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8"/>
    <w:uiPriority w:val="99"/>
    <w:rsid w:val="00B557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557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B557B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2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8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2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маркированный,без абзаца,2 список маркированный"/>
    <w:basedOn w:val="a"/>
    <w:link w:val="a4"/>
    <w:uiPriority w:val="34"/>
    <w:qFormat/>
    <w:rsid w:val="00D82CF0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аркированный Знак,без абзаца Знак,2 список маркированный Знак"/>
    <w:basedOn w:val="a0"/>
    <w:link w:val="a3"/>
    <w:uiPriority w:val="34"/>
    <w:locked/>
    <w:rsid w:val="00D82CF0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B557B1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6">
    <w:name w:val="Основной текст Знак"/>
    <w:basedOn w:val="a0"/>
    <w:link w:val="a5"/>
    <w:rsid w:val="00B557B1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B557B1"/>
    <w:rPr>
      <w:b/>
      <w:bCs/>
    </w:rPr>
  </w:style>
  <w:style w:type="paragraph" w:styleId="a8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1"/>
    <w:uiPriority w:val="99"/>
    <w:unhideWhenUsed/>
    <w:qFormat/>
    <w:rsid w:val="00B55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8"/>
    <w:uiPriority w:val="99"/>
    <w:rsid w:val="00B557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557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B557B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2021-08-27T05:28:00Z</dcterms:created>
  <dcterms:modified xsi:type="dcterms:W3CDTF">2022-08-19T14:06:00Z</dcterms:modified>
</cp:coreProperties>
</file>