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5DB" w:rsidRPr="00EC5CB7" w:rsidRDefault="0026613B" w:rsidP="009205DB">
      <w:pPr>
        <w:spacing w:after="0" w:line="360" w:lineRule="auto"/>
        <w:jc w:val="center"/>
        <w:rPr>
          <w:rFonts w:ascii="Times New Roman" w:hAnsi="Times New Roman" w:cs="Times New Roman"/>
          <w:b/>
          <w:sz w:val="28"/>
          <w:szCs w:val="24"/>
          <w:lang w:val="kk-KZ"/>
        </w:rPr>
      </w:pPr>
      <w:r w:rsidRPr="00623683">
        <w:rPr>
          <w:rFonts w:ascii="Times New Roman" w:hAnsi="Times New Roman" w:cs="Times New Roman"/>
          <w:b/>
          <w:sz w:val="28"/>
          <w:szCs w:val="24"/>
        </w:rPr>
        <w:t xml:space="preserve">Методика обучения диалогической речи </w:t>
      </w:r>
      <w:r w:rsidR="009205DB">
        <w:rPr>
          <w:rFonts w:ascii="Times New Roman" w:hAnsi="Times New Roman" w:cs="Times New Roman"/>
          <w:b/>
          <w:sz w:val="28"/>
          <w:szCs w:val="24"/>
          <w:lang w:val="kk-KZ"/>
        </w:rPr>
        <w:t>на уроках английского языка</w:t>
      </w:r>
    </w:p>
    <w:p w:rsidR="0026613B" w:rsidRPr="00EC5CB7" w:rsidRDefault="0026613B" w:rsidP="00866498">
      <w:pPr>
        <w:spacing w:after="0" w:line="360" w:lineRule="auto"/>
        <w:jc w:val="center"/>
        <w:rPr>
          <w:rFonts w:ascii="Times New Roman" w:hAnsi="Times New Roman" w:cs="Times New Roman"/>
          <w:b/>
          <w:sz w:val="28"/>
          <w:szCs w:val="24"/>
          <w:lang w:val="kk-KZ"/>
        </w:rPr>
      </w:pPr>
      <w:r w:rsidRPr="00623683">
        <w:rPr>
          <w:rFonts w:ascii="Times New Roman" w:hAnsi="Times New Roman" w:cs="Times New Roman"/>
          <w:b/>
          <w:sz w:val="28"/>
          <w:szCs w:val="24"/>
        </w:rPr>
        <w:t xml:space="preserve">в старших классах </w:t>
      </w:r>
    </w:p>
    <w:p w:rsidR="0026613B" w:rsidRPr="00D53B00" w:rsidRDefault="00D53B00" w:rsidP="005944E7">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lang w:val="kk-KZ"/>
        </w:rPr>
        <w:t>В реальной жизни мы гораздо чаще вступаем в диалоги</w:t>
      </w:r>
      <w:r>
        <w:rPr>
          <w:rFonts w:ascii="Times New Roman" w:hAnsi="Times New Roman" w:cs="Times New Roman"/>
          <w:sz w:val="28"/>
          <w:szCs w:val="24"/>
        </w:rPr>
        <w:t>,</w:t>
      </w:r>
      <w:r w:rsidR="009205DB">
        <w:rPr>
          <w:rFonts w:ascii="Times New Roman" w:hAnsi="Times New Roman" w:cs="Times New Roman"/>
          <w:sz w:val="28"/>
          <w:szCs w:val="24"/>
          <w:lang w:val="kk-KZ"/>
        </w:rPr>
        <w:t xml:space="preserve"> </w:t>
      </w:r>
      <w:r>
        <w:rPr>
          <w:rFonts w:ascii="Times New Roman" w:hAnsi="Times New Roman" w:cs="Times New Roman"/>
          <w:sz w:val="28"/>
          <w:szCs w:val="24"/>
        </w:rPr>
        <w:t xml:space="preserve">чем выступаем с пространными монологами. В связи с этим при обучении английскому языку все большее внимание уделяется формированию умений диалогической речи. </w:t>
      </w:r>
    </w:p>
    <w:p w:rsidR="0026613B" w:rsidRPr="00866498" w:rsidRDefault="0026613B" w:rsidP="005944E7">
      <w:pPr>
        <w:spacing w:after="0" w:line="360" w:lineRule="auto"/>
        <w:ind w:firstLine="709"/>
        <w:jc w:val="both"/>
        <w:rPr>
          <w:rFonts w:ascii="Times New Roman" w:hAnsi="Times New Roman" w:cs="Times New Roman"/>
          <w:sz w:val="28"/>
        </w:rPr>
      </w:pPr>
      <w:r w:rsidRPr="00866498">
        <w:rPr>
          <w:rFonts w:ascii="Times New Roman" w:hAnsi="Times New Roman" w:cs="Times New Roman"/>
          <w:sz w:val="28"/>
          <w:szCs w:val="24"/>
        </w:rPr>
        <w:t xml:space="preserve">Специфика обучения английскому языку требует постоянного контакта преподавателя с учащимися. </w:t>
      </w:r>
    </w:p>
    <w:p w:rsidR="00866498" w:rsidRPr="00866498" w:rsidRDefault="0026613B" w:rsidP="005944E7">
      <w:pPr>
        <w:spacing w:after="0" w:line="360" w:lineRule="auto"/>
        <w:ind w:firstLine="709"/>
        <w:jc w:val="both"/>
        <w:rPr>
          <w:rFonts w:ascii="Times New Roman" w:hAnsi="Times New Roman" w:cs="Times New Roman"/>
          <w:sz w:val="28"/>
          <w:szCs w:val="24"/>
        </w:rPr>
      </w:pPr>
      <w:r w:rsidRPr="00866498">
        <w:rPr>
          <w:rFonts w:ascii="Times New Roman" w:hAnsi="Times New Roman" w:cs="Times New Roman"/>
          <w:sz w:val="28"/>
          <w:szCs w:val="24"/>
        </w:rPr>
        <w:t xml:space="preserve">При оценке учебной деятельности преподавателю следует учитывать психофизиологические особенности учащихся. </w:t>
      </w:r>
    </w:p>
    <w:p w:rsidR="0026613B" w:rsidRPr="00866498" w:rsidRDefault="0026613B" w:rsidP="005944E7">
      <w:pPr>
        <w:spacing w:after="0" w:line="360" w:lineRule="auto"/>
        <w:ind w:firstLine="709"/>
        <w:jc w:val="both"/>
        <w:rPr>
          <w:rFonts w:ascii="Times New Roman" w:hAnsi="Times New Roman" w:cs="Times New Roman"/>
          <w:sz w:val="28"/>
          <w:szCs w:val="24"/>
        </w:rPr>
      </w:pPr>
      <w:r w:rsidRPr="00866498">
        <w:rPr>
          <w:rFonts w:ascii="Times New Roman" w:hAnsi="Times New Roman" w:cs="Times New Roman"/>
          <w:sz w:val="28"/>
          <w:szCs w:val="24"/>
        </w:rPr>
        <w:t>Педагогу важно поддержать стремление учащегося к проявлению и развитию своих психофизиологических особенностей, помочь учащемуся быть самим собой при выборе формы и способа работы на уроке, при взаимодействии с другими учащимися. Таким образом, урок английского языка может быть пространством самореализации и самовыражения учащихся, проявлением их индивидуальных пс</w:t>
      </w:r>
      <w:r w:rsidR="00866498" w:rsidRPr="00866498">
        <w:rPr>
          <w:rFonts w:ascii="Times New Roman" w:hAnsi="Times New Roman" w:cs="Times New Roman"/>
          <w:sz w:val="28"/>
          <w:szCs w:val="24"/>
        </w:rPr>
        <w:t>ихофизиологических особенностей</w:t>
      </w:r>
      <w:r w:rsidRPr="00866498">
        <w:rPr>
          <w:rFonts w:ascii="Times New Roman" w:hAnsi="Times New Roman" w:cs="Times New Roman"/>
          <w:sz w:val="28"/>
          <w:szCs w:val="24"/>
        </w:rPr>
        <w:t>.</w:t>
      </w:r>
    </w:p>
    <w:p w:rsidR="0026613B" w:rsidRPr="00866498" w:rsidRDefault="0026613B" w:rsidP="005944E7">
      <w:pPr>
        <w:spacing w:after="0" w:line="360" w:lineRule="auto"/>
        <w:ind w:firstLine="709"/>
        <w:jc w:val="both"/>
        <w:rPr>
          <w:rFonts w:ascii="Times New Roman" w:hAnsi="Times New Roman" w:cs="Times New Roman"/>
          <w:sz w:val="28"/>
          <w:szCs w:val="24"/>
        </w:rPr>
      </w:pPr>
      <w:proofErr w:type="gramStart"/>
      <w:r w:rsidRPr="00866498">
        <w:rPr>
          <w:rFonts w:ascii="Times New Roman" w:hAnsi="Times New Roman" w:cs="Times New Roman"/>
          <w:sz w:val="28"/>
          <w:szCs w:val="24"/>
        </w:rPr>
        <w:t>В диалогическом контакте учащиеся уже могут решать более сложные коммуникативные задачи, конструировать содержательные, более правильные в нормативном плане и более соответствующие конкретной ситуации высказывания, коммуникативно-регуляционные и коммуникативно-эмоциональные формулы звучат в их речи более естественно и мотивированно.</w:t>
      </w:r>
      <w:proofErr w:type="gramEnd"/>
    </w:p>
    <w:p w:rsidR="0026613B" w:rsidRPr="00866498" w:rsidRDefault="0026613B" w:rsidP="005944E7">
      <w:pPr>
        <w:spacing w:after="0" w:line="360" w:lineRule="auto"/>
        <w:ind w:firstLine="709"/>
        <w:jc w:val="both"/>
        <w:rPr>
          <w:rFonts w:ascii="Times New Roman" w:hAnsi="Times New Roman" w:cs="Times New Roman"/>
          <w:sz w:val="28"/>
          <w:szCs w:val="24"/>
        </w:rPr>
      </w:pPr>
      <w:r w:rsidRPr="00866498">
        <w:rPr>
          <w:rFonts w:ascii="Times New Roman" w:hAnsi="Times New Roman" w:cs="Times New Roman"/>
          <w:sz w:val="28"/>
          <w:szCs w:val="24"/>
        </w:rPr>
        <w:t>В связи с этим учителю следует применять широкий арсенал средств, формирующих диалогическую речь учащихся, хотя прежние приемы работы тоже вполне приемлемы. Прежде всего, следует опираться на тот лексический минимум, которым учащиеся уже владеют, поддерживать его на должном уровне и активизировать</w:t>
      </w:r>
      <w:r w:rsidR="00866498" w:rsidRPr="00866498">
        <w:rPr>
          <w:rFonts w:ascii="Times New Roman" w:hAnsi="Times New Roman" w:cs="Times New Roman"/>
          <w:sz w:val="28"/>
          <w:szCs w:val="24"/>
        </w:rPr>
        <w:t>.</w:t>
      </w:r>
    </w:p>
    <w:p w:rsidR="0026613B" w:rsidRPr="00866498" w:rsidRDefault="0026613B" w:rsidP="005944E7">
      <w:pPr>
        <w:pStyle w:val="a3"/>
        <w:spacing w:before="0" w:beforeAutospacing="0" w:after="0" w:afterAutospacing="0" w:line="360" w:lineRule="auto"/>
        <w:ind w:firstLine="709"/>
        <w:jc w:val="both"/>
        <w:rPr>
          <w:sz w:val="28"/>
        </w:rPr>
      </w:pPr>
      <w:r w:rsidRPr="00866498">
        <w:rPr>
          <w:sz w:val="28"/>
        </w:rPr>
        <w:t xml:space="preserve">Психологические особенности учащихся старших классов позволяют им справиться с достаточно сложными задачами быстротечного </w:t>
      </w:r>
      <w:r w:rsidRPr="00866498">
        <w:rPr>
          <w:sz w:val="28"/>
        </w:rPr>
        <w:lastRenderedPageBreak/>
        <w:t>диалогического контакта, формировать высказывания, которые отличаются самостоятельностью суждений, актуализацией собственного жизненного опыта и личных переживаний, инициативностью в плане управления общением и коммуникантами.</w:t>
      </w:r>
    </w:p>
    <w:p w:rsidR="0026613B" w:rsidRPr="00866498" w:rsidRDefault="0026613B" w:rsidP="005944E7">
      <w:pPr>
        <w:pStyle w:val="a3"/>
        <w:spacing w:before="0" w:beforeAutospacing="0" w:after="0" w:afterAutospacing="0" w:line="360" w:lineRule="auto"/>
        <w:ind w:firstLine="709"/>
        <w:jc w:val="both"/>
        <w:rPr>
          <w:sz w:val="28"/>
        </w:rPr>
      </w:pPr>
      <w:r w:rsidRPr="00866498">
        <w:rPr>
          <w:sz w:val="28"/>
        </w:rPr>
        <w:t xml:space="preserve">Хотя юношеский возраст (15-17 лет) в психологическом отношении отличается определенной противоречивостью, в целом он является благоприятным в плане развития </w:t>
      </w:r>
      <w:proofErr w:type="spellStart"/>
      <w:r w:rsidRPr="00866498">
        <w:rPr>
          <w:sz w:val="28"/>
        </w:rPr>
        <w:t>диалогизации</w:t>
      </w:r>
      <w:proofErr w:type="spellEnd"/>
      <w:r w:rsidRPr="00866498">
        <w:rPr>
          <w:sz w:val="28"/>
        </w:rPr>
        <w:t xml:space="preserve"> общения. «Речевая скромность» или даже замкнутость учащихся часто сменяется многоречивостью, чему способствует желание казаться взрослым, самоопределиться, выделиться. </w:t>
      </w:r>
    </w:p>
    <w:p w:rsidR="0026613B" w:rsidRPr="00866498" w:rsidRDefault="0026613B" w:rsidP="005944E7">
      <w:pPr>
        <w:pStyle w:val="a3"/>
        <w:spacing w:before="0" w:beforeAutospacing="0" w:after="0" w:afterAutospacing="0" w:line="360" w:lineRule="auto"/>
        <w:ind w:firstLine="709"/>
        <w:jc w:val="both"/>
        <w:rPr>
          <w:sz w:val="28"/>
        </w:rPr>
      </w:pPr>
      <w:r w:rsidRPr="00866498">
        <w:rPr>
          <w:sz w:val="28"/>
        </w:rPr>
        <w:t xml:space="preserve">В связи с этим ведущими принципами развития диалогической компетенции учащихся старших классов, как и обучения, иностранному языку в целом, должны стать активизация учебной деятельности учащихся и повышение заинтересованности их в самом процессе обучения. </w:t>
      </w:r>
    </w:p>
    <w:p w:rsidR="0026613B" w:rsidRPr="00866498" w:rsidRDefault="0026613B" w:rsidP="005944E7">
      <w:pPr>
        <w:pStyle w:val="a3"/>
        <w:spacing w:before="0" w:beforeAutospacing="0" w:after="0" w:afterAutospacing="0" w:line="360" w:lineRule="auto"/>
        <w:ind w:firstLine="709"/>
        <w:jc w:val="both"/>
        <w:rPr>
          <w:sz w:val="28"/>
        </w:rPr>
      </w:pPr>
      <w:r w:rsidRPr="00866498">
        <w:rPr>
          <w:sz w:val="28"/>
        </w:rPr>
        <w:t>Так, усвоение иноязычной лексики, формирование и расширение потенциального словаря учащихся, наиболее успешно происходит в том случае, когда у них вырабатывается обобщенные способы ориентировки в смысловой структуре слова. Это открывает возможность самостоятельно догадываться о значении неизвестных слов на основе анализа их формы и контекстуальных связей с другими с другими словами.</w:t>
      </w:r>
    </w:p>
    <w:p w:rsidR="0026613B" w:rsidRPr="00866498" w:rsidRDefault="0026613B" w:rsidP="005944E7">
      <w:pPr>
        <w:pStyle w:val="a3"/>
        <w:spacing w:before="0" w:beforeAutospacing="0" w:after="0" w:afterAutospacing="0" w:line="360" w:lineRule="auto"/>
        <w:ind w:firstLine="709"/>
        <w:jc w:val="both"/>
        <w:rPr>
          <w:sz w:val="28"/>
        </w:rPr>
      </w:pPr>
      <w:r w:rsidRPr="00866498">
        <w:rPr>
          <w:sz w:val="28"/>
        </w:rPr>
        <w:t>Разумеется, самостоятельность не возникает просто от того, что мы предоставляем учащегося самому себе. Она результат целенаправленного воздействия, когда ученик проводится через определенную уровневую систему обучения.</w:t>
      </w:r>
    </w:p>
    <w:p w:rsidR="00623683" w:rsidRDefault="0026613B" w:rsidP="005944E7">
      <w:pPr>
        <w:pStyle w:val="a3"/>
        <w:spacing w:before="0" w:beforeAutospacing="0" w:after="0" w:afterAutospacing="0" w:line="360" w:lineRule="auto"/>
        <w:ind w:firstLine="709"/>
        <w:jc w:val="both"/>
        <w:rPr>
          <w:sz w:val="28"/>
        </w:rPr>
      </w:pPr>
      <w:r w:rsidRPr="00866498">
        <w:rPr>
          <w:sz w:val="28"/>
        </w:rPr>
        <w:t>Реализация этих принципов определяется, прежде всего, содержанием обучения, более четкой организацией учебного процесса (урока, самостоятельной работы), индивидуализацией обучения.</w:t>
      </w:r>
    </w:p>
    <w:p w:rsidR="0026613B" w:rsidRPr="00866498" w:rsidRDefault="0026613B" w:rsidP="005944E7">
      <w:pPr>
        <w:pStyle w:val="a3"/>
        <w:spacing w:before="0" w:beforeAutospacing="0" w:after="0" w:afterAutospacing="0" w:line="360" w:lineRule="auto"/>
        <w:ind w:firstLine="709"/>
        <w:jc w:val="both"/>
        <w:rPr>
          <w:sz w:val="28"/>
        </w:rPr>
      </w:pPr>
      <w:r w:rsidRPr="00866498">
        <w:rPr>
          <w:sz w:val="28"/>
        </w:rPr>
        <w:t xml:space="preserve">Что касается содержания обучения, то оно в целом определяется действующими программами в пределах общей тематики, что дает возможность варьировать конкретный материал как на уровне </w:t>
      </w:r>
      <w:proofErr w:type="spellStart"/>
      <w:r w:rsidRPr="00866498">
        <w:rPr>
          <w:sz w:val="28"/>
        </w:rPr>
        <w:t>подтем</w:t>
      </w:r>
      <w:proofErr w:type="spellEnd"/>
      <w:r w:rsidRPr="00866498">
        <w:rPr>
          <w:sz w:val="28"/>
        </w:rPr>
        <w:t xml:space="preserve"> и </w:t>
      </w:r>
      <w:r w:rsidRPr="00866498">
        <w:rPr>
          <w:sz w:val="28"/>
        </w:rPr>
        <w:lastRenderedPageBreak/>
        <w:t>мотивов для высказывания, так и текста, то есть диалога или экспозиции к упражнению.</w:t>
      </w:r>
    </w:p>
    <w:p w:rsidR="0026613B" w:rsidRPr="00866498" w:rsidRDefault="0026613B" w:rsidP="005944E7">
      <w:pPr>
        <w:pStyle w:val="a3"/>
        <w:spacing w:before="0" w:beforeAutospacing="0" w:after="0" w:afterAutospacing="0" w:line="360" w:lineRule="auto"/>
        <w:ind w:firstLine="709"/>
        <w:jc w:val="both"/>
        <w:rPr>
          <w:sz w:val="28"/>
        </w:rPr>
      </w:pPr>
      <w:r w:rsidRPr="00866498">
        <w:rPr>
          <w:sz w:val="28"/>
        </w:rPr>
        <w:t>Психологическими предпосылками раздаточного материала для диалогической речи можно считать:</w:t>
      </w:r>
    </w:p>
    <w:p w:rsidR="0026613B" w:rsidRPr="00866498" w:rsidRDefault="0026613B" w:rsidP="005944E7">
      <w:pPr>
        <w:pStyle w:val="a3"/>
        <w:numPr>
          <w:ilvl w:val="0"/>
          <w:numId w:val="1"/>
        </w:numPr>
        <w:spacing w:before="0" w:beforeAutospacing="0" w:after="0" w:afterAutospacing="0" w:line="360" w:lineRule="auto"/>
        <w:ind w:left="0" w:firstLine="709"/>
        <w:jc w:val="both"/>
        <w:rPr>
          <w:sz w:val="28"/>
        </w:rPr>
      </w:pPr>
      <w:r w:rsidRPr="00866498">
        <w:rPr>
          <w:sz w:val="28"/>
        </w:rPr>
        <w:t>повышенный интерес учащихся к такой форме презентации учебного материала;</w:t>
      </w:r>
    </w:p>
    <w:p w:rsidR="0026613B" w:rsidRPr="00866498" w:rsidRDefault="0026613B" w:rsidP="005944E7">
      <w:pPr>
        <w:pStyle w:val="a3"/>
        <w:numPr>
          <w:ilvl w:val="0"/>
          <w:numId w:val="1"/>
        </w:numPr>
        <w:spacing w:before="0" w:beforeAutospacing="0" w:after="0" w:afterAutospacing="0" w:line="360" w:lineRule="auto"/>
        <w:ind w:left="0" w:firstLine="709"/>
        <w:jc w:val="both"/>
        <w:rPr>
          <w:sz w:val="28"/>
        </w:rPr>
      </w:pPr>
      <w:r w:rsidRPr="00866498">
        <w:rPr>
          <w:sz w:val="28"/>
        </w:rPr>
        <w:t>временное дозирование;</w:t>
      </w:r>
    </w:p>
    <w:p w:rsidR="0026613B" w:rsidRPr="00866498" w:rsidRDefault="0026613B" w:rsidP="005944E7">
      <w:pPr>
        <w:pStyle w:val="a3"/>
        <w:numPr>
          <w:ilvl w:val="0"/>
          <w:numId w:val="1"/>
        </w:numPr>
        <w:spacing w:before="0" w:beforeAutospacing="0" w:after="0" w:afterAutospacing="0" w:line="360" w:lineRule="auto"/>
        <w:ind w:left="0" w:firstLine="709"/>
        <w:jc w:val="both"/>
        <w:rPr>
          <w:sz w:val="28"/>
        </w:rPr>
      </w:pPr>
      <w:r w:rsidRPr="00866498">
        <w:rPr>
          <w:sz w:val="28"/>
        </w:rPr>
        <w:t>возможное разнообразие комплекса раздаточного материала, что расширяет возможность использования его.</w:t>
      </w:r>
    </w:p>
    <w:p w:rsidR="0026613B" w:rsidRPr="00866498" w:rsidRDefault="0026613B" w:rsidP="005944E7">
      <w:pPr>
        <w:pStyle w:val="a3"/>
        <w:spacing w:before="0" w:beforeAutospacing="0" w:after="0" w:afterAutospacing="0" w:line="360" w:lineRule="auto"/>
        <w:ind w:firstLine="709"/>
        <w:jc w:val="both"/>
        <w:rPr>
          <w:sz w:val="28"/>
        </w:rPr>
      </w:pPr>
      <w:r w:rsidRPr="00866498">
        <w:rPr>
          <w:sz w:val="28"/>
        </w:rPr>
        <w:t>Что касается дидактико-методических предпосылок использования раздаточного материала, то их можно свести к следующему.</w:t>
      </w:r>
    </w:p>
    <w:p w:rsidR="0026613B" w:rsidRPr="00866498" w:rsidRDefault="0026613B" w:rsidP="005944E7">
      <w:pPr>
        <w:pStyle w:val="a3"/>
        <w:numPr>
          <w:ilvl w:val="0"/>
          <w:numId w:val="2"/>
        </w:numPr>
        <w:spacing w:before="0" w:beforeAutospacing="0" w:after="0" w:afterAutospacing="0" w:line="360" w:lineRule="auto"/>
        <w:ind w:left="0" w:firstLine="709"/>
        <w:jc w:val="both"/>
        <w:rPr>
          <w:sz w:val="28"/>
        </w:rPr>
      </w:pPr>
      <w:r w:rsidRPr="00866498">
        <w:rPr>
          <w:sz w:val="28"/>
        </w:rPr>
        <w:t>Применение раздаточного материала позволяет учителю организовать обсуждение тем, связанных с текущими событиями.</w:t>
      </w:r>
    </w:p>
    <w:p w:rsidR="0026613B" w:rsidRPr="00866498" w:rsidRDefault="0026613B" w:rsidP="005944E7">
      <w:pPr>
        <w:pStyle w:val="a3"/>
        <w:numPr>
          <w:ilvl w:val="0"/>
          <w:numId w:val="2"/>
        </w:numPr>
        <w:spacing w:before="0" w:beforeAutospacing="0" w:after="0" w:afterAutospacing="0" w:line="360" w:lineRule="auto"/>
        <w:ind w:left="0" w:firstLine="709"/>
        <w:jc w:val="both"/>
        <w:rPr>
          <w:sz w:val="28"/>
        </w:rPr>
      </w:pPr>
      <w:proofErr w:type="gramStart"/>
      <w:r w:rsidRPr="00866498">
        <w:rPr>
          <w:sz w:val="28"/>
        </w:rPr>
        <w:t>Учитель получает возможность успешно применить новейшие приемы и формы работы, описанные в литературе, но не нашедших еще отражения в учебных пособиях.</w:t>
      </w:r>
      <w:proofErr w:type="gramEnd"/>
    </w:p>
    <w:p w:rsidR="0026613B" w:rsidRPr="00866498" w:rsidRDefault="0026613B" w:rsidP="005944E7">
      <w:pPr>
        <w:pStyle w:val="a3"/>
        <w:numPr>
          <w:ilvl w:val="0"/>
          <w:numId w:val="2"/>
        </w:numPr>
        <w:spacing w:before="0" w:beforeAutospacing="0" w:after="0" w:afterAutospacing="0" w:line="360" w:lineRule="auto"/>
        <w:ind w:left="0" w:firstLine="709"/>
        <w:jc w:val="both"/>
        <w:rPr>
          <w:sz w:val="28"/>
        </w:rPr>
      </w:pPr>
      <w:r w:rsidRPr="00866498">
        <w:rPr>
          <w:sz w:val="28"/>
        </w:rPr>
        <w:t>Использование раздаточного материала помогает учителю оперативно реагировать на изучение того или иного раздела, темы и т. д. В случае необходимости в форме раздаточного материала учащимся предлагают дополнительную серию упражнений, способствующих активизации конкретных лексических единиц, грамматических структур и т. д.</w:t>
      </w:r>
    </w:p>
    <w:p w:rsidR="0026613B" w:rsidRPr="00866498" w:rsidRDefault="0026613B" w:rsidP="005944E7">
      <w:pPr>
        <w:pStyle w:val="a3"/>
        <w:numPr>
          <w:ilvl w:val="0"/>
          <w:numId w:val="2"/>
        </w:numPr>
        <w:spacing w:before="0" w:beforeAutospacing="0" w:after="0" w:afterAutospacing="0" w:line="360" w:lineRule="auto"/>
        <w:ind w:left="0" w:firstLine="709"/>
        <w:jc w:val="both"/>
        <w:rPr>
          <w:sz w:val="28"/>
        </w:rPr>
      </w:pPr>
      <w:r w:rsidRPr="00866498">
        <w:rPr>
          <w:sz w:val="28"/>
        </w:rPr>
        <w:t xml:space="preserve">Раздаточный материал интенсифицирует учебный процесс, облегчая организацию работы в парах и </w:t>
      </w:r>
      <w:proofErr w:type="spellStart"/>
      <w:r w:rsidRPr="00866498">
        <w:rPr>
          <w:sz w:val="28"/>
        </w:rPr>
        <w:t>микрогруппах</w:t>
      </w:r>
      <w:proofErr w:type="spellEnd"/>
      <w:r w:rsidRPr="00866498">
        <w:rPr>
          <w:sz w:val="28"/>
        </w:rPr>
        <w:t>, самостоятельную работу всех учащихся.</w:t>
      </w:r>
    </w:p>
    <w:p w:rsidR="0026613B" w:rsidRDefault="0026613B" w:rsidP="005944E7">
      <w:pPr>
        <w:pStyle w:val="a3"/>
        <w:numPr>
          <w:ilvl w:val="0"/>
          <w:numId w:val="2"/>
        </w:numPr>
        <w:spacing w:before="0" w:beforeAutospacing="0" w:after="0" w:afterAutospacing="0" w:line="360" w:lineRule="auto"/>
        <w:ind w:left="0" w:firstLine="709"/>
        <w:jc w:val="both"/>
        <w:rPr>
          <w:sz w:val="28"/>
        </w:rPr>
      </w:pPr>
      <w:r w:rsidRPr="00866498">
        <w:rPr>
          <w:sz w:val="28"/>
        </w:rPr>
        <w:t>Широкое применение раздаточного материала позволяет инди</w:t>
      </w:r>
      <w:r w:rsidR="00623683">
        <w:rPr>
          <w:sz w:val="28"/>
        </w:rPr>
        <w:t>видуализировать учебный процесс</w:t>
      </w:r>
      <w:r w:rsidRPr="00866498">
        <w:rPr>
          <w:sz w:val="28"/>
        </w:rPr>
        <w:t>.</w:t>
      </w:r>
    </w:p>
    <w:p w:rsidR="00DB1B14" w:rsidRPr="005944E7" w:rsidRDefault="00DB1B14" w:rsidP="005944E7">
      <w:pPr>
        <w:pStyle w:val="a3"/>
        <w:spacing w:before="0" w:beforeAutospacing="0" w:after="0" w:afterAutospacing="0" w:line="360" w:lineRule="auto"/>
        <w:ind w:firstLine="709"/>
        <w:jc w:val="both"/>
        <w:rPr>
          <w:sz w:val="28"/>
          <w:lang w:val="en-US"/>
        </w:rPr>
      </w:pPr>
      <w:r>
        <w:rPr>
          <w:sz w:val="28"/>
        </w:rPr>
        <w:t>Пример</w:t>
      </w:r>
      <w:r w:rsidRPr="005944E7">
        <w:rPr>
          <w:sz w:val="28"/>
          <w:lang w:val="en-US"/>
        </w:rPr>
        <w:t xml:space="preserve"> </w:t>
      </w:r>
      <w:r>
        <w:rPr>
          <w:sz w:val="28"/>
        </w:rPr>
        <w:t>раздаточного</w:t>
      </w:r>
      <w:r w:rsidRPr="005944E7">
        <w:rPr>
          <w:sz w:val="28"/>
          <w:lang w:val="en-US"/>
        </w:rPr>
        <w:t xml:space="preserve"> </w:t>
      </w:r>
      <w:r>
        <w:rPr>
          <w:sz w:val="28"/>
        </w:rPr>
        <w:t>материала</w:t>
      </w:r>
      <w:r w:rsidRPr="005944E7">
        <w:rPr>
          <w:sz w:val="28"/>
          <w:lang w:val="en-US"/>
        </w:rPr>
        <w:t>:</w:t>
      </w:r>
    </w:p>
    <w:p w:rsidR="00DB1B14" w:rsidRPr="005944E7" w:rsidRDefault="00DB1B14" w:rsidP="005944E7">
      <w:pPr>
        <w:pStyle w:val="a3"/>
        <w:spacing w:before="0" w:beforeAutospacing="0" w:after="0" w:afterAutospacing="0" w:line="360" w:lineRule="auto"/>
        <w:ind w:firstLine="709"/>
        <w:jc w:val="both"/>
        <w:rPr>
          <w:sz w:val="28"/>
          <w:lang w:val="en-US"/>
        </w:rPr>
      </w:pPr>
      <w:r>
        <w:rPr>
          <w:sz w:val="28"/>
          <w:lang w:val="en-US"/>
        </w:rPr>
        <w:t>Student</w:t>
      </w:r>
      <w:r w:rsidRPr="005944E7">
        <w:rPr>
          <w:sz w:val="28"/>
          <w:lang w:val="en-US"/>
        </w:rPr>
        <w:t xml:space="preserve"> </w:t>
      </w:r>
      <w:r>
        <w:rPr>
          <w:sz w:val="28"/>
          <w:lang w:val="en-US"/>
        </w:rPr>
        <w:t>card</w:t>
      </w:r>
    </w:p>
    <w:p w:rsidR="00DB1B14" w:rsidRPr="005944E7" w:rsidRDefault="00DB1B14" w:rsidP="005944E7">
      <w:pPr>
        <w:pStyle w:val="a3"/>
        <w:spacing w:before="0" w:beforeAutospacing="0" w:after="0" w:afterAutospacing="0" w:line="360" w:lineRule="auto"/>
        <w:ind w:firstLine="709"/>
        <w:jc w:val="both"/>
        <w:rPr>
          <w:sz w:val="28"/>
          <w:lang w:val="en-US"/>
        </w:rPr>
      </w:pPr>
      <w:r>
        <w:rPr>
          <w:sz w:val="28"/>
          <w:lang w:val="en-US"/>
        </w:rPr>
        <w:t>Task</w:t>
      </w:r>
      <w:r w:rsidRPr="005944E7">
        <w:rPr>
          <w:sz w:val="28"/>
          <w:lang w:val="en-US"/>
        </w:rPr>
        <w:t xml:space="preserve"> 1 (3-4 </w:t>
      </w:r>
      <w:r>
        <w:rPr>
          <w:sz w:val="28"/>
          <w:lang w:val="en-US"/>
        </w:rPr>
        <w:t>minutes</w:t>
      </w:r>
      <w:r w:rsidRPr="005944E7">
        <w:rPr>
          <w:sz w:val="28"/>
          <w:lang w:val="en-US"/>
        </w:rPr>
        <w:t>)</w:t>
      </w:r>
    </w:p>
    <w:p w:rsidR="00DB1B14" w:rsidRDefault="00DB1B14" w:rsidP="005944E7">
      <w:pPr>
        <w:pStyle w:val="a3"/>
        <w:spacing w:before="0" w:beforeAutospacing="0" w:after="0" w:afterAutospacing="0" w:line="360" w:lineRule="auto"/>
        <w:ind w:firstLine="709"/>
        <w:jc w:val="both"/>
        <w:rPr>
          <w:sz w:val="28"/>
          <w:lang w:val="en-US"/>
        </w:rPr>
      </w:pPr>
      <w:r>
        <w:rPr>
          <w:sz w:val="28"/>
          <w:lang w:val="en-US"/>
        </w:rPr>
        <w:lastRenderedPageBreak/>
        <w:t>You</w:t>
      </w:r>
      <w:r w:rsidRPr="00DB1B14">
        <w:rPr>
          <w:sz w:val="28"/>
          <w:lang w:val="en-US"/>
        </w:rPr>
        <w:t xml:space="preserve"> </w:t>
      </w:r>
      <w:r>
        <w:rPr>
          <w:sz w:val="28"/>
          <w:lang w:val="en-US"/>
        </w:rPr>
        <w:t>have</w:t>
      </w:r>
      <w:r w:rsidRPr="00DB1B14">
        <w:rPr>
          <w:sz w:val="28"/>
          <w:lang w:val="en-US"/>
        </w:rPr>
        <w:t xml:space="preserve"> </w:t>
      </w:r>
      <w:r>
        <w:rPr>
          <w:sz w:val="28"/>
          <w:lang w:val="en-US"/>
        </w:rPr>
        <w:t>been</w:t>
      </w:r>
      <w:r w:rsidRPr="00DB1B14">
        <w:rPr>
          <w:sz w:val="28"/>
          <w:lang w:val="en-US"/>
        </w:rPr>
        <w:t xml:space="preserve"> </w:t>
      </w:r>
      <w:r>
        <w:rPr>
          <w:sz w:val="28"/>
          <w:lang w:val="en-US"/>
        </w:rPr>
        <w:t>on</w:t>
      </w:r>
      <w:r w:rsidRPr="00DB1B14">
        <w:rPr>
          <w:sz w:val="28"/>
          <w:lang w:val="en-US"/>
        </w:rPr>
        <w:t xml:space="preserve"> </w:t>
      </w:r>
      <w:r>
        <w:rPr>
          <w:sz w:val="28"/>
          <w:lang w:val="en-US"/>
        </w:rPr>
        <w:t>a</w:t>
      </w:r>
      <w:r w:rsidRPr="00DB1B14">
        <w:rPr>
          <w:sz w:val="28"/>
          <w:lang w:val="en-US"/>
        </w:rPr>
        <w:t xml:space="preserve"> </w:t>
      </w:r>
      <w:r>
        <w:rPr>
          <w:sz w:val="28"/>
          <w:lang w:val="en-US"/>
        </w:rPr>
        <w:t>tour in</w:t>
      </w:r>
      <w:r w:rsidRPr="00DB1B14">
        <w:rPr>
          <w:sz w:val="28"/>
          <w:lang w:val="en-US"/>
        </w:rPr>
        <w:t xml:space="preserve"> </w:t>
      </w:r>
      <w:proofErr w:type="spellStart"/>
      <w:r>
        <w:rPr>
          <w:sz w:val="28"/>
          <w:lang w:val="en-US"/>
        </w:rPr>
        <w:t>Nur</w:t>
      </w:r>
      <w:proofErr w:type="spellEnd"/>
      <w:r w:rsidRPr="00DB1B14">
        <w:rPr>
          <w:sz w:val="28"/>
          <w:lang w:val="en-US"/>
        </w:rPr>
        <w:t>-</w:t>
      </w:r>
      <w:r>
        <w:rPr>
          <w:sz w:val="28"/>
          <w:lang w:val="en-US"/>
        </w:rPr>
        <w:t>Sultan</w:t>
      </w:r>
      <w:r w:rsidRPr="00DB1B14">
        <w:rPr>
          <w:sz w:val="28"/>
          <w:lang w:val="en-US"/>
        </w:rPr>
        <w:t xml:space="preserve">. </w:t>
      </w:r>
      <w:r>
        <w:rPr>
          <w:sz w:val="28"/>
          <w:lang w:val="en-US"/>
        </w:rPr>
        <w:t>You have 4 hours before leaving for the airport. You and your friend are discussing how to spend this time. You can go:</w:t>
      </w:r>
    </w:p>
    <w:p w:rsidR="00DB1B14" w:rsidRDefault="00DB1B14" w:rsidP="005944E7">
      <w:pPr>
        <w:pStyle w:val="a3"/>
        <w:numPr>
          <w:ilvl w:val="0"/>
          <w:numId w:val="3"/>
        </w:numPr>
        <w:spacing w:before="0" w:beforeAutospacing="0" w:after="0" w:afterAutospacing="0" w:line="360" w:lineRule="auto"/>
        <w:ind w:firstLine="709"/>
        <w:jc w:val="both"/>
        <w:rPr>
          <w:sz w:val="28"/>
          <w:lang w:val="en-US"/>
        </w:rPr>
      </w:pPr>
      <w:r>
        <w:rPr>
          <w:sz w:val="28"/>
          <w:lang w:val="en-US"/>
        </w:rPr>
        <w:t>to</w:t>
      </w:r>
      <w:r w:rsidR="00AC5731">
        <w:rPr>
          <w:sz w:val="28"/>
          <w:lang w:val="en-US"/>
        </w:rPr>
        <w:t xml:space="preserve"> the cinema;</w:t>
      </w:r>
    </w:p>
    <w:p w:rsidR="00AC5731" w:rsidRDefault="00AC5731" w:rsidP="005944E7">
      <w:pPr>
        <w:pStyle w:val="a3"/>
        <w:numPr>
          <w:ilvl w:val="0"/>
          <w:numId w:val="3"/>
        </w:numPr>
        <w:spacing w:before="0" w:beforeAutospacing="0" w:after="0" w:afterAutospacing="0" w:line="360" w:lineRule="auto"/>
        <w:ind w:firstLine="709"/>
        <w:jc w:val="both"/>
        <w:rPr>
          <w:sz w:val="28"/>
          <w:lang w:val="en-US"/>
        </w:rPr>
      </w:pPr>
      <w:r>
        <w:rPr>
          <w:sz w:val="28"/>
          <w:lang w:val="en-US"/>
        </w:rPr>
        <w:t>to a museum;</w:t>
      </w:r>
    </w:p>
    <w:p w:rsidR="00AC5731" w:rsidRDefault="00AC5731" w:rsidP="005944E7">
      <w:pPr>
        <w:pStyle w:val="a3"/>
        <w:numPr>
          <w:ilvl w:val="0"/>
          <w:numId w:val="3"/>
        </w:numPr>
        <w:spacing w:before="0" w:beforeAutospacing="0" w:after="0" w:afterAutospacing="0" w:line="360" w:lineRule="auto"/>
        <w:ind w:firstLine="709"/>
        <w:jc w:val="both"/>
        <w:rPr>
          <w:sz w:val="28"/>
          <w:lang w:val="en-US"/>
        </w:rPr>
      </w:pPr>
      <w:r>
        <w:rPr>
          <w:sz w:val="28"/>
          <w:lang w:val="en-US"/>
        </w:rPr>
        <w:t>to the park;</w:t>
      </w:r>
    </w:p>
    <w:p w:rsidR="00AC5731" w:rsidRDefault="00AC5731" w:rsidP="005944E7">
      <w:pPr>
        <w:pStyle w:val="a3"/>
        <w:numPr>
          <w:ilvl w:val="0"/>
          <w:numId w:val="3"/>
        </w:numPr>
        <w:spacing w:before="0" w:beforeAutospacing="0" w:after="0" w:afterAutospacing="0" w:line="360" w:lineRule="auto"/>
        <w:ind w:firstLine="709"/>
        <w:jc w:val="both"/>
        <w:rPr>
          <w:sz w:val="28"/>
          <w:lang w:val="en-US"/>
        </w:rPr>
      </w:pPr>
      <w:r>
        <w:rPr>
          <w:sz w:val="28"/>
          <w:lang w:val="en-US"/>
        </w:rPr>
        <w:t>shopping;</w:t>
      </w:r>
    </w:p>
    <w:p w:rsidR="00AC5731" w:rsidRDefault="00AC5731" w:rsidP="005944E7">
      <w:pPr>
        <w:pStyle w:val="a3"/>
        <w:numPr>
          <w:ilvl w:val="0"/>
          <w:numId w:val="3"/>
        </w:numPr>
        <w:spacing w:before="0" w:beforeAutospacing="0" w:after="0" w:afterAutospacing="0" w:line="360" w:lineRule="auto"/>
        <w:ind w:firstLine="709"/>
        <w:jc w:val="both"/>
        <w:rPr>
          <w:sz w:val="28"/>
          <w:lang w:val="en-US"/>
        </w:rPr>
      </w:pPr>
      <w:proofErr w:type="gramStart"/>
      <w:r>
        <w:rPr>
          <w:sz w:val="28"/>
          <w:lang w:val="en-US"/>
        </w:rPr>
        <w:t>to</w:t>
      </w:r>
      <w:proofErr w:type="gramEnd"/>
      <w:r>
        <w:rPr>
          <w:sz w:val="28"/>
          <w:lang w:val="en-US"/>
        </w:rPr>
        <w:t xml:space="preserve"> a café.</w:t>
      </w:r>
    </w:p>
    <w:p w:rsidR="00AC5731" w:rsidRPr="00DB1B14" w:rsidRDefault="00AC5731" w:rsidP="005944E7">
      <w:pPr>
        <w:pStyle w:val="a3"/>
        <w:spacing w:before="0" w:beforeAutospacing="0" w:after="0" w:afterAutospacing="0" w:line="360" w:lineRule="auto"/>
        <w:ind w:firstLine="709"/>
        <w:jc w:val="both"/>
        <w:rPr>
          <w:sz w:val="28"/>
          <w:lang w:val="en-US"/>
        </w:rPr>
      </w:pPr>
      <w:r>
        <w:rPr>
          <w:sz w:val="28"/>
          <w:lang w:val="en-US"/>
        </w:rPr>
        <w:t>Remember to: discuss all the options; take an active part in the conversation and be polite; come up with ideas; give good reasons; find out your friend’s attitudes and take them into account; invite your friend to come up with suggestions; come to an agreement.</w:t>
      </w:r>
    </w:p>
    <w:p w:rsidR="0026613B" w:rsidRPr="00866498" w:rsidRDefault="0026613B" w:rsidP="005944E7">
      <w:pPr>
        <w:spacing w:after="0" w:line="360" w:lineRule="auto"/>
        <w:ind w:firstLine="709"/>
        <w:jc w:val="both"/>
        <w:rPr>
          <w:rFonts w:ascii="Times New Roman" w:hAnsi="Times New Roman" w:cs="Times New Roman"/>
          <w:color w:val="000000" w:themeColor="text1"/>
          <w:sz w:val="28"/>
          <w:szCs w:val="24"/>
        </w:rPr>
      </w:pPr>
      <w:r w:rsidRPr="00866498">
        <w:rPr>
          <w:rFonts w:ascii="Times New Roman" w:hAnsi="Times New Roman" w:cs="Times New Roman"/>
          <w:sz w:val="28"/>
          <w:szCs w:val="24"/>
        </w:rPr>
        <w:t xml:space="preserve">Хотя в старших классах речь школьников строится в основном на изученном ранее материале, тем не менее, они более свободно пользуются языковым материалом, как усвоенным, так и новым, свободно варьируют и </w:t>
      </w:r>
      <w:r w:rsidRPr="00866498">
        <w:rPr>
          <w:rFonts w:ascii="Times New Roman" w:hAnsi="Times New Roman" w:cs="Times New Roman"/>
          <w:color w:val="000000" w:themeColor="text1"/>
          <w:sz w:val="28"/>
          <w:szCs w:val="24"/>
        </w:rPr>
        <w:t>комбинируют его</w:t>
      </w:r>
      <w:r w:rsidR="00DB1B14">
        <w:rPr>
          <w:rFonts w:ascii="Times New Roman" w:hAnsi="Times New Roman" w:cs="Times New Roman"/>
          <w:color w:val="000000" w:themeColor="text1"/>
          <w:sz w:val="28"/>
          <w:szCs w:val="24"/>
        </w:rPr>
        <w:t>.</w:t>
      </w:r>
      <w:r w:rsidR="00AC5731" w:rsidRPr="00AC5731">
        <w:rPr>
          <w:rFonts w:ascii="Times New Roman" w:hAnsi="Times New Roman" w:cs="Times New Roman"/>
          <w:color w:val="000000" w:themeColor="text1"/>
          <w:sz w:val="28"/>
          <w:szCs w:val="24"/>
        </w:rPr>
        <w:t xml:space="preserve"> </w:t>
      </w:r>
      <w:r w:rsidRPr="00866498">
        <w:rPr>
          <w:rFonts w:ascii="Times New Roman" w:hAnsi="Times New Roman" w:cs="Times New Roman"/>
          <w:color w:val="000000" w:themeColor="text1"/>
          <w:sz w:val="28"/>
          <w:szCs w:val="24"/>
        </w:rPr>
        <w:t>Обучение собственно диалогу предшествует большая предварительная работа со словами, тренировочные упражнения, заучивание готовых речевых структур и языковых штампов, фрагментов и целых диалогов.</w:t>
      </w:r>
    </w:p>
    <w:p w:rsidR="0026613B" w:rsidRPr="00866498" w:rsidRDefault="0026613B" w:rsidP="005944E7">
      <w:pPr>
        <w:spacing w:after="0" w:line="360" w:lineRule="auto"/>
        <w:ind w:firstLine="709"/>
        <w:jc w:val="both"/>
        <w:rPr>
          <w:rFonts w:ascii="Times New Roman" w:hAnsi="Times New Roman" w:cs="Times New Roman"/>
          <w:sz w:val="28"/>
          <w:szCs w:val="24"/>
        </w:rPr>
      </w:pPr>
      <w:r w:rsidRPr="00866498">
        <w:rPr>
          <w:rFonts w:ascii="Times New Roman" w:hAnsi="Times New Roman" w:cs="Times New Roman"/>
          <w:sz w:val="28"/>
          <w:szCs w:val="24"/>
        </w:rPr>
        <w:t xml:space="preserve">Невозможно пройти мимо проблемы </w:t>
      </w:r>
      <w:proofErr w:type="gramStart"/>
      <w:r w:rsidRPr="00866498">
        <w:rPr>
          <w:rFonts w:ascii="Times New Roman" w:hAnsi="Times New Roman" w:cs="Times New Roman"/>
          <w:sz w:val="28"/>
          <w:szCs w:val="24"/>
        </w:rPr>
        <w:t>контроля за</w:t>
      </w:r>
      <w:proofErr w:type="gramEnd"/>
      <w:r w:rsidRPr="00866498">
        <w:rPr>
          <w:rFonts w:ascii="Times New Roman" w:hAnsi="Times New Roman" w:cs="Times New Roman"/>
          <w:sz w:val="28"/>
          <w:szCs w:val="24"/>
        </w:rPr>
        <w:t xml:space="preserve"> ошибками. Учителю следует проявить терпимость. Чем чаще речевые образцы будут обыгрываться в ситуациях, тем меньше ошибок допустят учащиеся.</w:t>
      </w:r>
    </w:p>
    <w:p w:rsidR="0026613B" w:rsidRPr="00866498" w:rsidRDefault="0026613B" w:rsidP="005944E7">
      <w:pPr>
        <w:spacing w:after="0" w:line="360" w:lineRule="auto"/>
        <w:ind w:firstLine="709"/>
        <w:jc w:val="both"/>
        <w:rPr>
          <w:rFonts w:ascii="Times New Roman" w:hAnsi="Times New Roman" w:cs="Times New Roman"/>
          <w:sz w:val="28"/>
          <w:szCs w:val="24"/>
        </w:rPr>
      </w:pPr>
      <w:r w:rsidRPr="00866498">
        <w:rPr>
          <w:rFonts w:ascii="Times New Roman" w:hAnsi="Times New Roman" w:cs="Times New Roman"/>
          <w:sz w:val="28"/>
          <w:szCs w:val="24"/>
        </w:rPr>
        <w:t xml:space="preserve">Ошибки можно фиксировать, а исправлять следует лишь явно грубые, мешающие пониманию. В конце ответа можно дать ученику предложения с ошибками для перевода. Зачастую учащиеся ошибаются не столько от незнания, сколько от отсутствия навыка говорения. При фиксировании ошибок ребята часто сами исправляют их. Важно эту работу проводить доброжелательно, ведь боязнь ошибок, точнее </w:t>
      </w:r>
      <w:proofErr w:type="gramStart"/>
      <w:r w:rsidRPr="00866498">
        <w:rPr>
          <w:rFonts w:ascii="Times New Roman" w:hAnsi="Times New Roman" w:cs="Times New Roman"/>
          <w:sz w:val="28"/>
          <w:szCs w:val="24"/>
        </w:rPr>
        <w:t>контроля за</w:t>
      </w:r>
      <w:proofErr w:type="gramEnd"/>
      <w:r w:rsidRPr="00866498">
        <w:rPr>
          <w:rFonts w:ascii="Times New Roman" w:hAnsi="Times New Roman" w:cs="Times New Roman"/>
          <w:sz w:val="28"/>
          <w:szCs w:val="24"/>
        </w:rPr>
        <w:t xml:space="preserve"> ошибками, сковывает деятельность школьников, порождает страх общения.</w:t>
      </w:r>
    </w:p>
    <w:p w:rsidR="0026613B" w:rsidRPr="00866498" w:rsidRDefault="0026613B" w:rsidP="005944E7">
      <w:pPr>
        <w:spacing w:after="0" w:line="360" w:lineRule="auto"/>
        <w:ind w:firstLine="709"/>
        <w:jc w:val="both"/>
        <w:rPr>
          <w:rFonts w:ascii="Times New Roman" w:hAnsi="Times New Roman" w:cs="Times New Roman"/>
          <w:sz w:val="28"/>
          <w:szCs w:val="24"/>
        </w:rPr>
      </w:pPr>
      <w:r w:rsidRPr="00866498">
        <w:rPr>
          <w:rFonts w:ascii="Times New Roman" w:hAnsi="Times New Roman" w:cs="Times New Roman"/>
          <w:sz w:val="28"/>
          <w:szCs w:val="24"/>
        </w:rPr>
        <w:t xml:space="preserve">Для эффективного обучения разговорной речи требуется строгая дозировка и отбор языкового минимума. Не следует стремиться исчерпать </w:t>
      </w:r>
      <w:r w:rsidRPr="00866498">
        <w:rPr>
          <w:rFonts w:ascii="Times New Roman" w:hAnsi="Times New Roman" w:cs="Times New Roman"/>
          <w:sz w:val="28"/>
          <w:szCs w:val="24"/>
        </w:rPr>
        <w:lastRenderedPageBreak/>
        <w:t>тему, знания пополняются постепенно, от класса к классу. Трудности угнетают ученика и чреваты потерей интереса к языку. Важно всячески поддерживать учащихся в их стремлении, поощр</w:t>
      </w:r>
      <w:r w:rsidR="00623683">
        <w:rPr>
          <w:rFonts w:ascii="Times New Roman" w:hAnsi="Times New Roman" w:cs="Times New Roman"/>
          <w:sz w:val="28"/>
          <w:szCs w:val="24"/>
        </w:rPr>
        <w:t>ять интерес к английскому языку</w:t>
      </w:r>
      <w:r w:rsidRPr="00866498">
        <w:rPr>
          <w:rFonts w:ascii="Times New Roman" w:hAnsi="Times New Roman" w:cs="Times New Roman"/>
          <w:sz w:val="28"/>
          <w:szCs w:val="24"/>
        </w:rPr>
        <w:t>.</w:t>
      </w:r>
    </w:p>
    <w:p w:rsidR="00623683" w:rsidRDefault="0026613B" w:rsidP="005944E7">
      <w:pPr>
        <w:pStyle w:val="a3"/>
        <w:spacing w:before="0" w:beforeAutospacing="0" w:after="0" w:afterAutospacing="0" w:line="360" w:lineRule="auto"/>
        <w:ind w:firstLine="709"/>
        <w:jc w:val="both"/>
        <w:rPr>
          <w:sz w:val="28"/>
        </w:rPr>
      </w:pPr>
      <w:r w:rsidRPr="00866498">
        <w:rPr>
          <w:sz w:val="28"/>
        </w:rPr>
        <w:t xml:space="preserve">Не стоит забывать и о том, что обучение английскому языку характеризуется своей спецификой, и одной из существенных черт этой специфики является постоянная необходимость активизации учебной деятельности группы в целом и каждого ученика индивидуально. </w:t>
      </w:r>
    </w:p>
    <w:p w:rsidR="0026613B" w:rsidRDefault="0026613B" w:rsidP="005944E7">
      <w:pPr>
        <w:pStyle w:val="a3"/>
        <w:spacing w:before="0" w:beforeAutospacing="0" w:after="0" w:afterAutospacing="0" w:line="360" w:lineRule="auto"/>
        <w:ind w:firstLine="709"/>
        <w:jc w:val="both"/>
        <w:rPr>
          <w:sz w:val="28"/>
          <w:lang w:val="kk-KZ"/>
        </w:rPr>
      </w:pPr>
      <w:r w:rsidRPr="00866498">
        <w:rPr>
          <w:sz w:val="28"/>
        </w:rPr>
        <w:t xml:space="preserve">Поэтому преподавателю следует ориентироваться на знание и учет индивидуально психологических различий между </w:t>
      </w:r>
      <w:r w:rsidR="00623683">
        <w:rPr>
          <w:sz w:val="28"/>
        </w:rPr>
        <w:t>учащимися</w:t>
      </w:r>
      <w:r w:rsidRPr="00866498">
        <w:rPr>
          <w:sz w:val="28"/>
        </w:rPr>
        <w:t>. Их выявление и постоянный учет в практике оказывает помощь в активизации учебной работы и в достижении резу</w:t>
      </w:r>
      <w:r w:rsidR="00D53B00">
        <w:rPr>
          <w:sz w:val="28"/>
        </w:rPr>
        <w:t>льтативности обучения</w:t>
      </w:r>
      <w:r w:rsidRPr="00866498">
        <w:rPr>
          <w:sz w:val="28"/>
        </w:rPr>
        <w:t>.</w:t>
      </w:r>
    </w:p>
    <w:p w:rsidR="009205DB" w:rsidRPr="009205DB" w:rsidRDefault="009205DB" w:rsidP="005944E7">
      <w:pPr>
        <w:pStyle w:val="a3"/>
        <w:spacing w:before="0" w:beforeAutospacing="0" w:after="0" w:afterAutospacing="0" w:line="360" w:lineRule="auto"/>
        <w:ind w:firstLine="709"/>
        <w:jc w:val="both"/>
        <w:rPr>
          <w:sz w:val="28"/>
          <w:lang w:val="kk-KZ"/>
        </w:rPr>
      </w:pPr>
      <w:r>
        <w:rPr>
          <w:sz w:val="28"/>
          <w:lang w:val="kk-KZ"/>
        </w:rPr>
        <w:t>Список литературы</w:t>
      </w:r>
    </w:p>
    <w:p w:rsidR="009205DB" w:rsidRPr="00522703" w:rsidRDefault="009205DB" w:rsidP="005944E7">
      <w:pPr>
        <w:pStyle w:val="a4"/>
        <w:numPr>
          <w:ilvl w:val="0"/>
          <w:numId w:val="4"/>
        </w:numPr>
        <w:spacing w:after="0" w:line="360" w:lineRule="auto"/>
        <w:ind w:left="0" w:firstLine="709"/>
        <w:rPr>
          <w:rFonts w:ascii="Times New Roman" w:hAnsi="Times New Roman" w:cs="Times New Roman"/>
          <w:sz w:val="28"/>
        </w:rPr>
      </w:pPr>
      <w:r w:rsidRPr="00522703">
        <w:rPr>
          <w:rFonts w:ascii="Times New Roman" w:hAnsi="Times New Roman" w:cs="Times New Roman"/>
          <w:color w:val="000000" w:themeColor="text1"/>
          <w:sz w:val="28"/>
        </w:rPr>
        <w:t xml:space="preserve">Скалкин </w:t>
      </w:r>
      <w:r w:rsidRPr="00522703">
        <w:rPr>
          <w:rFonts w:ascii="Times New Roman" w:hAnsi="Times New Roman" w:cs="Times New Roman"/>
          <w:sz w:val="28"/>
        </w:rPr>
        <w:t>В.Л. Обучение диалогической речи (на материале английского языка): Пособие для учителей.- К.: Рад</w:t>
      </w:r>
      <w:proofErr w:type="gramStart"/>
      <w:r w:rsidRPr="00522703">
        <w:rPr>
          <w:rFonts w:ascii="Times New Roman" w:hAnsi="Times New Roman" w:cs="Times New Roman"/>
          <w:sz w:val="28"/>
        </w:rPr>
        <w:t>.</w:t>
      </w:r>
      <w:proofErr w:type="gramEnd"/>
      <w:r w:rsidRPr="00522703">
        <w:rPr>
          <w:rFonts w:ascii="Times New Roman" w:hAnsi="Times New Roman" w:cs="Times New Roman"/>
          <w:sz w:val="28"/>
        </w:rPr>
        <w:t xml:space="preserve"> </w:t>
      </w:r>
      <w:proofErr w:type="spellStart"/>
      <w:proofErr w:type="gramStart"/>
      <w:r w:rsidRPr="00522703">
        <w:rPr>
          <w:rFonts w:ascii="Times New Roman" w:hAnsi="Times New Roman" w:cs="Times New Roman"/>
          <w:sz w:val="28"/>
        </w:rPr>
        <w:t>ш</w:t>
      </w:r>
      <w:proofErr w:type="gramEnd"/>
      <w:r w:rsidRPr="00522703">
        <w:rPr>
          <w:rFonts w:ascii="Times New Roman" w:hAnsi="Times New Roman" w:cs="Times New Roman"/>
          <w:sz w:val="28"/>
        </w:rPr>
        <w:t>к</w:t>
      </w:r>
      <w:proofErr w:type="spellEnd"/>
      <w:r w:rsidRPr="00522703">
        <w:rPr>
          <w:rFonts w:ascii="Times New Roman" w:hAnsi="Times New Roman" w:cs="Times New Roman"/>
          <w:sz w:val="28"/>
        </w:rPr>
        <w:t>., 1989.-158 с.</w:t>
      </w:r>
    </w:p>
    <w:p w:rsidR="009205DB" w:rsidRDefault="009205DB" w:rsidP="005944E7">
      <w:pPr>
        <w:pStyle w:val="a4"/>
        <w:numPr>
          <w:ilvl w:val="0"/>
          <w:numId w:val="4"/>
        </w:numPr>
        <w:spacing w:after="0" w:line="360" w:lineRule="auto"/>
        <w:ind w:left="0" w:firstLine="709"/>
        <w:rPr>
          <w:rFonts w:ascii="Times New Roman" w:hAnsi="Times New Roman" w:cs="Times New Roman"/>
          <w:sz w:val="28"/>
          <w:szCs w:val="24"/>
        </w:rPr>
      </w:pPr>
      <w:r w:rsidRPr="009205DB">
        <w:rPr>
          <w:rStyle w:val="a5"/>
          <w:rFonts w:ascii="Times New Roman" w:hAnsi="Times New Roman"/>
          <w:i w:val="0"/>
          <w:sz w:val="28"/>
        </w:rPr>
        <w:t>Разживина</w:t>
      </w:r>
      <w:r w:rsidRPr="009205DB">
        <w:rPr>
          <w:rStyle w:val="st"/>
          <w:rFonts w:ascii="Times New Roman" w:hAnsi="Times New Roman"/>
          <w:sz w:val="28"/>
        </w:rPr>
        <w:t xml:space="preserve"> Л.И</w:t>
      </w:r>
      <w:r w:rsidRPr="00522703">
        <w:rPr>
          <w:rStyle w:val="st"/>
          <w:rFonts w:ascii="Times New Roman" w:hAnsi="Times New Roman"/>
          <w:sz w:val="28"/>
        </w:rPr>
        <w:t xml:space="preserve">. </w:t>
      </w:r>
      <w:r w:rsidRPr="00522703">
        <w:rPr>
          <w:rFonts w:ascii="Times New Roman" w:hAnsi="Times New Roman"/>
          <w:sz w:val="28"/>
        </w:rPr>
        <w:t xml:space="preserve">Учет психофизиологических особенностей учащихся при личностно-ориентированном обучении английскому языку / Л. И. Разживина // Ағылшын </w:t>
      </w:r>
      <w:proofErr w:type="spellStart"/>
      <w:r w:rsidRPr="00522703">
        <w:rPr>
          <w:rFonts w:ascii="Times New Roman" w:hAnsi="Times New Roman"/>
          <w:sz w:val="28"/>
        </w:rPr>
        <w:t>тілі</w:t>
      </w:r>
      <w:proofErr w:type="spellEnd"/>
      <w:r w:rsidRPr="00522703">
        <w:rPr>
          <w:rFonts w:ascii="Times New Roman" w:hAnsi="Times New Roman"/>
          <w:sz w:val="28"/>
        </w:rPr>
        <w:t xml:space="preserve"> . - 2007. – С. 24-25.</w:t>
      </w:r>
    </w:p>
    <w:p w:rsidR="009205DB" w:rsidRPr="00850519" w:rsidRDefault="001539B7" w:rsidP="005944E7">
      <w:pPr>
        <w:pStyle w:val="a4"/>
        <w:numPr>
          <w:ilvl w:val="0"/>
          <w:numId w:val="4"/>
        </w:numPr>
        <w:tabs>
          <w:tab w:val="left" w:pos="142"/>
        </w:tabs>
        <w:spacing w:after="0" w:line="360" w:lineRule="auto"/>
        <w:ind w:left="0" w:firstLine="709"/>
        <w:rPr>
          <w:rFonts w:ascii="Times New Roman" w:hAnsi="Times New Roman" w:cs="Times New Roman"/>
          <w:sz w:val="28"/>
          <w:szCs w:val="24"/>
        </w:rPr>
      </w:pPr>
      <w:hyperlink r:id="rId5" w:history="1">
        <w:proofErr w:type="spellStart"/>
        <w:r w:rsidR="009205DB">
          <w:rPr>
            <w:rStyle w:val="a6"/>
            <w:rFonts w:ascii="Times New Roman" w:hAnsi="Times New Roman" w:cs="Arial"/>
            <w:bCs/>
            <w:color w:val="000000"/>
            <w:sz w:val="28"/>
            <w:u w:val="none"/>
            <w:shd w:val="clear" w:color="auto" w:fill="FFFFFF"/>
          </w:rPr>
          <w:t>Поединцева</w:t>
        </w:r>
        <w:proofErr w:type="spellEnd"/>
        <w:r w:rsidR="009205DB">
          <w:rPr>
            <w:rStyle w:val="a6"/>
            <w:rFonts w:ascii="Times New Roman" w:hAnsi="Times New Roman" w:cs="Arial"/>
            <w:bCs/>
            <w:color w:val="000000"/>
            <w:sz w:val="28"/>
            <w:u w:val="none"/>
            <w:shd w:val="clear" w:color="auto" w:fill="FFFFFF"/>
          </w:rPr>
          <w:t xml:space="preserve"> Т.</w:t>
        </w:r>
        <w:r w:rsidR="009205DB" w:rsidRPr="00850519">
          <w:rPr>
            <w:rStyle w:val="a6"/>
            <w:rFonts w:ascii="Times New Roman" w:hAnsi="Times New Roman" w:cs="Arial"/>
            <w:bCs/>
            <w:color w:val="000000"/>
            <w:sz w:val="28"/>
            <w:u w:val="none"/>
            <w:shd w:val="clear" w:color="auto" w:fill="FFFFFF"/>
          </w:rPr>
          <w:t>Е.</w:t>
        </w:r>
      </w:hyperlink>
      <w:r w:rsidR="009205DB" w:rsidRPr="00850519">
        <w:rPr>
          <w:rStyle w:val="apple-converted-space"/>
          <w:rFonts w:ascii="Times New Roman" w:hAnsi="Times New Roman" w:cs="Arial"/>
          <w:color w:val="000000"/>
          <w:sz w:val="28"/>
          <w:shd w:val="clear" w:color="auto" w:fill="FFFFFF"/>
        </w:rPr>
        <w:t> </w:t>
      </w:r>
      <w:hyperlink r:id="rId6" w:history="1"/>
      <w:r w:rsidR="009205DB" w:rsidRPr="00850519">
        <w:rPr>
          <w:rFonts w:ascii="Times New Roman" w:hAnsi="Times New Roman" w:cs="Arial"/>
          <w:color w:val="000000"/>
          <w:sz w:val="28"/>
          <w:shd w:val="clear" w:color="auto" w:fill="FFFFFF"/>
        </w:rPr>
        <w:t xml:space="preserve"> Учет возрастных особенностей при изучении иностранных языков / Т. Е. </w:t>
      </w:r>
      <w:proofErr w:type="spellStart"/>
      <w:r w:rsidR="009205DB" w:rsidRPr="00850519">
        <w:rPr>
          <w:rFonts w:ascii="Times New Roman" w:hAnsi="Times New Roman" w:cs="Arial"/>
          <w:color w:val="000000"/>
          <w:sz w:val="28"/>
          <w:shd w:val="clear" w:color="auto" w:fill="FFFFFF"/>
        </w:rPr>
        <w:t>Поединцева</w:t>
      </w:r>
      <w:proofErr w:type="spellEnd"/>
      <w:r w:rsidR="009205DB" w:rsidRPr="00850519">
        <w:rPr>
          <w:rFonts w:ascii="Times New Roman" w:hAnsi="Times New Roman" w:cs="Arial"/>
          <w:color w:val="000000"/>
          <w:sz w:val="28"/>
          <w:shd w:val="clear" w:color="auto" w:fill="FFFFFF"/>
        </w:rPr>
        <w:t xml:space="preserve"> // </w:t>
      </w:r>
      <w:proofErr w:type="spellStart"/>
      <w:r w:rsidR="009205DB" w:rsidRPr="00850519">
        <w:rPr>
          <w:rFonts w:ascii="Times New Roman" w:hAnsi="Times New Roman" w:cs="Arial"/>
          <w:color w:val="000000"/>
          <w:sz w:val="28"/>
          <w:shd w:val="clear" w:color="auto" w:fill="FFFFFF"/>
        </w:rPr>
        <w:t>Шетел</w:t>
      </w:r>
      <w:proofErr w:type="spellEnd"/>
      <w:r w:rsidR="009205DB" w:rsidRPr="00850519">
        <w:rPr>
          <w:rFonts w:ascii="Times New Roman" w:hAnsi="Times New Roman" w:cs="Arial"/>
          <w:color w:val="000000"/>
          <w:sz w:val="28"/>
          <w:shd w:val="clear" w:color="auto" w:fill="FFFFFF"/>
        </w:rPr>
        <w:t xml:space="preserve"> </w:t>
      </w:r>
      <w:proofErr w:type="spellStart"/>
      <w:r w:rsidR="009205DB" w:rsidRPr="00850519">
        <w:rPr>
          <w:rFonts w:ascii="Times New Roman" w:hAnsi="Times New Roman" w:cs="Arial"/>
          <w:color w:val="000000"/>
          <w:sz w:val="28"/>
          <w:shd w:val="clear" w:color="auto" w:fill="FFFFFF"/>
        </w:rPr>
        <w:t>тілі</w:t>
      </w:r>
      <w:proofErr w:type="gramStart"/>
      <w:r w:rsidR="009205DB" w:rsidRPr="00850519">
        <w:rPr>
          <w:rFonts w:ascii="Times New Roman" w:hAnsi="Times New Roman" w:cs="Arial"/>
          <w:color w:val="000000"/>
          <w:sz w:val="28"/>
          <w:shd w:val="clear" w:color="auto" w:fill="FFFFFF"/>
        </w:rPr>
        <w:t>н</w:t>
      </w:r>
      <w:proofErr w:type="spellEnd"/>
      <w:proofErr w:type="gramEnd"/>
      <w:r w:rsidR="009205DB" w:rsidRPr="00850519">
        <w:rPr>
          <w:rFonts w:ascii="Times New Roman" w:hAnsi="Times New Roman" w:cs="Arial"/>
          <w:color w:val="000000"/>
          <w:sz w:val="28"/>
          <w:shd w:val="clear" w:color="auto" w:fill="FFFFFF"/>
        </w:rPr>
        <w:t xml:space="preserve"> оқыту әдістемесі = </w:t>
      </w:r>
      <w:proofErr w:type="gramStart"/>
      <w:r w:rsidR="009205DB" w:rsidRPr="00850519">
        <w:rPr>
          <w:rFonts w:ascii="Times New Roman" w:hAnsi="Times New Roman" w:cs="Arial"/>
          <w:color w:val="000000"/>
          <w:sz w:val="28"/>
          <w:shd w:val="clear" w:color="auto" w:fill="FFFFFF"/>
        </w:rPr>
        <w:t>Методика</w:t>
      </w:r>
      <w:proofErr w:type="gramEnd"/>
      <w:r w:rsidR="009205DB" w:rsidRPr="00850519">
        <w:rPr>
          <w:rFonts w:ascii="Times New Roman" w:hAnsi="Times New Roman" w:cs="Arial"/>
          <w:color w:val="000000"/>
          <w:sz w:val="28"/>
          <w:shd w:val="clear" w:color="auto" w:fill="FFFFFF"/>
        </w:rPr>
        <w:t xml:space="preserve"> обучения иностранному языку. - 2010. -</w:t>
      </w:r>
      <w:r w:rsidR="009205DB" w:rsidRPr="00850519">
        <w:rPr>
          <w:rStyle w:val="apple-converted-space"/>
          <w:rFonts w:ascii="Times New Roman" w:hAnsi="Times New Roman" w:cs="Arial"/>
          <w:color w:val="000000"/>
          <w:sz w:val="28"/>
          <w:shd w:val="clear" w:color="auto" w:fill="FFFFFF"/>
        </w:rPr>
        <w:t> </w:t>
      </w:r>
      <w:r w:rsidR="009205DB" w:rsidRPr="00850519">
        <w:rPr>
          <w:rFonts w:ascii="Times New Roman" w:hAnsi="Times New Roman" w:cs="Arial"/>
          <w:bCs/>
          <w:color w:val="000000"/>
          <w:sz w:val="28"/>
        </w:rPr>
        <w:t>№1(33)</w:t>
      </w:r>
      <w:r w:rsidR="009205DB" w:rsidRPr="00850519">
        <w:rPr>
          <w:rStyle w:val="apple-converted-space"/>
          <w:rFonts w:ascii="Times New Roman" w:hAnsi="Times New Roman" w:cs="Arial"/>
          <w:bCs/>
          <w:color w:val="000000"/>
          <w:sz w:val="28"/>
        </w:rPr>
        <w:t> </w:t>
      </w:r>
      <w:r w:rsidR="009205DB" w:rsidRPr="00850519">
        <w:rPr>
          <w:rFonts w:ascii="Times New Roman" w:hAnsi="Times New Roman" w:cs="Arial"/>
          <w:color w:val="000000"/>
          <w:sz w:val="28"/>
          <w:shd w:val="clear" w:color="auto" w:fill="FFFFFF"/>
        </w:rPr>
        <w:t>. - С. 16-26.</w:t>
      </w:r>
    </w:p>
    <w:p w:rsidR="00D53B00" w:rsidRPr="009205DB" w:rsidRDefault="00D53B00" w:rsidP="005944E7">
      <w:pPr>
        <w:spacing w:after="0" w:line="360" w:lineRule="auto"/>
        <w:ind w:firstLine="709"/>
        <w:rPr>
          <w:rFonts w:ascii="Times New Roman" w:hAnsi="Times New Roman" w:cs="Times New Roman"/>
          <w:sz w:val="28"/>
        </w:rPr>
      </w:pPr>
    </w:p>
    <w:sectPr w:rsidR="00D53B00" w:rsidRPr="009205DB" w:rsidSect="00A10F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10E3"/>
    <w:multiLevelType w:val="hybridMultilevel"/>
    <w:tmpl w:val="BA4ECF4A"/>
    <w:lvl w:ilvl="0" w:tplc="6C4C269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754E2F"/>
    <w:multiLevelType w:val="hybridMultilevel"/>
    <w:tmpl w:val="84B6C3C0"/>
    <w:lvl w:ilvl="0" w:tplc="2758DD6A">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54584F"/>
    <w:multiLevelType w:val="multilevel"/>
    <w:tmpl w:val="4AA4DB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A656AB1"/>
    <w:multiLevelType w:val="multilevel"/>
    <w:tmpl w:val="8FF8A1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613B"/>
    <w:rsid w:val="001539B7"/>
    <w:rsid w:val="0026613B"/>
    <w:rsid w:val="004873C7"/>
    <w:rsid w:val="005944E7"/>
    <w:rsid w:val="00623683"/>
    <w:rsid w:val="00866498"/>
    <w:rsid w:val="009205DB"/>
    <w:rsid w:val="00A10F43"/>
    <w:rsid w:val="00AC5731"/>
    <w:rsid w:val="00D53B00"/>
    <w:rsid w:val="00DB1B14"/>
    <w:rsid w:val="00EC5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F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61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6613B"/>
    <w:pPr>
      <w:ind w:left="720"/>
      <w:contextualSpacing/>
    </w:pPr>
  </w:style>
  <w:style w:type="character" w:customStyle="1" w:styleId="st">
    <w:name w:val="st"/>
    <w:basedOn w:val="a0"/>
    <w:rsid w:val="009205DB"/>
  </w:style>
  <w:style w:type="character" w:styleId="a5">
    <w:name w:val="Emphasis"/>
    <w:basedOn w:val="a0"/>
    <w:uiPriority w:val="20"/>
    <w:qFormat/>
    <w:rsid w:val="009205DB"/>
    <w:rPr>
      <w:i/>
      <w:iCs/>
    </w:rPr>
  </w:style>
  <w:style w:type="character" w:styleId="a6">
    <w:name w:val="Hyperlink"/>
    <w:basedOn w:val="a0"/>
    <w:unhideWhenUsed/>
    <w:rsid w:val="009205DB"/>
    <w:rPr>
      <w:color w:val="0000FF"/>
      <w:u w:val="single"/>
    </w:rPr>
  </w:style>
  <w:style w:type="character" w:customStyle="1" w:styleId="apple-converted-space">
    <w:name w:val="apple-converted-space"/>
    <w:basedOn w:val="a0"/>
    <w:rsid w:val="009205DB"/>
  </w:style>
</w:styles>
</file>

<file path=word/webSettings.xml><?xml version="1.0" encoding="utf-8"?>
<w:webSettings xmlns:r="http://schemas.openxmlformats.org/officeDocument/2006/relationships" xmlns:w="http://schemas.openxmlformats.org/wordprocessingml/2006/main">
  <w:divs>
    <w:div w:id="49040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irbis.ksu.kz/cgi-bin/irbis64r_12/cgiirbis_64.exe?LNG=&amp;Z21ID=&amp;I21DBN=CTAT_PRINT&amp;P21DBN=CTAT&amp;S21STN=1&amp;S21REF=&amp;S21FMT=fullw_print&amp;C21COM=S&amp;S21CNR=&amp;S21P01=0&amp;S21P02=0&amp;S21P03=M=&amp;S21STR=" TargetMode="External"/><Relationship Id="rId5" Type="http://schemas.openxmlformats.org/officeDocument/2006/relationships/hyperlink" Target="http://www.webirbis.ksu.kz/cgi-bin/irbis64r_12/cgiirbis_64.exe?LNG=&amp;Z21ID=&amp;I21DBN=CTAT_PRINT&amp;P21DBN=CTAT&amp;S21STN=1&amp;S21REF=&amp;S21FMT=fullw_print&amp;C21COM=S&amp;S21CNR=&amp;S21P01=0&amp;S21P02=1&amp;S21P03=A=&amp;S21STR=%D0%9F%D0%BE%D0%B5%D0%B4%D0%B8%D0%BD%D1%86%D0%B5%D0%B2%D0%B0,%20%D0%A2.%20%D0%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1229</Words>
  <Characters>7008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2021-07-28T12:13:00Z</dcterms:created>
  <dcterms:modified xsi:type="dcterms:W3CDTF">2021-07-29T08:21:00Z</dcterms:modified>
</cp:coreProperties>
</file>