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3" w:rsidRDefault="00176262" w:rsidP="001762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Учимся писать эссе </w:t>
      </w:r>
      <w:bookmarkStart w:id="0" w:name="_GoBack"/>
      <w:bookmarkEnd w:id="0"/>
    </w:p>
    <w:p w:rsidR="00337443" w:rsidRDefault="00337443" w:rsidP="0033744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7443">
        <w:rPr>
          <w:rFonts w:ascii="Times New Roman" w:hAnsi="Times New Roman" w:cs="Times New Roman"/>
          <w:sz w:val="28"/>
          <w:szCs w:val="28"/>
        </w:rPr>
        <w:t>Чесовская</w:t>
      </w:r>
      <w:proofErr w:type="spellEnd"/>
      <w:r w:rsidRPr="00337443">
        <w:rPr>
          <w:rFonts w:ascii="Times New Roman" w:hAnsi="Times New Roman" w:cs="Times New Roman"/>
          <w:sz w:val="28"/>
          <w:szCs w:val="28"/>
        </w:rPr>
        <w:t xml:space="preserve"> Т.В., </w:t>
      </w:r>
    </w:p>
    <w:p w:rsidR="00337443" w:rsidRDefault="00337443" w:rsidP="0033744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7443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337443" w:rsidRPr="00337443" w:rsidRDefault="00337443" w:rsidP="0033744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7443">
        <w:rPr>
          <w:rFonts w:ascii="Times New Roman" w:hAnsi="Times New Roman" w:cs="Times New Roman"/>
          <w:sz w:val="28"/>
          <w:szCs w:val="28"/>
        </w:rPr>
        <w:t>КГУ ОШ №8</w:t>
      </w:r>
    </w:p>
    <w:p w:rsidR="00520E34" w:rsidRPr="00B475E8" w:rsidRDefault="00DA2DB5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Реалии современного мира предполагают, что успешный человек должен уметь работать с информацией: воспринимать, интерпретировать, отбирать, сжимать и хранить, разворачивать и грамотно передавать. </w:t>
      </w:r>
      <w:r w:rsidR="00C80F77" w:rsidRPr="00B475E8">
        <w:rPr>
          <w:rFonts w:ascii="Times New Roman" w:hAnsi="Times New Roman" w:cs="Times New Roman"/>
          <w:sz w:val="24"/>
          <w:szCs w:val="24"/>
        </w:rPr>
        <w:t xml:space="preserve">И это нужно начинать </w:t>
      </w:r>
      <w:r w:rsidR="0041333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80F77" w:rsidRPr="00B475E8">
        <w:rPr>
          <w:rFonts w:ascii="Times New Roman" w:hAnsi="Times New Roman" w:cs="Times New Roman"/>
          <w:sz w:val="24"/>
          <w:szCs w:val="24"/>
        </w:rPr>
        <w:t xml:space="preserve">со школьной скамьи. </w:t>
      </w:r>
      <w:r w:rsidR="00520E34" w:rsidRPr="00B475E8">
        <w:rPr>
          <w:rFonts w:ascii="Times New Roman" w:hAnsi="Times New Roman" w:cs="Times New Roman"/>
          <w:sz w:val="24"/>
          <w:szCs w:val="24"/>
        </w:rPr>
        <w:t xml:space="preserve">Я считаю, что одной из главных форм научить детей грамотно обрабатывать информацию и оформлять ее в виде письменной работы и есть эссе. </w:t>
      </w:r>
      <w:r w:rsidRPr="00B475E8">
        <w:rPr>
          <w:rFonts w:ascii="Times New Roman" w:hAnsi="Times New Roman" w:cs="Times New Roman"/>
          <w:sz w:val="24"/>
          <w:szCs w:val="24"/>
        </w:rPr>
        <w:t>Эссе –</w:t>
      </w:r>
      <w:r w:rsidR="00520E34" w:rsidRPr="00B475E8">
        <w:rPr>
          <w:rFonts w:ascii="Times New Roman" w:hAnsi="Times New Roman" w:cs="Times New Roman"/>
          <w:sz w:val="24"/>
          <w:szCs w:val="24"/>
        </w:rPr>
        <w:t xml:space="preserve"> это </w:t>
      </w:r>
      <w:r w:rsidR="00EF7563" w:rsidRPr="00B475E8">
        <w:rPr>
          <w:rFonts w:ascii="Times New Roman" w:hAnsi="Times New Roman" w:cs="Times New Roman"/>
          <w:sz w:val="24"/>
          <w:szCs w:val="24"/>
        </w:rPr>
        <w:t xml:space="preserve">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</w:t>
      </w:r>
      <w:r w:rsidR="00520E34" w:rsidRPr="00B475E8">
        <w:rPr>
          <w:rFonts w:ascii="Times New Roman" w:hAnsi="Times New Roman" w:cs="Times New Roman"/>
          <w:sz w:val="24"/>
          <w:szCs w:val="24"/>
        </w:rPr>
        <w:t xml:space="preserve">того или иного </w:t>
      </w:r>
      <w:r w:rsidR="00EF7563" w:rsidRPr="00B475E8">
        <w:rPr>
          <w:rFonts w:ascii="Times New Roman" w:hAnsi="Times New Roman" w:cs="Times New Roman"/>
          <w:sz w:val="24"/>
          <w:szCs w:val="24"/>
        </w:rPr>
        <w:t>предмета</w:t>
      </w:r>
      <w:r w:rsidR="00520E34" w:rsidRPr="00B475E8">
        <w:rPr>
          <w:rFonts w:ascii="Times New Roman" w:hAnsi="Times New Roman" w:cs="Times New Roman"/>
          <w:sz w:val="24"/>
          <w:szCs w:val="24"/>
        </w:rPr>
        <w:t xml:space="preserve"> речи</w:t>
      </w:r>
      <w:r w:rsidR="00EF7563" w:rsidRPr="00B475E8">
        <w:rPr>
          <w:rFonts w:ascii="Times New Roman" w:hAnsi="Times New Roman" w:cs="Times New Roman"/>
          <w:sz w:val="24"/>
          <w:szCs w:val="24"/>
        </w:rPr>
        <w:t xml:space="preserve">. </w:t>
      </w:r>
      <w:r w:rsidR="00520E34" w:rsidRPr="00B475E8">
        <w:rPr>
          <w:rFonts w:ascii="Times New Roman" w:hAnsi="Times New Roman" w:cs="Times New Roman"/>
          <w:sz w:val="24"/>
          <w:szCs w:val="24"/>
        </w:rPr>
        <w:t>Именно эссе помогает развивать самостоятельное творческое мышление и грамотное изложение собственных мыслей.</w:t>
      </w:r>
    </w:p>
    <w:p w:rsidR="00520E34" w:rsidRPr="00B475E8" w:rsidRDefault="00520E34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Мне бы хотелось поделиться опытом </w:t>
      </w:r>
      <w:r w:rsidR="00413334">
        <w:rPr>
          <w:rFonts w:ascii="Times New Roman" w:hAnsi="Times New Roman" w:cs="Times New Roman"/>
          <w:sz w:val="24"/>
          <w:szCs w:val="24"/>
        </w:rPr>
        <w:t>работы обучения учащихся навыкам</w:t>
      </w:r>
      <w:r w:rsidR="00E261AD" w:rsidRPr="00B475E8">
        <w:rPr>
          <w:rFonts w:ascii="Times New Roman" w:hAnsi="Times New Roman" w:cs="Times New Roman"/>
          <w:sz w:val="24"/>
          <w:szCs w:val="24"/>
        </w:rPr>
        <w:t xml:space="preserve"> написания эссе. Я работаю в старших классах и систематически занимаюсь подготовкой к итоговой аттестации. А это предусматривает, помимо тестовых задани</w:t>
      </w:r>
      <w:r w:rsidR="00413334">
        <w:rPr>
          <w:rFonts w:ascii="Times New Roman" w:hAnsi="Times New Roman" w:cs="Times New Roman"/>
          <w:sz w:val="24"/>
          <w:szCs w:val="24"/>
        </w:rPr>
        <w:t xml:space="preserve">й и открытых вопросов, эссе. </w:t>
      </w:r>
      <w:proofErr w:type="gramStart"/>
      <w:r w:rsidR="00413334">
        <w:rPr>
          <w:rFonts w:ascii="Times New Roman" w:hAnsi="Times New Roman" w:cs="Times New Roman"/>
          <w:sz w:val="24"/>
          <w:szCs w:val="24"/>
        </w:rPr>
        <w:t>Но</w:t>
      </w:r>
      <w:r w:rsidR="00E261AD" w:rsidRPr="00B475E8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="00E261AD" w:rsidRPr="00B475E8">
        <w:rPr>
          <w:rFonts w:ascii="Times New Roman" w:hAnsi="Times New Roman" w:cs="Times New Roman"/>
          <w:sz w:val="24"/>
          <w:szCs w:val="24"/>
        </w:rPr>
        <w:t>обучающися</w:t>
      </w:r>
      <w:proofErr w:type="spellEnd"/>
      <w:r w:rsidR="00E261AD" w:rsidRPr="00B475E8">
        <w:rPr>
          <w:rFonts w:ascii="Times New Roman" w:hAnsi="Times New Roman" w:cs="Times New Roman"/>
          <w:sz w:val="24"/>
          <w:szCs w:val="24"/>
        </w:rPr>
        <w:t xml:space="preserve"> подошли к итоговой аттестации подготовленными и написание творческого задания не вызвало бы у них проблем, следует начать подготовку к эссе с пятого класса.</w:t>
      </w:r>
      <w:proofErr w:type="gramEnd"/>
      <w:r w:rsidR="00E261AD" w:rsidRPr="00B475E8">
        <w:rPr>
          <w:rFonts w:ascii="Times New Roman" w:hAnsi="Times New Roman" w:cs="Times New Roman"/>
          <w:sz w:val="24"/>
          <w:szCs w:val="24"/>
        </w:rPr>
        <w:t xml:space="preserve"> Форм и методов работы для этого предостаточно. Главное, чтобы они грамотно вплетались в канву любого урока. </w:t>
      </w:r>
    </w:p>
    <w:p w:rsidR="000E39FF" w:rsidRPr="00B475E8" w:rsidRDefault="00E261AD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Конечно, в среднем звене эссе чаще всего носит произвольный характер</w:t>
      </w:r>
      <w:r w:rsidR="00C80F77" w:rsidRPr="00B475E8">
        <w:rPr>
          <w:rFonts w:ascii="Times New Roman" w:hAnsi="Times New Roman" w:cs="Times New Roman"/>
          <w:sz w:val="24"/>
          <w:szCs w:val="24"/>
        </w:rPr>
        <w:t xml:space="preserve"> и темы эссе </w:t>
      </w:r>
      <w:proofErr w:type="gramStart"/>
      <w:r w:rsidR="00C80F77" w:rsidRPr="00B475E8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C80F77" w:rsidRPr="00B475E8">
        <w:rPr>
          <w:rFonts w:ascii="Times New Roman" w:hAnsi="Times New Roman" w:cs="Times New Roman"/>
          <w:sz w:val="24"/>
          <w:szCs w:val="24"/>
        </w:rPr>
        <w:t>, предусматривающие рассуждение в любой форме</w:t>
      </w:r>
      <w:r w:rsidRPr="00B475E8">
        <w:rPr>
          <w:rFonts w:ascii="Times New Roman" w:hAnsi="Times New Roman" w:cs="Times New Roman"/>
          <w:sz w:val="24"/>
          <w:szCs w:val="24"/>
        </w:rPr>
        <w:t xml:space="preserve">. В старшем звене нужно обратить особое внимание на виды эссе и на его структуру. </w:t>
      </w:r>
      <w:r w:rsidR="00532AB3" w:rsidRPr="00B475E8">
        <w:rPr>
          <w:rFonts w:ascii="Times New Roman" w:hAnsi="Times New Roman" w:cs="Times New Roman"/>
          <w:sz w:val="24"/>
          <w:szCs w:val="24"/>
        </w:rPr>
        <w:t xml:space="preserve">Вот тут и возникают сложности, на которые нужно обратить особое внимание. </w:t>
      </w:r>
    </w:p>
    <w:p w:rsidR="00952277" w:rsidRPr="00B475E8" w:rsidRDefault="00B64107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475E8">
        <w:rPr>
          <w:rFonts w:ascii="Times New Roman" w:hAnsi="Times New Roman" w:cs="Times New Roman"/>
          <w:sz w:val="24"/>
          <w:szCs w:val="24"/>
        </w:rPr>
        <w:t xml:space="preserve">Прежде всего, обучающихся нужно </w:t>
      </w:r>
      <w:r w:rsidR="00952277" w:rsidRPr="00B475E8">
        <w:rPr>
          <w:rFonts w:ascii="Times New Roman" w:hAnsi="Times New Roman" w:cs="Times New Roman"/>
          <w:sz w:val="24"/>
          <w:szCs w:val="24"/>
        </w:rPr>
        <w:t>п</w:t>
      </w:r>
      <w:r w:rsidRPr="00B475E8">
        <w:rPr>
          <w:rFonts w:ascii="Times New Roman" w:hAnsi="Times New Roman" w:cs="Times New Roman"/>
          <w:sz w:val="24"/>
          <w:szCs w:val="24"/>
        </w:rPr>
        <w:t>ознакомить с</w:t>
      </w:r>
      <w:r w:rsidR="00952277" w:rsidRPr="00B475E8">
        <w:rPr>
          <w:rFonts w:ascii="Times New Roman" w:hAnsi="Times New Roman" w:cs="Times New Roman"/>
          <w:sz w:val="24"/>
          <w:szCs w:val="24"/>
        </w:rPr>
        <w:t>о сходством и различием между эссе и сочинением.</w:t>
      </w:r>
      <w:proofErr w:type="gramEnd"/>
      <w:r w:rsidR="00952277"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C80F77" w:rsidRPr="00B475E8">
        <w:rPr>
          <w:rFonts w:ascii="Times New Roman" w:hAnsi="Times New Roman" w:cs="Times New Roman"/>
          <w:sz w:val="24"/>
          <w:szCs w:val="24"/>
        </w:rPr>
        <w:t xml:space="preserve">Я чаще всего это делаю </w:t>
      </w:r>
      <w:r w:rsidR="00952277" w:rsidRPr="00B475E8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952277" w:rsidRPr="00413334">
        <w:rPr>
          <w:rFonts w:ascii="Times New Roman" w:hAnsi="Times New Roman" w:cs="Times New Roman"/>
          <w:b/>
          <w:i/>
          <w:sz w:val="24"/>
          <w:szCs w:val="24"/>
        </w:rPr>
        <w:t>диаграммы Венна</w:t>
      </w:r>
      <w:r w:rsidR="00952277" w:rsidRPr="00B475E8">
        <w:rPr>
          <w:rFonts w:ascii="Times New Roman" w:hAnsi="Times New Roman" w:cs="Times New Roman"/>
          <w:sz w:val="24"/>
          <w:szCs w:val="24"/>
        </w:rPr>
        <w:t>.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952277" w:rsidRPr="00B475E8">
        <w:rPr>
          <w:rFonts w:ascii="Times New Roman" w:hAnsi="Times New Roman" w:cs="Times New Roman"/>
          <w:sz w:val="24"/>
          <w:szCs w:val="24"/>
        </w:rPr>
        <w:t>Эта работа поможет выяснить, что и то</w:t>
      </w:r>
      <w:r w:rsidR="00792E8A" w:rsidRPr="00B475E8">
        <w:rPr>
          <w:rFonts w:ascii="Times New Roman" w:hAnsi="Times New Roman" w:cs="Times New Roman"/>
          <w:sz w:val="24"/>
          <w:szCs w:val="24"/>
        </w:rPr>
        <w:t>,</w:t>
      </w:r>
      <w:r w:rsidR="00952277" w:rsidRPr="00B475E8">
        <w:rPr>
          <w:rFonts w:ascii="Times New Roman" w:hAnsi="Times New Roman" w:cs="Times New Roman"/>
          <w:sz w:val="24"/>
          <w:szCs w:val="24"/>
        </w:rPr>
        <w:t xml:space="preserve"> и другое – творческая работа, что эссе похоже на сочинение-рассуждение. Также ребята узнают, что, например,  целью сочинения является написание творческой работы по предложенной теме, а основная цель эссе – это побудить читателей к размышлению, вызвать у них эмоциональный о</w:t>
      </w:r>
      <w:r w:rsidR="00413334">
        <w:rPr>
          <w:rFonts w:ascii="Times New Roman" w:hAnsi="Times New Roman" w:cs="Times New Roman"/>
          <w:sz w:val="24"/>
          <w:szCs w:val="24"/>
        </w:rPr>
        <w:t>тклик на что-либо</w:t>
      </w:r>
      <w:r w:rsidR="00952277" w:rsidRPr="00B475E8">
        <w:rPr>
          <w:rFonts w:ascii="Times New Roman" w:hAnsi="Times New Roman" w:cs="Times New Roman"/>
          <w:sz w:val="24"/>
          <w:szCs w:val="24"/>
        </w:rPr>
        <w:t xml:space="preserve">. </w:t>
      </w:r>
      <w:r w:rsidR="00A14395" w:rsidRPr="00B475E8">
        <w:rPr>
          <w:rFonts w:ascii="Times New Roman" w:hAnsi="Times New Roman" w:cs="Times New Roman"/>
          <w:sz w:val="24"/>
          <w:szCs w:val="24"/>
        </w:rPr>
        <w:t>На</w:t>
      </w:r>
      <w:r w:rsidR="00413334">
        <w:rPr>
          <w:rFonts w:ascii="Times New Roman" w:hAnsi="Times New Roman" w:cs="Times New Roman"/>
          <w:sz w:val="24"/>
          <w:szCs w:val="24"/>
        </w:rPr>
        <w:t xml:space="preserve"> основании этого сравнения можно</w:t>
      </w:r>
      <w:r w:rsidR="00A14395" w:rsidRPr="00B475E8">
        <w:rPr>
          <w:rFonts w:ascii="Times New Roman" w:hAnsi="Times New Roman" w:cs="Times New Roman"/>
          <w:sz w:val="24"/>
          <w:szCs w:val="24"/>
        </w:rPr>
        <w:t xml:space="preserve"> сделать выводы и оформить в виде </w:t>
      </w:r>
      <w:r w:rsidR="00A14395" w:rsidRPr="00413334">
        <w:rPr>
          <w:rFonts w:ascii="Times New Roman" w:hAnsi="Times New Roman" w:cs="Times New Roman"/>
          <w:b/>
          <w:i/>
          <w:sz w:val="24"/>
          <w:szCs w:val="24"/>
        </w:rPr>
        <w:t>«Памятки»</w:t>
      </w:r>
      <w:r w:rsidR="00A14395" w:rsidRPr="00B475E8">
        <w:rPr>
          <w:rFonts w:ascii="Times New Roman" w:hAnsi="Times New Roman" w:cs="Times New Roman"/>
          <w:sz w:val="24"/>
          <w:szCs w:val="24"/>
        </w:rPr>
        <w:t>. Например,</w:t>
      </w:r>
    </w:p>
    <w:p w:rsidR="00A14395" w:rsidRPr="00B475E8" w:rsidRDefault="00792E8A" w:rsidP="00A14395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75E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14395" w:rsidRPr="00B475E8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 xml:space="preserve"> эссе, как литературного жанра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14395" w:rsidRPr="00B475E8" w:rsidTr="00792E8A">
        <w:tc>
          <w:tcPr>
            <w:tcW w:w="3936" w:type="dxa"/>
          </w:tcPr>
          <w:p w:rsidR="00A14395" w:rsidRPr="00B475E8" w:rsidRDefault="00A14395" w:rsidP="00792E8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объема</w:t>
            </w: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как правило, это небольшая работа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92E8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индивидуальность работы</w:t>
            </w:r>
          </w:p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субъективные, личные впечатления и соображения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92E8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стиля</w:t>
            </w:r>
          </w:p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образность, афористичность, разговорные интонации и лексика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92E8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композиции</w:t>
            </w:r>
          </w:p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 свободна, однако, это не предполагает ее полное отсутствие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изложения</w:t>
            </w: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подчинена</w:t>
            </w:r>
            <w:proofErr w:type="gram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только внутренней логике авторских размышлений, мотивировки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</w:t>
            </w: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множество неполных предложений, вопросительные и восклицательные конструкции</w:t>
            </w:r>
          </w:p>
        </w:tc>
      </w:tr>
      <w:tr w:rsidR="00A14395" w:rsidRPr="00B475E8" w:rsidTr="00792E8A">
        <w:tc>
          <w:tcPr>
            <w:tcW w:w="3936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пунктуация</w:t>
            </w:r>
          </w:p>
        </w:tc>
        <w:tc>
          <w:tcPr>
            <w:tcW w:w="5635" w:type="dxa"/>
          </w:tcPr>
          <w:p w:rsidR="00A14395" w:rsidRPr="00B475E8" w:rsidRDefault="00A14395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многоточия, будто приглашающие к </w:t>
            </w:r>
            <w:proofErr w:type="spell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соразмышлению</w:t>
            </w:r>
            <w:proofErr w:type="spellEnd"/>
          </w:p>
        </w:tc>
      </w:tr>
    </w:tbl>
    <w:p w:rsidR="00952277" w:rsidRPr="00413334" w:rsidRDefault="00952277" w:rsidP="0073301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lastRenderedPageBreak/>
        <w:t xml:space="preserve">Затем у ребят правомерно возникает вопрос, а что же будет учитываться при оценке эссе? </w:t>
      </w:r>
      <w:r w:rsidR="00BC6718" w:rsidRPr="00B475E8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B64107" w:rsidRPr="00B475E8">
        <w:rPr>
          <w:rFonts w:ascii="Times New Roman" w:hAnsi="Times New Roman" w:cs="Times New Roman"/>
          <w:sz w:val="24"/>
          <w:szCs w:val="24"/>
        </w:rPr>
        <w:t>критериями оц</w:t>
      </w:r>
      <w:r w:rsidR="00BC6718" w:rsidRPr="00B475E8">
        <w:rPr>
          <w:rFonts w:ascii="Times New Roman" w:hAnsi="Times New Roman" w:cs="Times New Roman"/>
          <w:sz w:val="24"/>
          <w:szCs w:val="24"/>
        </w:rPr>
        <w:t>енки эссе?</w:t>
      </w:r>
      <w:r w:rsidRPr="00B475E8">
        <w:rPr>
          <w:rFonts w:ascii="Times New Roman" w:hAnsi="Times New Roman" w:cs="Times New Roman"/>
          <w:sz w:val="24"/>
          <w:szCs w:val="24"/>
        </w:rPr>
        <w:t xml:space="preserve"> Можно, конечно, просто перечислить критерии. Но будет эффективнее, если вы предложите обучающимся готовое ученическое эссе и попросите их оценить его по уже готовым критериям. Например,</w:t>
      </w:r>
      <w:r w:rsidR="00413334">
        <w:rPr>
          <w:rFonts w:ascii="Times New Roman" w:hAnsi="Times New Roman" w:cs="Times New Roman"/>
          <w:sz w:val="24"/>
          <w:szCs w:val="24"/>
        </w:rPr>
        <w:t xml:space="preserve"> </w:t>
      </w:r>
      <w:r w:rsidR="00413334" w:rsidRPr="00413334">
        <w:rPr>
          <w:rFonts w:ascii="Times New Roman" w:hAnsi="Times New Roman" w:cs="Times New Roman"/>
          <w:b/>
          <w:sz w:val="24"/>
          <w:szCs w:val="24"/>
        </w:rPr>
        <w:t>«Оценочный лист»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2233"/>
      </w:tblGrid>
      <w:tr w:rsidR="00952277" w:rsidRPr="00B475E8" w:rsidTr="00BC6718">
        <w:tc>
          <w:tcPr>
            <w:tcW w:w="620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952277" w:rsidRPr="00B475E8" w:rsidRDefault="006879B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Умение четко и грамотно формулировать мысли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Логика изложения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6879B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понятий по предложенной теме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6879B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причинно-следственных связей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E84C4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 сформулированные т</w:t>
            </w:r>
            <w:r w:rsidR="006879BC"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езисы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E84C4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 приведенные а</w:t>
            </w:r>
            <w:r w:rsidR="006879BC"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ргументы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2277" w:rsidRPr="00B475E8" w:rsidTr="00BC6718">
        <w:tc>
          <w:tcPr>
            <w:tcW w:w="6204" w:type="dxa"/>
          </w:tcPr>
          <w:p w:rsidR="00952277" w:rsidRPr="00B475E8" w:rsidRDefault="006879BC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="00E84C4C"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, соответствующие действительности</w:t>
            </w:r>
          </w:p>
        </w:tc>
        <w:tc>
          <w:tcPr>
            <w:tcW w:w="1134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52277" w:rsidRPr="00B475E8" w:rsidRDefault="00952277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723B" w:rsidRPr="00B475E8" w:rsidTr="00BC6718">
        <w:tc>
          <w:tcPr>
            <w:tcW w:w="6204" w:type="dxa"/>
          </w:tcPr>
          <w:p w:rsidR="0014723B" w:rsidRPr="00B475E8" w:rsidRDefault="0014723B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Орфографические и пунктуационные ошибки</w:t>
            </w:r>
          </w:p>
        </w:tc>
        <w:tc>
          <w:tcPr>
            <w:tcW w:w="1134" w:type="dxa"/>
          </w:tcPr>
          <w:p w:rsidR="0014723B" w:rsidRPr="00B475E8" w:rsidRDefault="0014723B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14723B" w:rsidRPr="00B475E8" w:rsidRDefault="0014723B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835BA" w:rsidRPr="00B475E8" w:rsidRDefault="0014723B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Когда ученик наглядно видит, что такое эссе и даже пробует оценить его, у него сразу возникает предварительное представление о том, как бы он написал его. И пусть эта работа покажет, что обучающиеся еще не совсем представляют, как правильно писать эссе, но, поверьте, это отличный толчок для будущей работы.</w:t>
      </w:r>
      <w:r w:rsidR="00D835BA" w:rsidRPr="00B475E8">
        <w:rPr>
          <w:rFonts w:ascii="Times New Roman" w:hAnsi="Times New Roman" w:cs="Times New Roman"/>
          <w:sz w:val="24"/>
          <w:szCs w:val="24"/>
        </w:rPr>
        <w:t xml:space="preserve"> Потому что многие сразу говорят, что им неинтересно читать текст, некоторые говорят, что </w:t>
      </w:r>
      <w:r w:rsidR="00E84C4C" w:rsidRPr="00B475E8">
        <w:rPr>
          <w:rFonts w:ascii="Times New Roman" w:hAnsi="Times New Roman" w:cs="Times New Roman"/>
          <w:sz w:val="24"/>
          <w:szCs w:val="24"/>
        </w:rPr>
        <w:t xml:space="preserve">эссе </w:t>
      </w:r>
      <w:r w:rsidR="00D835BA" w:rsidRPr="00B475E8">
        <w:rPr>
          <w:rFonts w:ascii="Times New Roman" w:hAnsi="Times New Roman" w:cs="Times New Roman"/>
          <w:sz w:val="24"/>
          <w:szCs w:val="24"/>
        </w:rPr>
        <w:t>затянуто. И вот тут м</w:t>
      </w:r>
      <w:r w:rsidR="000336EB" w:rsidRPr="00B475E8">
        <w:rPr>
          <w:rFonts w:ascii="Times New Roman" w:hAnsi="Times New Roman" w:cs="Times New Roman"/>
          <w:sz w:val="24"/>
          <w:szCs w:val="24"/>
        </w:rPr>
        <w:t>ожно перейти к следующей работе</w:t>
      </w:r>
      <w:r w:rsidR="00D835BA" w:rsidRPr="00B475E8">
        <w:rPr>
          <w:rFonts w:ascii="Times New Roman" w:hAnsi="Times New Roman" w:cs="Times New Roman"/>
          <w:sz w:val="24"/>
          <w:szCs w:val="24"/>
        </w:rPr>
        <w:t>.</w:t>
      </w:r>
    </w:p>
    <w:p w:rsidR="00952277" w:rsidRPr="00B475E8" w:rsidRDefault="00FB4AD9" w:rsidP="007330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Мы сов</w:t>
      </w:r>
      <w:r w:rsidR="007D208D" w:rsidRPr="00B475E8">
        <w:rPr>
          <w:rFonts w:ascii="Times New Roman" w:hAnsi="Times New Roman" w:cs="Times New Roman"/>
          <w:sz w:val="24"/>
          <w:szCs w:val="24"/>
        </w:rPr>
        <w:t xml:space="preserve">местно с </w:t>
      </w:r>
      <w:proofErr w:type="gramStart"/>
      <w:r w:rsidR="007D208D" w:rsidRPr="00B475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D208D" w:rsidRPr="00B475E8">
        <w:rPr>
          <w:rFonts w:ascii="Times New Roman" w:hAnsi="Times New Roman" w:cs="Times New Roman"/>
          <w:sz w:val="24"/>
          <w:szCs w:val="24"/>
        </w:rPr>
        <w:t xml:space="preserve"> определяем наиболее типичны</w:t>
      </w:r>
      <w:r w:rsidR="00340FB8" w:rsidRPr="00B475E8">
        <w:rPr>
          <w:rFonts w:ascii="Times New Roman" w:hAnsi="Times New Roman" w:cs="Times New Roman"/>
          <w:sz w:val="24"/>
          <w:szCs w:val="24"/>
        </w:rPr>
        <w:t xml:space="preserve">е ошибки и оформляем их в виде </w:t>
      </w:r>
      <w:r w:rsidR="00340FB8" w:rsidRPr="00B475E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D208D" w:rsidRPr="00B475E8">
        <w:rPr>
          <w:rFonts w:ascii="Times New Roman" w:hAnsi="Times New Roman" w:cs="Times New Roman"/>
          <w:b/>
          <w:i/>
          <w:sz w:val="24"/>
          <w:szCs w:val="24"/>
        </w:rPr>
        <w:t>амятки</w:t>
      </w:r>
      <w:r w:rsidR="007D208D" w:rsidRPr="00B475E8">
        <w:rPr>
          <w:rFonts w:ascii="Times New Roman" w:hAnsi="Times New Roman" w:cs="Times New Roman"/>
          <w:b/>
          <w:sz w:val="24"/>
          <w:szCs w:val="24"/>
        </w:rPr>
        <w:t>.</w:t>
      </w:r>
      <w:r w:rsidR="00212980" w:rsidRPr="00B475E8">
        <w:rPr>
          <w:rFonts w:ascii="Times New Roman" w:hAnsi="Times New Roman" w:cs="Times New Roman"/>
          <w:sz w:val="24"/>
          <w:szCs w:val="24"/>
        </w:rPr>
        <w:t xml:space="preserve"> У нас это выглядит</w:t>
      </w:r>
      <w:r w:rsidR="007D208D" w:rsidRPr="00B475E8">
        <w:rPr>
          <w:rFonts w:ascii="Times New Roman" w:hAnsi="Times New Roman" w:cs="Times New Roman"/>
          <w:sz w:val="24"/>
          <w:szCs w:val="24"/>
        </w:rPr>
        <w:t xml:space="preserve"> так: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Утомительные предисловия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Они перегружают эссе и делают его тяжелым для восприятия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Недостаточное количество деталей, сильных аргументов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Это не позволяют автору раскрыть тему до конца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Перечисление утверждений без иллюстрации их примерами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Это делает тезисы пустыми, бездоказательными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Многословие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Эссе практически всегда ограничено определенным количеством слов, которое не допускается превышать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Длинные фразы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Они чаще всего не доказывают правоту автора, а лишь заполняют пробелы</w:t>
            </w:r>
          </w:p>
        </w:tc>
      </w:tr>
      <w:tr w:rsidR="007D208D" w:rsidRPr="00B475E8" w:rsidTr="00212980">
        <w:tc>
          <w:tcPr>
            <w:tcW w:w="4219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Нарочитое обилие научных терминов, слов из энциклопедий</w:t>
            </w:r>
          </w:p>
        </w:tc>
        <w:tc>
          <w:tcPr>
            <w:tcW w:w="5387" w:type="dxa"/>
          </w:tcPr>
          <w:p w:rsidR="007D208D" w:rsidRPr="00B475E8" w:rsidRDefault="007D208D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Это перегружает эссе и отвлекает внимание читателя.</w:t>
            </w:r>
          </w:p>
        </w:tc>
      </w:tr>
    </w:tbl>
    <w:p w:rsidR="001D0454" w:rsidRPr="00B475E8" w:rsidRDefault="00354CC9" w:rsidP="001D045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Нужно помнить, что в</w:t>
      </w:r>
      <w:r w:rsidR="00EF7563" w:rsidRPr="00B475E8">
        <w:rPr>
          <w:rFonts w:ascii="Times New Roman" w:hAnsi="Times New Roman" w:cs="Times New Roman"/>
          <w:sz w:val="24"/>
          <w:szCs w:val="24"/>
        </w:rPr>
        <w:t xml:space="preserve"> эссе не может быть анализа широкого круга проблем. Оно предполагает новое, субъекти</w:t>
      </w:r>
      <w:r w:rsidRPr="00B475E8">
        <w:rPr>
          <w:rFonts w:ascii="Times New Roman" w:hAnsi="Times New Roman" w:cs="Times New Roman"/>
          <w:sz w:val="24"/>
          <w:szCs w:val="24"/>
        </w:rPr>
        <w:t>вно окрашенное слово о ч</w:t>
      </w:r>
      <w:r w:rsidR="00B56604" w:rsidRPr="00B475E8">
        <w:rPr>
          <w:rFonts w:ascii="Times New Roman" w:hAnsi="Times New Roman" w:cs="Times New Roman"/>
          <w:sz w:val="24"/>
          <w:szCs w:val="24"/>
        </w:rPr>
        <w:t>ем-либо и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EF7563" w:rsidRPr="00B475E8">
        <w:rPr>
          <w:rFonts w:ascii="Times New Roman" w:hAnsi="Times New Roman" w:cs="Times New Roman"/>
          <w:sz w:val="24"/>
          <w:szCs w:val="24"/>
        </w:rPr>
        <w:t>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  <w:r w:rsidR="0043662B"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413334">
        <w:rPr>
          <w:rFonts w:ascii="Times New Roman" w:hAnsi="Times New Roman" w:cs="Times New Roman"/>
          <w:sz w:val="24"/>
          <w:szCs w:val="24"/>
        </w:rPr>
        <w:t xml:space="preserve">Это работа, безусловно, должна проводиться только в старших классах. </w:t>
      </w:r>
      <w:r w:rsidR="0043662B" w:rsidRPr="00B475E8">
        <w:rPr>
          <w:rFonts w:ascii="Times New Roman" w:hAnsi="Times New Roman" w:cs="Times New Roman"/>
          <w:sz w:val="24"/>
          <w:szCs w:val="24"/>
        </w:rPr>
        <w:t>Необходимо проработа</w:t>
      </w:r>
      <w:r w:rsidR="008D1C7C" w:rsidRPr="00B475E8">
        <w:rPr>
          <w:rFonts w:ascii="Times New Roman" w:hAnsi="Times New Roman" w:cs="Times New Roman"/>
          <w:sz w:val="24"/>
          <w:szCs w:val="24"/>
        </w:rPr>
        <w:t>ть с обучающимися признаки эссе разного характера.</w:t>
      </w:r>
      <w:r w:rsidR="001D0454" w:rsidRPr="00B475E8">
        <w:rPr>
          <w:rFonts w:ascii="Times New Roman" w:hAnsi="Times New Roman" w:cs="Times New Roman"/>
          <w:sz w:val="24"/>
          <w:szCs w:val="24"/>
        </w:rPr>
        <w:t xml:space="preserve"> Я приведу в качестве примера рекомендации по написанию эссе философского и историко-биографического характера.</w:t>
      </w:r>
    </w:p>
    <w:p w:rsidR="001D0454" w:rsidRPr="00B475E8" w:rsidRDefault="001D0454" w:rsidP="001D0454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75E8">
        <w:rPr>
          <w:rFonts w:ascii="Times New Roman" w:hAnsi="Times New Roman" w:cs="Times New Roman"/>
          <w:b/>
          <w:i/>
          <w:sz w:val="24"/>
          <w:szCs w:val="24"/>
        </w:rPr>
        <w:t>Рекомендации при работе над эссе историко-биографического характера</w:t>
      </w:r>
    </w:p>
    <w:p w:rsidR="001D0454" w:rsidRPr="00B475E8" w:rsidRDefault="001D0454" w:rsidP="001D045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1.</w:t>
      </w:r>
      <w:r w:rsidR="00390D9D" w:rsidRPr="00B475E8">
        <w:rPr>
          <w:rFonts w:ascii="Times New Roman" w:hAnsi="Times New Roman" w:cs="Times New Roman"/>
          <w:i/>
          <w:sz w:val="24"/>
          <w:szCs w:val="24"/>
        </w:rPr>
        <w:t>Сформулируйте четко проблему исторического характера и назовите исторический период, вы будете описывать.</w:t>
      </w:r>
    </w:p>
    <w:p w:rsidR="00390D9D" w:rsidRPr="00B475E8" w:rsidRDefault="00390D9D" w:rsidP="001D045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2.Подумайте, 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>роль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 xml:space="preserve"> каких исторически личностей вы будете отражать в своем эссе.</w:t>
      </w:r>
    </w:p>
    <w:p w:rsidR="00390D9D" w:rsidRPr="00B475E8" w:rsidRDefault="00390D9D" w:rsidP="001D045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3.Раскройте причинно-следственные связи, 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 xml:space="preserve"> так или иначе затронули проблему, поставленную в вашем эссе.</w:t>
      </w:r>
    </w:p>
    <w:p w:rsidR="00390D9D" w:rsidRPr="00B475E8" w:rsidRDefault="00390D9D" w:rsidP="001D045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4.Проверьте несколько раз достоверность дат, имен, мест, событий и документов.</w:t>
      </w:r>
    </w:p>
    <w:p w:rsidR="00390D9D" w:rsidRPr="00B475E8" w:rsidRDefault="00390D9D" w:rsidP="001D045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5.Продумайте лексику, необходимую при написании эссе историко-биографического характера.</w:t>
      </w:r>
    </w:p>
    <w:p w:rsidR="001D0454" w:rsidRPr="00B475E8" w:rsidRDefault="00390D9D" w:rsidP="00B475E8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6.Солюдайте логику изложения.</w:t>
      </w:r>
    </w:p>
    <w:p w:rsidR="00390D9D" w:rsidRPr="00B475E8" w:rsidRDefault="00390D9D" w:rsidP="00390D9D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75E8">
        <w:rPr>
          <w:rFonts w:ascii="Times New Roman" w:hAnsi="Times New Roman" w:cs="Times New Roman"/>
          <w:b/>
          <w:i/>
          <w:sz w:val="24"/>
          <w:szCs w:val="24"/>
        </w:rPr>
        <w:t>Клише при работе над эссе философского характера</w:t>
      </w:r>
    </w:p>
    <w:p w:rsidR="00390D9D" w:rsidRPr="00B475E8" w:rsidRDefault="00390D9D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1.Вступление</w:t>
      </w:r>
    </w:p>
    <w:p w:rsidR="00390D9D" w:rsidRPr="00B475E8" w:rsidRDefault="00390D9D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«В качестве темы для своего эссе я выбрал……., поскольку сложно переоценить актуальность затронутой темы»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«Одним из вечных философских вопросов является…..»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«Выбранная в качестве темы цитата заставляет нас задуматься 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>…….»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2.Основная часть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«Говоря о………, мы понимаем важность……..»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«Нельзя не согласиться с тем, как……….»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«Я согласен с мнением многих, что…….»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«Необходимо уточнить………»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«Вызывает большое сомнение……..»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3.Заключение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«Таким образом, мы можем заключить, что……..»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«В своей работе мы коснулись такой важной теме, как………»</w:t>
      </w:r>
    </w:p>
    <w:p w:rsidR="00776C38" w:rsidRPr="00B475E8" w:rsidRDefault="00776C38" w:rsidP="00390D9D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«Подводя итоги 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>написанному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>, отмечу, что………»</w:t>
      </w:r>
    </w:p>
    <w:p w:rsidR="00390D9D" w:rsidRPr="00B475E8" w:rsidRDefault="00776C38" w:rsidP="00776C38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«Таким образом, мы приходим к выводу, что выдвинутый нами тезис……..»</w:t>
      </w:r>
    </w:p>
    <w:p w:rsidR="008D1C7C" w:rsidRPr="00B475E8" w:rsidRDefault="008D1C7C" w:rsidP="00F070E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Итак, мы переходим к изучен</w:t>
      </w:r>
      <w:r w:rsidR="00F070E0" w:rsidRPr="00B475E8">
        <w:rPr>
          <w:rFonts w:ascii="Times New Roman" w:hAnsi="Times New Roman" w:cs="Times New Roman"/>
          <w:sz w:val="24"/>
          <w:szCs w:val="24"/>
        </w:rPr>
        <w:t xml:space="preserve">ию структуры эссе. </w:t>
      </w:r>
      <w:r w:rsidRPr="00B475E8">
        <w:rPr>
          <w:rFonts w:ascii="Times New Roman" w:hAnsi="Times New Roman" w:cs="Times New Roman"/>
          <w:sz w:val="24"/>
          <w:szCs w:val="24"/>
        </w:rPr>
        <w:t>Очень часто мы сталкиваемся с тем, что ученики формально подходят к написанию вступления, стараясь отписаться сухими двумя-тремя фразами.</w:t>
      </w:r>
    </w:p>
    <w:p w:rsidR="008D1C7C" w:rsidRPr="00B475E8" w:rsidRDefault="008D1C7C" w:rsidP="008D1C7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Необходимо отдельно остановиться на этом вопросе и объяснить обучающимся, что вступление может быть историческим, лирическим и философским. Но всех их объединяет проблемный вопрос. </w:t>
      </w:r>
      <w:r w:rsidR="00413334">
        <w:rPr>
          <w:rFonts w:ascii="Times New Roman" w:hAnsi="Times New Roman" w:cs="Times New Roman"/>
          <w:sz w:val="24"/>
          <w:szCs w:val="24"/>
        </w:rPr>
        <w:t xml:space="preserve">Здесь я использую прием </w:t>
      </w:r>
      <w:r w:rsidR="00413334" w:rsidRPr="00413334">
        <w:rPr>
          <w:rFonts w:ascii="Times New Roman" w:hAnsi="Times New Roman" w:cs="Times New Roman"/>
          <w:b/>
          <w:i/>
          <w:sz w:val="24"/>
          <w:szCs w:val="24"/>
        </w:rPr>
        <w:t>«Трижды об одном».</w:t>
      </w:r>
    </w:p>
    <w:p w:rsidR="008D1C7C" w:rsidRPr="00B475E8" w:rsidRDefault="008D1C7C" w:rsidP="008D1C7C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Например</w:t>
      </w:r>
      <w:r w:rsidRPr="00B475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Тема эссе «Зачем нам память о войне?»</w:t>
      </w:r>
    </w:p>
    <w:p w:rsidR="008D1C7C" w:rsidRPr="00B475E8" w:rsidRDefault="008D1C7C" w:rsidP="008D1C7C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Вступление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1C7C" w:rsidRPr="00B475E8" w:rsidTr="00AA3F99"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Историческое</w:t>
            </w:r>
          </w:p>
        </w:tc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Лирическое</w:t>
            </w:r>
          </w:p>
        </w:tc>
        <w:tc>
          <w:tcPr>
            <w:tcW w:w="3191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Философское</w:t>
            </w:r>
          </w:p>
        </w:tc>
      </w:tr>
      <w:tr w:rsidR="008D1C7C" w:rsidRPr="00B475E8" w:rsidTr="00AA3F99"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том, где и когда началась война и сколько жизней унесла.</w:t>
            </w:r>
          </w:p>
        </w:tc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покоя, безмятежности, солнечного дня. Дети, как противовес войне.</w:t>
            </w:r>
          </w:p>
        </w:tc>
        <w:tc>
          <w:tcPr>
            <w:tcW w:w="3191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 о войне, ее последствиях.</w:t>
            </w:r>
          </w:p>
        </w:tc>
      </w:tr>
    </w:tbl>
    <w:p w:rsidR="008D1C7C" w:rsidRPr="00B475E8" w:rsidRDefault="008D1C7C" w:rsidP="008D1C7C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Формулировка проблемы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1C7C" w:rsidRPr="00B475E8" w:rsidTr="00AA3F99"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Историческое</w:t>
            </w:r>
          </w:p>
        </w:tc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Лирическое</w:t>
            </w:r>
          </w:p>
        </w:tc>
        <w:tc>
          <w:tcPr>
            <w:tcW w:w="3191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Философское</w:t>
            </w:r>
          </w:p>
        </w:tc>
      </w:tr>
      <w:tr w:rsidR="008D1C7C" w:rsidRPr="00B475E8" w:rsidTr="00AA3F99"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Война – это самое страшное явление в истории человечества. Но реальность показывает, что люди не извлекли никаких уроков. </w:t>
            </w:r>
          </w:p>
        </w:tc>
        <w:tc>
          <w:tcPr>
            <w:tcW w:w="3190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Жизнь прекрасно и светла. Как обидно, что некоторые люди этого не видят и продолжают враждовать друг с другом, провоцируя новые войны.</w:t>
            </w:r>
          </w:p>
        </w:tc>
        <w:tc>
          <w:tcPr>
            <w:tcW w:w="3191" w:type="dxa"/>
          </w:tcPr>
          <w:p w:rsidR="008D1C7C" w:rsidRPr="00B475E8" w:rsidRDefault="008D1C7C" w:rsidP="00AA3F9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Да, войны, к сожалению, были и будут. Поколение фронтовиков постепенно уходит. Остаемся мы – поколение вечно </w:t>
            </w:r>
            <w:proofErr w:type="gram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недовольных</w:t>
            </w:r>
            <w:proofErr w:type="gram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играющих в войну.</w:t>
            </w:r>
          </w:p>
        </w:tc>
      </w:tr>
    </w:tbl>
    <w:p w:rsidR="008D1C7C" w:rsidRPr="00413334" w:rsidRDefault="008D1C7C" w:rsidP="00413334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тренировочных заданий можно предложить </w:t>
      </w:r>
      <w:proofErr w:type="gramStart"/>
      <w:r w:rsidRPr="00B475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F070E0" w:rsidRPr="00B475E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13334">
        <w:rPr>
          <w:rFonts w:ascii="Times New Roman" w:hAnsi="Times New Roman" w:cs="Times New Roman"/>
          <w:sz w:val="24"/>
          <w:szCs w:val="24"/>
        </w:rPr>
        <w:t xml:space="preserve">следующее задание: </w:t>
      </w:r>
      <w:r w:rsidRPr="00B475E8">
        <w:rPr>
          <w:rFonts w:ascii="Times New Roman" w:hAnsi="Times New Roman" w:cs="Times New Roman"/>
          <w:sz w:val="24"/>
          <w:szCs w:val="24"/>
        </w:rPr>
        <w:t>Использу</w:t>
      </w:r>
      <w:r w:rsidR="00413334">
        <w:rPr>
          <w:rFonts w:ascii="Times New Roman" w:hAnsi="Times New Roman" w:cs="Times New Roman"/>
          <w:sz w:val="24"/>
          <w:szCs w:val="24"/>
        </w:rPr>
        <w:t>я предложенные формулы, написать</w:t>
      </w:r>
      <w:r w:rsidRPr="00B475E8">
        <w:rPr>
          <w:rFonts w:ascii="Times New Roman" w:hAnsi="Times New Roman" w:cs="Times New Roman"/>
          <w:sz w:val="24"/>
          <w:szCs w:val="24"/>
        </w:rPr>
        <w:t xml:space="preserve"> вступление к эссе</w:t>
      </w:r>
      <w:r w:rsidR="00413334">
        <w:rPr>
          <w:rFonts w:ascii="Times New Roman" w:hAnsi="Times New Roman" w:cs="Times New Roman"/>
          <w:sz w:val="24"/>
          <w:szCs w:val="24"/>
        </w:rPr>
        <w:t>. Например,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Pr="00413334">
        <w:rPr>
          <w:rFonts w:ascii="Times New Roman" w:hAnsi="Times New Roman" w:cs="Times New Roman"/>
          <w:i/>
          <w:sz w:val="24"/>
          <w:szCs w:val="24"/>
        </w:rPr>
        <w:t>«Нужна ли этика в науке»</w:t>
      </w:r>
    </w:p>
    <w:p w:rsidR="008D1C7C" w:rsidRPr="00B475E8" w:rsidRDefault="008D1C7C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Люди часто размышляют о том, что …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 xml:space="preserve"> (О том, что … , люди думали и во времена древнейшей, и во времена новейшей истории). </w:t>
      </w:r>
    </w:p>
    <w:p w:rsidR="008D1C7C" w:rsidRPr="00B475E8" w:rsidRDefault="008D1C7C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Что мы знаем об …? (каждый из нас когда-нибудь …). Чаще всего наши знания </w:t>
      </w:r>
      <w:proofErr w:type="gramStart"/>
      <w:r w:rsidRPr="00B475E8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Pr="00B475E8">
        <w:rPr>
          <w:rFonts w:ascii="Times New Roman" w:hAnsi="Times New Roman" w:cs="Times New Roman"/>
          <w:i/>
          <w:sz w:val="24"/>
          <w:szCs w:val="24"/>
        </w:rPr>
        <w:t xml:space="preserve"> … ограничиваются самыми общими представлениями: … </w:t>
      </w:r>
    </w:p>
    <w:p w:rsidR="00B53C2E" w:rsidRPr="00B475E8" w:rsidRDefault="00CF54EC" w:rsidP="00B53C2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Для основно</w:t>
      </w:r>
      <w:r w:rsidR="00F070E0" w:rsidRPr="00B475E8">
        <w:rPr>
          <w:rFonts w:ascii="Times New Roman" w:hAnsi="Times New Roman" w:cs="Times New Roman"/>
          <w:sz w:val="24"/>
          <w:szCs w:val="24"/>
        </w:rPr>
        <w:t>й части эссе самым главным являе</w:t>
      </w:r>
      <w:r w:rsidRPr="00B475E8">
        <w:rPr>
          <w:rFonts w:ascii="Times New Roman" w:hAnsi="Times New Roman" w:cs="Times New Roman"/>
          <w:sz w:val="24"/>
          <w:szCs w:val="24"/>
        </w:rPr>
        <w:t xml:space="preserve">тся </w:t>
      </w:r>
      <w:r w:rsidR="00F070E0" w:rsidRPr="00B475E8">
        <w:rPr>
          <w:rFonts w:ascii="Times New Roman" w:hAnsi="Times New Roman" w:cs="Times New Roman"/>
          <w:sz w:val="24"/>
          <w:szCs w:val="24"/>
        </w:rPr>
        <w:t xml:space="preserve">умение формулировать </w:t>
      </w:r>
      <w:r w:rsidRPr="00B475E8">
        <w:rPr>
          <w:rFonts w:ascii="Times New Roman" w:hAnsi="Times New Roman" w:cs="Times New Roman"/>
          <w:sz w:val="24"/>
          <w:szCs w:val="24"/>
        </w:rPr>
        <w:t xml:space="preserve">тезисы, </w:t>
      </w:r>
      <w:r w:rsidR="00F070E0" w:rsidRPr="00B475E8">
        <w:rPr>
          <w:rFonts w:ascii="Times New Roman" w:hAnsi="Times New Roman" w:cs="Times New Roman"/>
          <w:sz w:val="24"/>
          <w:szCs w:val="24"/>
        </w:rPr>
        <w:t>подбирать аргументацию</w:t>
      </w:r>
      <w:r w:rsidRPr="00B475E8">
        <w:rPr>
          <w:rFonts w:ascii="Times New Roman" w:hAnsi="Times New Roman" w:cs="Times New Roman"/>
          <w:sz w:val="24"/>
          <w:szCs w:val="24"/>
        </w:rPr>
        <w:t xml:space="preserve"> и примеры.</w:t>
      </w:r>
      <w:r w:rsidR="00B53C2E" w:rsidRPr="00B4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63" w:rsidRPr="00B475E8" w:rsidRDefault="001D0766" w:rsidP="001A5F0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Самая сложная и важная подготовительная работа -</w:t>
      </w:r>
      <w:r w:rsidR="00413334">
        <w:rPr>
          <w:rFonts w:ascii="Times New Roman" w:hAnsi="Times New Roman" w:cs="Times New Roman"/>
          <w:sz w:val="24"/>
          <w:szCs w:val="24"/>
        </w:rPr>
        <w:t xml:space="preserve"> </w:t>
      </w:r>
      <w:r w:rsidR="00413334" w:rsidRPr="0041333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EF7563" w:rsidRPr="00413334">
        <w:rPr>
          <w:rFonts w:ascii="Times New Roman" w:hAnsi="Times New Roman" w:cs="Times New Roman"/>
          <w:b/>
          <w:i/>
          <w:sz w:val="24"/>
          <w:szCs w:val="24"/>
        </w:rPr>
        <w:t>анк аргументов</w:t>
      </w:r>
      <w:r w:rsidRPr="00B475E8">
        <w:rPr>
          <w:rFonts w:ascii="Times New Roman" w:hAnsi="Times New Roman" w:cs="Times New Roman"/>
          <w:sz w:val="24"/>
          <w:szCs w:val="24"/>
        </w:rPr>
        <w:t>.</w:t>
      </w:r>
      <w:r w:rsidR="00756629" w:rsidRPr="00B475E8">
        <w:rPr>
          <w:rFonts w:ascii="Times New Roman" w:hAnsi="Times New Roman" w:cs="Times New Roman"/>
          <w:sz w:val="24"/>
          <w:szCs w:val="24"/>
        </w:rPr>
        <w:t xml:space="preserve"> Мы вместе занимаемся выбором аргументов и объясняем свой выбор.  </w:t>
      </w:r>
    </w:p>
    <w:p w:rsidR="00EF7563" w:rsidRPr="00B475E8" w:rsidRDefault="00413334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Нужно сразу рассказать обучающимся, что а</w:t>
      </w:r>
      <w:r w:rsidR="00860DB2" w:rsidRPr="00B475E8">
        <w:rPr>
          <w:rFonts w:ascii="Times New Roman" w:hAnsi="Times New Roman" w:cs="Times New Roman"/>
          <w:sz w:val="24"/>
          <w:szCs w:val="24"/>
        </w:rPr>
        <w:t>ргументы бывают сильные и слабые.</w:t>
      </w:r>
      <w:proofErr w:type="gramEnd"/>
      <w:r w:rsidR="00860DB2" w:rsidRPr="00B475E8">
        <w:rPr>
          <w:rFonts w:ascii="Times New Roman" w:hAnsi="Times New Roman" w:cs="Times New Roman"/>
          <w:sz w:val="24"/>
          <w:szCs w:val="24"/>
        </w:rPr>
        <w:t xml:space="preserve"> В эссе, по моему мнению, нужно использо</w:t>
      </w:r>
      <w:r>
        <w:rPr>
          <w:rFonts w:ascii="Times New Roman" w:hAnsi="Times New Roman" w:cs="Times New Roman"/>
          <w:sz w:val="24"/>
          <w:szCs w:val="24"/>
        </w:rPr>
        <w:t>вать и те и другие. А для того, ч</w:t>
      </w:r>
      <w:r w:rsidR="00340FB8" w:rsidRPr="00B475E8">
        <w:rPr>
          <w:rFonts w:ascii="Times New Roman" w:hAnsi="Times New Roman" w:cs="Times New Roman"/>
          <w:sz w:val="24"/>
          <w:szCs w:val="24"/>
        </w:rPr>
        <w:t>тобы ребята самостоятельно их усвоили, можно предложить</w:t>
      </w:r>
      <w:r>
        <w:rPr>
          <w:rFonts w:ascii="Times New Roman" w:hAnsi="Times New Roman" w:cs="Times New Roman"/>
          <w:sz w:val="24"/>
          <w:szCs w:val="24"/>
        </w:rPr>
        <w:t xml:space="preserve"> им самостоятельно в этом разобраться</w:t>
      </w:r>
      <w:r w:rsidR="00860DB2" w:rsidRPr="00B475E8">
        <w:rPr>
          <w:rFonts w:ascii="Times New Roman" w:hAnsi="Times New Roman" w:cs="Times New Roman"/>
          <w:sz w:val="24"/>
          <w:szCs w:val="24"/>
        </w:rPr>
        <w:t>.</w:t>
      </w:r>
      <w:r w:rsidR="00340FB8"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340FB8" w:rsidRPr="00B475E8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FC66F8" w:rsidRPr="00B475E8">
        <w:rPr>
          <w:rFonts w:ascii="Times New Roman" w:hAnsi="Times New Roman" w:cs="Times New Roman"/>
          <w:b/>
          <w:i/>
          <w:sz w:val="24"/>
          <w:szCs w:val="24"/>
        </w:rPr>
        <w:t>«Черный ящик».</w:t>
      </w:r>
      <w:r w:rsidR="00FC66F8" w:rsidRPr="00B475E8">
        <w:rPr>
          <w:rFonts w:ascii="Times New Roman" w:hAnsi="Times New Roman" w:cs="Times New Roman"/>
          <w:sz w:val="24"/>
          <w:szCs w:val="24"/>
        </w:rPr>
        <w:t xml:space="preserve"> Предлагаю обучающимся отгадать</w:t>
      </w:r>
      <w:r w:rsidR="00F070E0" w:rsidRPr="00B475E8">
        <w:rPr>
          <w:rFonts w:ascii="Times New Roman" w:hAnsi="Times New Roman" w:cs="Times New Roman"/>
          <w:sz w:val="24"/>
          <w:szCs w:val="24"/>
        </w:rPr>
        <w:t>, какие доводы находятся в них: сильные</w:t>
      </w:r>
      <w:r w:rsidR="00FC66F8" w:rsidRPr="00B475E8">
        <w:rPr>
          <w:rFonts w:ascii="Times New Roman" w:hAnsi="Times New Roman" w:cs="Times New Roman"/>
          <w:sz w:val="24"/>
          <w:szCs w:val="24"/>
        </w:rPr>
        <w:t xml:space="preserve"> или слабые. </w:t>
      </w:r>
      <w:r w:rsidR="003F01E3" w:rsidRPr="00B475E8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EF7563" w:rsidRPr="00B475E8" w:rsidRDefault="00EF756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факты действительности, не подлежащие сомнению,</w:t>
      </w:r>
    </w:p>
    <w:p w:rsidR="00EF7563" w:rsidRPr="00B475E8" w:rsidRDefault="00EF756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законы природы,</w:t>
      </w:r>
    </w:p>
    <w:p w:rsidR="00EF7563" w:rsidRPr="00B475E8" w:rsidRDefault="00EF756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данные, полученные экспериментальным путём,</w:t>
      </w:r>
    </w:p>
    <w:p w:rsidR="00413334" w:rsidRDefault="003F01E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заключения экспертов…… </w:t>
      </w:r>
    </w:p>
    <w:p w:rsidR="003F01E3" w:rsidRPr="00413334" w:rsidRDefault="00413334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3334">
        <w:rPr>
          <w:rFonts w:ascii="Times New Roman" w:hAnsi="Times New Roman" w:cs="Times New Roman"/>
          <w:sz w:val="24"/>
          <w:szCs w:val="24"/>
        </w:rPr>
        <w:t>Ребята отвечают, что в ящике находятся сильные доводы.</w:t>
      </w:r>
    </w:p>
    <w:p w:rsidR="00864EE1" w:rsidRPr="00B475E8" w:rsidRDefault="00F070E0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Следующее задание называется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4EE1" w:rsidRPr="00B475E8">
        <w:rPr>
          <w:rFonts w:ascii="Times New Roman" w:hAnsi="Times New Roman" w:cs="Times New Roman"/>
          <w:b/>
          <w:i/>
          <w:sz w:val="24"/>
          <w:szCs w:val="24"/>
        </w:rPr>
        <w:t>Тезис – аргумент – пример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B475E8">
        <w:rPr>
          <w:rFonts w:ascii="Times New Roman" w:hAnsi="Times New Roman" w:cs="Times New Roman"/>
          <w:sz w:val="24"/>
          <w:szCs w:val="24"/>
        </w:rPr>
        <w:t xml:space="preserve"> Обучающиеся должны усвоить</w:t>
      </w:r>
      <w:r w:rsidR="00864EE1" w:rsidRPr="00B475E8">
        <w:rPr>
          <w:rFonts w:ascii="Times New Roman" w:hAnsi="Times New Roman" w:cs="Times New Roman"/>
          <w:sz w:val="24"/>
          <w:szCs w:val="24"/>
        </w:rPr>
        <w:t xml:space="preserve">, что любой тезис нужно подтвердить аргументом (сильным или слабым) и обязательно привести </w:t>
      </w:r>
      <w:r w:rsidRPr="00B475E8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864EE1" w:rsidRPr="00B475E8">
        <w:rPr>
          <w:rFonts w:ascii="Times New Roman" w:hAnsi="Times New Roman" w:cs="Times New Roman"/>
          <w:sz w:val="24"/>
          <w:szCs w:val="24"/>
        </w:rPr>
        <w:t>пример.</w:t>
      </w:r>
    </w:p>
    <w:p w:rsidR="00405E26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Тема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 xml:space="preserve"> эссе «Освоение космоса: за и против». </w:t>
      </w:r>
    </w:p>
    <w:p w:rsidR="00EF7563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П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>роблемный вопрос: Что же несет освоение космоса: двигает вперед цивилизацию или представляет очередную угрозу благополучию мира?</w:t>
      </w:r>
    </w:p>
    <w:p w:rsidR="00864EE1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Т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>езис: Я считаю, что космос осваивать необходимо.</w:t>
      </w:r>
    </w:p>
    <w:p w:rsidR="00864EE1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А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>ргумента</w:t>
      </w:r>
      <w:r w:rsidRPr="00B475E8">
        <w:rPr>
          <w:rFonts w:ascii="Times New Roman" w:hAnsi="Times New Roman" w:cs="Times New Roman"/>
          <w:i/>
          <w:sz w:val="24"/>
          <w:szCs w:val="24"/>
        </w:rPr>
        <w:t xml:space="preserve">ция 1: 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>Космические разработки дают возможность развития современных медицинских технологий.</w:t>
      </w:r>
    </w:p>
    <w:p w:rsidR="00864EE1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="00864EE1" w:rsidRPr="00B475E8">
        <w:rPr>
          <w:rFonts w:ascii="Times New Roman" w:hAnsi="Times New Roman" w:cs="Times New Roman"/>
          <w:i/>
          <w:sz w:val="24"/>
          <w:szCs w:val="24"/>
        </w:rPr>
        <w:t>В космосе синтезируется металл, который используется при трансплантологии суставов.</w:t>
      </w:r>
    </w:p>
    <w:p w:rsidR="00405E26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А</w:t>
      </w:r>
      <w:r w:rsidR="00AA64B3" w:rsidRPr="00B475E8">
        <w:rPr>
          <w:rFonts w:ascii="Times New Roman" w:hAnsi="Times New Roman" w:cs="Times New Roman"/>
          <w:i/>
          <w:sz w:val="24"/>
          <w:szCs w:val="24"/>
        </w:rPr>
        <w:t>ргумент</w:t>
      </w:r>
      <w:r w:rsidRPr="00B475E8">
        <w:rPr>
          <w:rFonts w:ascii="Times New Roman" w:hAnsi="Times New Roman" w:cs="Times New Roman"/>
          <w:i/>
          <w:sz w:val="24"/>
          <w:szCs w:val="24"/>
        </w:rPr>
        <w:t xml:space="preserve"> 2: </w:t>
      </w:r>
      <w:r w:rsidR="00AA64B3" w:rsidRPr="00B475E8">
        <w:rPr>
          <w:rFonts w:ascii="Times New Roman" w:hAnsi="Times New Roman" w:cs="Times New Roman"/>
          <w:i/>
          <w:sz w:val="24"/>
          <w:szCs w:val="24"/>
        </w:rPr>
        <w:t xml:space="preserve">Именно освоение космоса помогло спасти множество жизней. </w:t>
      </w:r>
    </w:p>
    <w:p w:rsidR="00EF7563" w:rsidRPr="00B475E8" w:rsidRDefault="00405E26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Пример: П</w:t>
      </w:r>
      <w:r w:rsidR="00AA64B3" w:rsidRPr="00B475E8">
        <w:rPr>
          <w:rFonts w:ascii="Times New Roman" w:hAnsi="Times New Roman" w:cs="Times New Roman"/>
          <w:i/>
          <w:sz w:val="24"/>
          <w:szCs w:val="24"/>
        </w:rPr>
        <w:t>ри помощи космических спутников можно вовремя увидеть зарождение разрушительных природных явлений задолго до того, как они обрушаться на города.</w:t>
      </w:r>
    </w:p>
    <w:p w:rsidR="00EF7563" w:rsidRPr="00B475E8" w:rsidRDefault="00AD109E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475E8">
        <w:rPr>
          <w:rFonts w:ascii="Times New Roman" w:hAnsi="Times New Roman" w:cs="Times New Roman"/>
          <w:sz w:val="24"/>
          <w:szCs w:val="24"/>
        </w:rPr>
        <w:t xml:space="preserve">Если для обучающихся это задание покажется сложным, то можно предложить прием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«Найди соответствие»</w:t>
      </w:r>
      <w:r w:rsidRPr="00B475E8">
        <w:rPr>
          <w:rFonts w:ascii="Times New Roman" w:hAnsi="Times New Roman" w:cs="Times New Roman"/>
          <w:b/>
          <w:sz w:val="24"/>
          <w:szCs w:val="24"/>
        </w:rPr>
        <w:t>:</w:t>
      </w:r>
      <w:r w:rsidR="00413334">
        <w:rPr>
          <w:rFonts w:ascii="Times New Roman" w:hAnsi="Times New Roman" w:cs="Times New Roman"/>
          <w:sz w:val="24"/>
          <w:szCs w:val="24"/>
        </w:rPr>
        <w:t xml:space="preserve"> и</w:t>
      </w:r>
      <w:r w:rsidRPr="00B475E8">
        <w:rPr>
          <w:rFonts w:ascii="Times New Roman" w:hAnsi="Times New Roman" w:cs="Times New Roman"/>
          <w:sz w:val="24"/>
          <w:szCs w:val="24"/>
        </w:rPr>
        <w:t>з перечисленных</w:t>
      </w:r>
      <w:r w:rsidR="00EF7563" w:rsidRPr="00B475E8">
        <w:rPr>
          <w:rFonts w:ascii="Times New Roman" w:hAnsi="Times New Roman" w:cs="Times New Roman"/>
          <w:sz w:val="24"/>
          <w:szCs w:val="24"/>
        </w:rPr>
        <w:t xml:space="preserve"> предложений, выбрать аргументы к</w:t>
      </w:r>
      <w:r w:rsidRPr="00B475E8">
        <w:rPr>
          <w:rFonts w:ascii="Times New Roman" w:hAnsi="Times New Roman" w:cs="Times New Roman"/>
          <w:sz w:val="24"/>
          <w:szCs w:val="24"/>
        </w:rPr>
        <w:t xml:space="preserve"> той или иной теме.</w:t>
      </w:r>
      <w:proofErr w:type="gramEnd"/>
    </w:p>
    <w:p w:rsidR="00EF7563" w:rsidRPr="00B475E8" w:rsidRDefault="00AD109E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Интересно проходит работа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«Неправильный аргумент»</w:t>
      </w:r>
      <w:r w:rsidRPr="00B475E8">
        <w:rPr>
          <w:rFonts w:ascii="Times New Roman" w:hAnsi="Times New Roman" w:cs="Times New Roman"/>
          <w:b/>
          <w:sz w:val="24"/>
          <w:szCs w:val="24"/>
        </w:rPr>
        <w:t>.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5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475E8">
        <w:rPr>
          <w:rFonts w:ascii="Times New Roman" w:hAnsi="Times New Roman" w:cs="Times New Roman"/>
          <w:sz w:val="24"/>
          <w:szCs w:val="24"/>
        </w:rPr>
        <w:t xml:space="preserve"> даются правильные аргументы и те, которые не соответствуют тезису. </w:t>
      </w:r>
      <w:r w:rsidR="00413334">
        <w:rPr>
          <w:rFonts w:ascii="Times New Roman" w:hAnsi="Times New Roman" w:cs="Times New Roman"/>
          <w:sz w:val="24"/>
          <w:szCs w:val="24"/>
        </w:rPr>
        <w:t>Они должны проанализировать и сделать верный выбор.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9FE" w:rsidRPr="00B475E8" w:rsidRDefault="00AD109E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Обязательно нужно, чтобы обучающиеся различали аргументы по их принадлежности. Здесь можно использовать прием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«Четыре аргумента».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413334">
        <w:rPr>
          <w:rFonts w:ascii="Times New Roman" w:hAnsi="Times New Roman" w:cs="Times New Roman"/>
          <w:sz w:val="24"/>
          <w:szCs w:val="24"/>
        </w:rPr>
        <w:t>Например, был</w:t>
      </w:r>
      <w:r w:rsidR="00B53C2E" w:rsidRPr="00B475E8">
        <w:rPr>
          <w:rFonts w:ascii="Times New Roman" w:hAnsi="Times New Roman" w:cs="Times New Roman"/>
          <w:sz w:val="24"/>
          <w:szCs w:val="24"/>
        </w:rPr>
        <w:t xml:space="preserve"> выдвинут тезис</w:t>
      </w:r>
      <w:r w:rsidR="00F539FE" w:rsidRPr="00B475E8">
        <w:rPr>
          <w:rFonts w:ascii="Times New Roman" w:hAnsi="Times New Roman" w:cs="Times New Roman"/>
          <w:sz w:val="24"/>
          <w:szCs w:val="24"/>
        </w:rPr>
        <w:t>:</w:t>
      </w:r>
      <w:r w:rsidR="00B53C2E" w:rsidRPr="00B475E8">
        <w:rPr>
          <w:rFonts w:ascii="Times New Roman" w:hAnsi="Times New Roman" w:cs="Times New Roman"/>
          <w:sz w:val="24"/>
          <w:szCs w:val="24"/>
        </w:rPr>
        <w:t xml:space="preserve"> «</w:t>
      </w:r>
      <w:r w:rsidR="00F539FE" w:rsidRPr="00B475E8">
        <w:rPr>
          <w:rFonts w:ascii="Times New Roman" w:hAnsi="Times New Roman" w:cs="Times New Roman"/>
          <w:i/>
          <w:sz w:val="24"/>
          <w:szCs w:val="24"/>
        </w:rPr>
        <w:t>Нужно помнить, какое ст</w:t>
      </w:r>
      <w:r w:rsidR="00B53C2E" w:rsidRPr="00B475E8">
        <w:rPr>
          <w:rFonts w:ascii="Times New Roman" w:hAnsi="Times New Roman" w:cs="Times New Roman"/>
          <w:i/>
          <w:sz w:val="24"/>
          <w:szCs w:val="24"/>
        </w:rPr>
        <w:t>рашное явление – война, чтобы это не повторилось».</w:t>
      </w:r>
    </w:p>
    <w:p w:rsidR="00F539FE" w:rsidRPr="00B475E8" w:rsidRDefault="00037E0A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После этого </w:t>
      </w:r>
      <w:proofErr w:type="gramStart"/>
      <w:r w:rsidRPr="00B475E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475E8">
        <w:rPr>
          <w:rFonts w:ascii="Times New Roman" w:hAnsi="Times New Roman" w:cs="Times New Roman"/>
          <w:sz w:val="24"/>
          <w:szCs w:val="24"/>
        </w:rPr>
        <w:t xml:space="preserve"> заполняют следующую таблицу</w:t>
      </w:r>
      <w:r w:rsidR="00A46439" w:rsidRPr="00B475E8">
        <w:rPr>
          <w:rFonts w:ascii="Times New Roman" w:hAnsi="Times New Roman" w:cs="Times New Roman"/>
          <w:sz w:val="24"/>
          <w:szCs w:val="24"/>
        </w:rPr>
        <w:t xml:space="preserve"> аргументов</w:t>
      </w:r>
      <w:r w:rsidRPr="00B475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2"/>
        <w:gridCol w:w="2279"/>
        <w:gridCol w:w="2280"/>
        <w:gridCol w:w="2280"/>
      </w:tblGrid>
      <w:tr w:rsidR="00037E0A" w:rsidRPr="00B475E8" w:rsidTr="00037E0A">
        <w:tc>
          <w:tcPr>
            <w:tcW w:w="2732" w:type="dxa"/>
          </w:tcPr>
          <w:p w:rsidR="00037E0A" w:rsidRPr="00B475E8" w:rsidRDefault="00037E0A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2279" w:type="dxa"/>
          </w:tcPr>
          <w:p w:rsidR="00037E0A" w:rsidRPr="00B475E8" w:rsidRDefault="00037E0A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Общественно-значимые</w:t>
            </w:r>
          </w:p>
        </w:tc>
        <w:tc>
          <w:tcPr>
            <w:tcW w:w="2280" w:type="dxa"/>
          </w:tcPr>
          <w:p w:rsidR="00037E0A" w:rsidRPr="00B475E8" w:rsidRDefault="00037E0A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Художественные</w:t>
            </w:r>
          </w:p>
        </w:tc>
        <w:tc>
          <w:tcPr>
            <w:tcW w:w="2280" w:type="dxa"/>
          </w:tcPr>
          <w:p w:rsidR="00037E0A" w:rsidRPr="00B475E8" w:rsidRDefault="00037E0A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</w:t>
            </w:r>
          </w:p>
        </w:tc>
      </w:tr>
      <w:tr w:rsidR="00037E0A" w:rsidRPr="00B475E8" w:rsidTr="00037E0A">
        <w:tc>
          <w:tcPr>
            <w:tcW w:w="2732" w:type="dxa"/>
          </w:tcPr>
          <w:p w:rsidR="00037E0A" w:rsidRPr="00B475E8" w:rsidRDefault="00A46439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Можно рассказать историю родственника или знакомого, ушедшего на фронт.</w:t>
            </w:r>
          </w:p>
        </w:tc>
        <w:tc>
          <w:tcPr>
            <w:tcW w:w="2279" w:type="dxa"/>
          </w:tcPr>
          <w:p w:rsidR="00037E0A" w:rsidRPr="00B475E8" w:rsidRDefault="00A46439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примера привести историю подвига исторической личности (Зои Космодемьянской) или рассказать об ужасах, которые творились в концлагерях.</w:t>
            </w:r>
          </w:p>
        </w:tc>
        <w:tc>
          <w:tcPr>
            <w:tcW w:w="2280" w:type="dxa"/>
          </w:tcPr>
          <w:p w:rsidR="00037E0A" w:rsidRPr="00B475E8" w:rsidRDefault="00A46439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Художественный фильм о войне. Это самый любимый для </w:t>
            </w:r>
            <w:proofErr w:type="gram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аргумент.</w:t>
            </w:r>
          </w:p>
        </w:tc>
        <w:tc>
          <w:tcPr>
            <w:tcW w:w="2280" w:type="dxa"/>
          </w:tcPr>
          <w:p w:rsidR="00037E0A" w:rsidRPr="00B475E8" w:rsidRDefault="00A46439" w:rsidP="007330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вспоминает произведения </w:t>
            </w:r>
            <w:proofErr w:type="spell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Б.Васильева</w:t>
            </w:r>
            <w:proofErr w:type="spell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И.Гроссмана</w:t>
            </w:r>
            <w:proofErr w:type="spell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>К.Симонова</w:t>
            </w:r>
            <w:proofErr w:type="spellEnd"/>
            <w:r w:rsidRPr="00B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других писателей и поэтов, писавших о войне.</w:t>
            </w:r>
          </w:p>
        </w:tc>
      </w:tr>
    </w:tbl>
    <w:p w:rsidR="00B53C2E" w:rsidRPr="00B475E8" w:rsidRDefault="00B10D42" w:rsidP="004133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Очень эффективно, если обучающиеся заведут </w:t>
      </w:r>
      <w:r w:rsidRPr="00413334">
        <w:rPr>
          <w:rFonts w:ascii="Times New Roman" w:hAnsi="Times New Roman" w:cs="Times New Roman"/>
          <w:b/>
          <w:i/>
          <w:sz w:val="24"/>
          <w:szCs w:val="24"/>
        </w:rPr>
        <w:t>справочник</w:t>
      </w:r>
      <w:r w:rsidRPr="00B475E8">
        <w:rPr>
          <w:rFonts w:ascii="Times New Roman" w:hAnsi="Times New Roman" w:cs="Times New Roman"/>
          <w:sz w:val="24"/>
          <w:szCs w:val="24"/>
        </w:rPr>
        <w:t xml:space="preserve">, куда </w:t>
      </w:r>
      <w:r w:rsidR="00413334">
        <w:rPr>
          <w:rFonts w:ascii="Times New Roman" w:hAnsi="Times New Roman" w:cs="Times New Roman"/>
          <w:sz w:val="24"/>
          <w:szCs w:val="24"/>
        </w:rPr>
        <w:t xml:space="preserve">они </w:t>
      </w:r>
      <w:r w:rsidRPr="00B475E8">
        <w:rPr>
          <w:rFonts w:ascii="Times New Roman" w:hAnsi="Times New Roman" w:cs="Times New Roman"/>
          <w:sz w:val="24"/>
          <w:szCs w:val="24"/>
        </w:rPr>
        <w:t xml:space="preserve">будут записывать цитаты и афоризмы по той или иной теме. Пусть не весь материал, подобранный детьми, будет соответствовать указанной теме, но это будет их творческая и поисковая работа, которая погрузит их в тему. Система работы с цитатами может быть такой: 2 недели на отработку материала по одной теме. </w:t>
      </w:r>
      <w:r w:rsidR="00413334" w:rsidRPr="00B475E8">
        <w:rPr>
          <w:rFonts w:ascii="Times New Roman" w:hAnsi="Times New Roman" w:cs="Times New Roman"/>
          <w:sz w:val="24"/>
          <w:szCs w:val="24"/>
        </w:rPr>
        <w:t xml:space="preserve">Давайте вашим ученикам такие фразы и отрабатывайте во время каждого урока по 2-3 предложения с их использованием с учетом темы раздела программы русского языка. </w:t>
      </w:r>
      <w:r w:rsidRPr="00B475E8">
        <w:rPr>
          <w:rFonts w:ascii="Times New Roman" w:hAnsi="Times New Roman" w:cs="Times New Roman"/>
          <w:sz w:val="24"/>
          <w:szCs w:val="24"/>
        </w:rPr>
        <w:t>Итог совместной работы – стенд с цитатами по определенной проблеме.</w:t>
      </w:r>
    </w:p>
    <w:p w:rsidR="00733013" w:rsidRPr="00B475E8" w:rsidRDefault="00AD109E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Остается е</w:t>
      </w:r>
      <w:r w:rsidR="00715466" w:rsidRPr="00B475E8">
        <w:rPr>
          <w:rFonts w:ascii="Times New Roman" w:hAnsi="Times New Roman" w:cs="Times New Roman"/>
          <w:sz w:val="24"/>
          <w:szCs w:val="24"/>
        </w:rPr>
        <w:t>ще последний, но не менее важный н</w:t>
      </w:r>
      <w:r w:rsidRPr="00B475E8">
        <w:rPr>
          <w:rFonts w:ascii="Times New Roman" w:hAnsi="Times New Roman" w:cs="Times New Roman"/>
          <w:sz w:val="24"/>
          <w:szCs w:val="24"/>
        </w:rPr>
        <w:t xml:space="preserve">юанс, который может помешать эссе </w:t>
      </w:r>
      <w:r w:rsidR="00715466" w:rsidRPr="00B475E8">
        <w:rPr>
          <w:rFonts w:ascii="Times New Roman" w:hAnsi="Times New Roman" w:cs="Times New Roman"/>
          <w:sz w:val="24"/>
          <w:szCs w:val="24"/>
        </w:rPr>
        <w:t>стать работой на «отлично». Это соблюдение речевой культуры</w:t>
      </w:r>
      <w:r w:rsidR="003F1990" w:rsidRPr="00B475E8">
        <w:rPr>
          <w:rFonts w:ascii="Times New Roman" w:hAnsi="Times New Roman" w:cs="Times New Roman"/>
          <w:sz w:val="24"/>
          <w:szCs w:val="24"/>
        </w:rPr>
        <w:t>.</w:t>
      </w:r>
      <w:r w:rsidR="00715466" w:rsidRPr="00B475E8">
        <w:rPr>
          <w:rFonts w:ascii="Times New Roman" w:hAnsi="Times New Roman" w:cs="Times New Roman"/>
          <w:sz w:val="24"/>
          <w:szCs w:val="24"/>
        </w:rPr>
        <w:t xml:space="preserve"> Для отработки этого навыка можно использовать на каждом уроке отличный прием </w:t>
      </w:r>
      <w:r w:rsidR="00715466" w:rsidRPr="0062747F">
        <w:rPr>
          <w:rFonts w:ascii="Times New Roman" w:hAnsi="Times New Roman" w:cs="Times New Roman"/>
          <w:b/>
          <w:i/>
          <w:sz w:val="24"/>
          <w:szCs w:val="24"/>
        </w:rPr>
        <w:t>«Касса слов»</w:t>
      </w:r>
      <w:r w:rsidR="00715466" w:rsidRPr="0062747F">
        <w:rPr>
          <w:rFonts w:ascii="Times New Roman" w:hAnsi="Times New Roman" w:cs="Times New Roman"/>
          <w:b/>
          <w:sz w:val="24"/>
          <w:szCs w:val="24"/>
        </w:rPr>
        <w:t>,</w:t>
      </w:r>
      <w:r w:rsidR="00715466" w:rsidRPr="00B475E8">
        <w:rPr>
          <w:rFonts w:ascii="Times New Roman" w:hAnsi="Times New Roman" w:cs="Times New Roman"/>
          <w:sz w:val="24"/>
          <w:szCs w:val="24"/>
        </w:rPr>
        <w:t xml:space="preserve"> который построен на инверсии.  </w:t>
      </w:r>
      <w:r w:rsidR="00733013" w:rsidRPr="00B475E8">
        <w:rPr>
          <w:rFonts w:ascii="Times New Roman" w:hAnsi="Times New Roman" w:cs="Times New Roman"/>
          <w:sz w:val="24"/>
          <w:szCs w:val="24"/>
        </w:rPr>
        <w:t>Достаточно взять одно предложение и попросить учащихся в группах выстроить слова так, чтобы была реализована определенная речевая задача. Например:</w:t>
      </w:r>
    </w:p>
    <w:p w:rsidR="00733013" w:rsidRPr="00B475E8" w:rsidRDefault="00733013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Любовь сильнее смерти и страха смерти.</w:t>
      </w:r>
    </w:p>
    <w:p w:rsidR="00733013" w:rsidRPr="00B475E8" w:rsidRDefault="00733013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Сильнее смерти  и страха смерти любовь.</w:t>
      </w:r>
    </w:p>
    <w:p w:rsidR="00733013" w:rsidRPr="00B475E8" w:rsidRDefault="00715466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 xml:space="preserve">Следующие прием </w:t>
      </w:r>
      <w:r w:rsidRPr="00B475E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475E8">
        <w:rPr>
          <w:rFonts w:ascii="Times New Roman" w:hAnsi="Times New Roman" w:cs="Times New Roman"/>
          <w:b/>
          <w:i/>
          <w:sz w:val="24"/>
          <w:szCs w:val="24"/>
        </w:rPr>
        <w:t>Пазлы</w:t>
      </w:r>
      <w:proofErr w:type="spellEnd"/>
      <w:r w:rsidRPr="00B475E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475E8">
        <w:rPr>
          <w:rFonts w:ascii="Times New Roman" w:hAnsi="Times New Roman" w:cs="Times New Roman"/>
          <w:b/>
          <w:sz w:val="24"/>
          <w:szCs w:val="24"/>
        </w:rPr>
        <w:t>.</w:t>
      </w:r>
      <w:r w:rsidRPr="00B475E8">
        <w:rPr>
          <w:rFonts w:ascii="Times New Roman" w:hAnsi="Times New Roman" w:cs="Times New Roman"/>
          <w:sz w:val="24"/>
          <w:szCs w:val="24"/>
        </w:rPr>
        <w:t xml:space="preserve"> </w:t>
      </w:r>
      <w:r w:rsidR="003A4564" w:rsidRPr="00B475E8">
        <w:rPr>
          <w:rFonts w:ascii="Times New Roman" w:hAnsi="Times New Roman" w:cs="Times New Roman"/>
          <w:sz w:val="24"/>
          <w:szCs w:val="24"/>
        </w:rPr>
        <w:t>Например, и</w:t>
      </w:r>
      <w:r w:rsidR="00733013" w:rsidRPr="00B475E8">
        <w:rPr>
          <w:rFonts w:ascii="Times New Roman" w:hAnsi="Times New Roman" w:cs="Times New Roman"/>
          <w:sz w:val="24"/>
          <w:szCs w:val="24"/>
        </w:rPr>
        <w:t>з предложенного набора слов составьте предложение,  в которо</w:t>
      </w:r>
      <w:r w:rsidR="003A4564" w:rsidRPr="00B475E8">
        <w:rPr>
          <w:rFonts w:ascii="Times New Roman" w:hAnsi="Times New Roman" w:cs="Times New Roman"/>
          <w:sz w:val="24"/>
          <w:szCs w:val="24"/>
        </w:rPr>
        <w:t>м нужно подчеркнуть значимость (</w:t>
      </w:r>
      <w:r w:rsidR="0041333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3A4564" w:rsidRPr="00B475E8">
        <w:rPr>
          <w:rFonts w:ascii="Times New Roman" w:hAnsi="Times New Roman" w:cs="Times New Roman"/>
          <w:sz w:val="24"/>
          <w:szCs w:val="24"/>
        </w:rPr>
        <w:t>действия, места, события)</w:t>
      </w:r>
    </w:p>
    <w:p w:rsidR="00733013" w:rsidRPr="00B475E8" w:rsidRDefault="0073301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Вст</w:t>
      </w:r>
      <w:r w:rsidR="00715466" w:rsidRPr="00B475E8">
        <w:rPr>
          <w:rFonts w:ascii="Times New Roman" w:hAnsi="Times New Roman" w:cs="Times New Roman"/>
          <w:i/>
          <w:sz w:val="24"/>
          <w:szCs w:val="24"/>
        </w:rPr>
        <w:t>реча, два государства, принятые</w:t>
      </w:r>
      <w:r w:rsidRPr="00B475E8">
        <w:rPr>
          <w:rFonts w:ascii="Times New Roman" w:hAnsi="Times New Roman" w:cs="Times New Roman"/>
          <w:i/>
          <w:sz w:val="24"/>
          <w:szCs w:val="24"/>
        </w:rPr>
        <w:t>, успешно, выполнены, представители, обязательства, быть</w:t>
      </w:r>
    </w:p>
    <w:p w:rsidR="00733013" w:rsidRPr="00B475E8" w:rsidRDefault="0073301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Действие: На встрече предст</w:t>
      </w:r>
      <w:r w:rsidR="00D631E1">
        <w:rPr>
          <w:rFonts w:ascii="Times New Roman" w:hAnsi="Times New Roman" w:cs="Times New Roman"/>
          <w:i/>
          <w:sz w:val="24"/>
          <w:szCs w:val="24"/>
        </w:rPr>
        <w:t>авителей двух госуда</w:t>
      </w:r>
      <w:proofErr w:type="gramStart"/>
      <w:r w:rsidR="00D631E1">
        <w:rPr>
          <w:rFonts w:ascii="Times New Roman" w:hAnsi="Times New Roman" w:cs="Times New Roman"/>
          <w:i/>
          <w:sz w:val="24"/>
          <w:szCs w:val="24"/>
        </w:rPr>
        <w:t>рств пр</w:t>
      </w:r>
      <w:proofErr w:type="gramEnd"/>
      <w:r w:rsidR="00D631E1">
        <w:rPr>
          <w:rFonts w:ascii="Times New Roman" w:hAnsi="Times New Roman" w:cs="Times New Roman"/>
          <w:i/>
          <w:sz w:val="24"/>
          <w:szCs w:val="24"/>
        </w:rPr>
        <w:t>иняты</w:t>
      </w:r>
      <w:r w:rsidRPr="00B475E8">
        <w:rPr>
          <w:rFonts w:ascii="Times New Roman" w:hAnsi="Times New Roman" w:cs="Times New Roman"/>
          <w:i/>
          <w:sz w:val="24"/>
          <w:szCs w:val="24"/>
        </w:rPr>
        <w:t>е обязательства были ВЫПОЛНЕНЫ</w:t>
      </w:r>
    </w:p>
    <w:p w:rsidR="00733013" w:rsidRPr="00B475E8" w:rsidRDefault="0073301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Место: Принятые обязательства были выполнены на ВСТРЕЧЕ представителей  двух государств</w:t>
      </w:r>
    </w:p>
    <w:p w:rsidR="00E318AB" w:rsidRPr="00B475E8" w:rsidRDefault="00733013" w:rsidP="00E318A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5E8">
        <w:rPr>
          <w:rFonts w:ascii="Times New Roman" w:hAnsi="Times New Roman" w:cs="Times New Roman"/>
          <w:i/>
          <w:sz w:val="24"/>
          <w:szCs w:val="24"/>
        </w:rPr>
        <w:t>Событие: На встрече представителей двух государств были успешно выполнены принятые ОБЯЗАТЕЛЬСТВА</w:t>
      </w:r>
      <w:r w:rsidR="00715466" w:rsidRPr="00B475E8">
        <w:rPr>
          <w:rFonts w:ascii="Times New Roman" w:hAnsi="Times New Roman" w:cs="Times New Roman"/>
          <w:i/>
          <w:sz w:val="24"/>
          <w:szCs w:val="24"/>
        </w:rPr>
        <w:t>.</w:t>
      </w:r>
    </w:p>
    <w:p w:rsidR="00733013" w:rsidRPr="00B475E8" w:rsidRDefault="003A4564" w:rsidP="00E318A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75E8">
        <w:rPr>
          <w:rFonts w:ascii="Times New Roman" w:hAnsi="Times New Roman" w:cs="Times New Roman"/>
          <w:sz w:val="24"/>
          <w:szCs w:val="24"/>
        </w:rPr>
        <w:t>Таким образом, подготовка учащихся к написанию эссе — это многоаспектный процесс, который требует от учителя большой подготовки и творческого подхода. Но, я считаю, что одно из самых главных требований к развитию у обучающихся навыков написания эссе – это систематичность. Необходимо на каждом уроке использовать приемы для совершенствования этих навыков, и тогда во время итоговой аттестации по русскому языку у обучающихся не возникнет никаких проблем</w:t>
      </w:r>
      <w:r w:rsidR="00102BC9">
        <w:rPr>
          <w:rFonts w:ascii="Times New Roman" w:hAnsi="Times New Roman" w:cs="Times New Roman"/>
          <w:sz w:val="24"/>
          <w:szCs w:val="24"/>
        </w:rPr>
        <w:t xml:space="preserve"> при написании эссе</w:t>
      </w:r>
      <w:r w:rsidRPr="00B47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29B" w:rsidRDefault="0026529B" w:rsidP="001E4F0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6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8"/>
    <w:rsid w:val="00017F95"/>
    <w:rsid w:val="000336EB"/>
    <w:rsid w:val="000366D4"/>
    <w:rsid w:val="00037E0A"/>
    <w:rsid w:val="00087CAA"/>
    <w:rsid w:val="000E04A3"/>
    <w:rsid w:val="000E39FF"/>
    <w:rsid w:val="00102BC9"/>
    <w:rsid w:val="0014723B"/>
    <w:rsid w:val="0015360F"/>
    <w:rsid w:val="0016678A"/>
    <w:rsid w:val="00176262"/>
    <w:rsid w:val="001A5F02"/>
    <w:rsid w:val="001C7275"/>
    <w:rsid w:val="001D0454"/>
    <w:rsid w:val="001D0766"/>
    <w:rsid w:val="001E4F0A"/>
    <w:rsid w:val="00212980"/>
    <w:rsid w:val="00215D01"/>
    <w:rsid w:val="00234DC1"/>
    <w:rsid w:val="0026529B"/>
    <w:rsid w:val="002C25D1"/>
    <w:rsid w:val="002E5128"/>
    <w:rsid w:val="003077E7"/>
    <w:rsid w:val="003255B5"/>
    <w:rsid w:val="00337443"/>
    <w:rsid w:val="00340FB8"/>
    <w:rsid w:val="00345011"/>
    <w:rsid w:val="00354CC9"/>
    <w:rsid w:val="00374A94"/>
    <w:rsid w:val="00385CB8"/>
    <w:rsid w:val="00390D9D"/>
    <w:rsid w:val="00392166"/>
    <w:rsid w:val="003A4564"/>
    <w:rsid w:val="003E6D03"/>
    <w:rsid w:val="003F01E3"/>
    <w:rsid w:val="003F1990"/>
    <w:rsid w:val="00405E26"/>
    <w:rsid w:val="00413334"/>
    <w:rsid w:val="00426B55"/>
    <w:rsid w:val="0043662B"/>
    <w:rsid w:val="004500DB"/>
    <w:rsid w:val="00472ACD"/>
    <w:rsid w:val="004C3020"/>
    <w:rsid w:val="004C5CB4"/>
    <w:rsid w:val="00501E5C"/>
    <w:rsid w:val="00520AFA"/>
    <w:rsid w:val="00520E34"/>
    <w:rsid w:val="00532AB3"/>
    <w:rsid w:val="005806EA"/>
    <w:rsid w:val="005924F3"/>
    <w:rsid w:val="005A40EA"/>
    <w:rsid w:val="006179E5"/>
    <w:rsid w:val="0062747F"/>
    <w:rsid w:val="006879BC"/>
    <w:rsid w:val="006B6174"/>
    <w:rsid w:val="006C6820"/>
    <w:rsid w:val="006E0B2A"/>
    <w:rsid w:val="006F7BFA"/>
    <w:rsid w:val="007062C3"/>
    <w:rsid w:val="00715466"/>
    <w:rsid w:val="00733013"/>
    <w:rsid w:val="00756629"/>
    <w:rsid w:val="00776C38"/>
    <w:rsid w:val="00792E8A"/>
    <w:rsid w:val="00797868"/>
    <w:rsid w:val="007B68F1"/>
    <w:rsid w:val="007B6F36"/>
    <w:rsid w:val="007D208D"/>
    <w:rsid w:val="007E2D14"/>
    <w:rsid w:val="00807DFF"/>
    <w:rsid w:val="00834DAF"/>
    <w:rsid w:val="00857743"/>
    <w:rsid w:val="00860DB2"/>
    <w:rsid w:val="00864EE1"/>
    <w:rsid w:val="008D1C7C"/>
    <w:rsid w:val="00927060"/>
    <w:rsid w:val="00952277"/>
    <w:rsid w:val="00A11877"/>
    <w:rsid w:val="00A14395"/>
    <w:rsid w:val="00A46439"/>
    <w:rsid w:val="00AA64B3"/>
    <w:rsid w:val="00AA7C1A"/>
    <w:rsid w:val="00AD109E"/>
    <w:rsid w:val="00B10D42"/>
    <w:rsid w:val="00B475E8"/>
    <w:rsid w:val="00B53C2E"/>
    <w:rsid w:val="00B56604"/>
    <w:rsid w:val="00B64107"/>
    <w:rsid w:val="00B74CA3"/>
    <w:rsid w:val="00BC6718"/>
    <w:rsid w:val="00C52ACE"/>
    <w:rsid w:val="00C80F77"/>
    <w:rsid w:val="00CF54EC"/>
    <w:rsid w:val="00D15EAB"/>
    <w:rsid w:val="00D631E1"/>
    <w:rsid w:val="00D835BA"/>
    <w:rsid w:val="00DA2DB5"/>
    <w:rsid w:val="00DA7A9E"/>
    <w:rsid w:val="00DE5405"/>
    <w:rsid w:val="00E261AD"/>
    <w:rsid w:val="00E318AB"/>
    <w:rsid w:val="00E555D1"/>
    <w:rsid w:val="00E84C4C"/>
    <w:rsid w:val="00E92104"/>
    <w:rsid w:val="00EA33CD"/>
    <w:rsid w:val="00EB79E7"/>
    <w:rsid w:val="00EC2E5D"/>
    <w:rsid w:val="00EF7563"/>
    <w:rsid w:val="00F070E0"/>
    <w:rsid w:val="00F539FE"/>
    <w:rsid w:val="00FB4AD9"/>
    <w:rsid w:val="00FC131C"/>
    <w:rsid w:val="00FC2EF2"/>
    <w:rsid w:val="00FC66F8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dcterms:created xsi:type="dcterms:W3CDTF">2024-04-09T10:26:00Z</dcterms:created>
  <dcterms:modified xsi:type="dcterms:W3CDTF">2024-04-22T15:44:00Z</dcterms:modified>
</cp:coreProperties>
</file>