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E97" w:rsidRPr="00811E97" w:rsidRDefault="00811E97" w:rsidP="00811E97">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bl>
      <w:tblPr>
        <w:tblW w:w="0" w:type="auto"/>
        <w:tblLook w:val="04A0" w:firstRow="1" w:lastRow="0" w:firstColumn="1" w:lastColumn="0" w:noHBand="0" w:noVBand="1"/>
      </w:tblPr>
      <w:tblGrid>
        <w:gridCol w:w="2343"/>
        <w:gridCol w:w="7579"/>
      </w:tblGrid>
      <w:tr w:rsidR="00811E97" w:rsidRPr="00811E97" w:rsidTr="00E323BE">
        <w:trPr>
          <w:trHeight w:val="2001"/>
        </w:trPr>
        <w:tc>
          <w:tcPr>
            <w:tcW w:w="2376" w:type="dxa"/>
            <w:shd w:val="clear" w:color="auto" w:fill="auto"/>
          </w:tcPr>
          <w:p w:rsidR="00811E97" w:rsidRPr="00811E97" w:rsidRDefault="00811E97" w:rsidP="00811E97">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811E97">
              <w:rPr>
                <w:rFonts w:ascii="Times New Roman" w:eastAsia="Times New Roman" w:hAnsi="Times New Roman" w:cs="Times New Roman"/>
                <w:noProof/>
                <w:sz w:val="24"/>
                <w:szCs w:val="24"/>
                <w:lang w:val="kk-KZ" w:eastAsia="ru-RU"/>
              </w:rPr>
              <w:drawing>
                <wp:inline distT="0" distB="0" distL="0" distR="0">
                  <wp:extent cx="1155700" cy="12001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200150"/>
                          </a:xfrm>
                          <a:prstGeom prst="rect">
                            <a:avLst/>
                          </a:prstGeom>
                          <a:noFill/>
                        </pic:spPr>
                      </pic:pic>
                    </a:graphicData>
                  </a:graphic>
                </wp:inline>
              </w:drawing>
            </w:r>
          </w:p>
        </w:tc>
        <w:tc>
          <w:tcPr>
            <w:tcW w:w="8186" w:type="dxa"/>
            <w:shd w:val="clear" w:color="auto" w:fill="auto"/>
          </w:tcPr>
          <w:p w:rsidR="00811E97" w:rsidRPr="00811E97" w:rsidRDefault="00811E97" w:rsidP="00811E97">
            <w:pPr>
              <w:spacing w:after="0" w:line="240" w:lineRule="auto"/>
              <w:jc w:val="center"/>
              <w:rPr>
                <w:rFonts w:ascii="Times New Roman" w:eastAsia="Times New Roman" w:hAnsi="Times New Roman" w:cs="Times New Roman"/>
                <w:sz w:val="28"/>
                <w:szCs w:val="24"/>
                <w:lang w:val="kk-KZ"/>
              </w:rPr>
            </w:pPr>
            <w:r w:rsidRPr="00811E97">
              <w:rPr>
                <w:rFonts w:ascii="Times New Roman" w:eastAsia="Times New Roman" w:hAnsi="Times New Roman" w:cs="Times New Roman"/>
                <w:b/>
                <w:sz w:val="28"/>
                <w:szCs w:val="24"/>
                <w:lang w:val="kk-KZ"/>
              </w:rPr>
              <w:t xml:space="preserve"> </w:t>
            </w:r>
            <w:r w:rsidRPr="00811E97">
              <w:rPr>
                <w:rFonts w:ascii="Times New Roman" w:eastAsia="Times New Roman" w:hAnsi="Times New Roman" w:cs="Times New Roman"/>
                <w:b/>
                <w:sz w:val="28"/>
                <w:szCs w:val="24"/>
                <w:lang w:val="kk-KZ"/>
              </w:rPr>
              <w:t>«</w:t>
            </w:r>
            <w:r w:rsidRPr="00811E97">
              <w:rPr>
                <w:rFonts w:ascii="Times New Roman" w:eastAsia="Times New Roman" w:hAnsi="Times New Roman" w:cs="Times New Roman"/>
                <w:sz w:val="28"/>
                <w:szCs w:val="24"/>
                <w:lang w:val="kk-KZ"/>
              </w:rPr>
              <w:t>Абай облысы білім басқармасының Семей қаласы бойынша білім бөлімінің</w:t>
            </w:r>
            <w:r>
              <w:rPr>
                <w:rFonts w:ascii="Times New Roman" w:eastAsia="Times New Roman" w:hAnsi="Times New Roman" w:cs="Times New Roman"/>
                <w:sz w:val="28"/>
                <w:szCs w:val="24"/>
                <w:lang w:val="kk-KZ"/>
              </w:rPr>
              <w:t xml:space="preserve"> «</w:t>
            </w:r>
            <w:r w:rsidRPr="00811E97">
              <w:rPr>
                <w:rFonts w:ascii="Times New Roman" w:eastAsia="Times New Roman" w:hAnsi="Times New Roman" w:cs="Times New Roman"/>
                <w:sz w:val="28"/>
                <w:szCs w:val="24"/>
                <w:lang w:val="kk-KZ"/>
              </w:rPr>
              <w:t>№27 жалпы орта білім беретін мектебі»  КММ</w:t>
            </w:r>
            <w:r>
              <w:rPr>
                <w:rFonts w:ascii="Times New Roman" w:eastAsia="Times New Roman" w:hAnsi="Times New Roman" w:cs="Times New Roman"/>
                <w:sz w:val="28"/>
                <w:szCs w:val="24"/>
                <w:lang w:val="kk-KZ"/>
              </w:rPr>
              <w:t>. х</w:t>
            </w:r>
            <w:r w:rsidRPr="00811E97">
              <w:rPr>
                <w:rFonts w:ascii="Times New Roman" w:eastAsia="Times New Roman" w:hAnsi="Times New Roman" w:cs="Times New Roman"/>
                <w:sz w:val="28"/>
                <w:szCs w:val="24"/>
                <w:lang w:val="kk-KZ"/>
              </w:rPr>
              <w:t xml:space="preserve">имия пәнінің мұғалімі   </w:t>
            </w:r>
          </w:p>
          <w:p w:rsidR="00811E97" w:rsidRPr="00811E97" w:rsidRDefault="00811E97" w:rsidP="00811E97">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eastAsia="ru-RU"/>
              </w:rPr>
            </w:pPr>
            <w:r w:rsidRPr="00811E97">
              <w:rPr>
                <w:rFonts w:ascii="Times New Roman" w:eastAsia="Times New Roman" w:hAnsi="Times New Roman" w:cs="Times New Roman"/>
                <w:b/>
                <w:sz w:val="28"/>
                <w:szCs w:val="24"/>
                <w:lang w:val="kk-KZ" w:eastAsia="ru-RU"/>
              </w:rPr>
              <w:t>Тлеубердина Меруерт Муратбековна</w:t>
            </w:r>
          </w:p>
          <w:p w:rsidR="00811E97" w:rsidRPr="00811E97" w:rsidRDefault="00811E97" w:rsidP="00811E97">
            <w:pPr>
              <w:spacing w:after="0" w:line="240" w:lineRule="auto"/>
              <w:jc w:val="center"/>
              <w:rPr>
                <w:rFonts w:ascii="Times New Roman" w:eastAsia="Times New Roman" w:hAnsi="Times New Roman" w:cs="Times New Roman"/>
                <w:b/>
                <w:sz w:val="28"/>
                <w:szCs w:val="24"/>
                <w:lang w:val="kk-KZ"/>
              </w:rPr>
            </w:pPr>
          </w:p>
          <w:p w:rsidR="00811E97" w:rsidRPr="00811E97" w:rsidRDefault="00811E97" w:rsidP="00811E97">
            <w:pPr>
              <w:spacing w:after="0" w:line="240" w:lineRule="auto"/>
              <w:ind w:left="-1080"/>
              <w:rPr>
                <w:rFonts w:ascii="Times New Roman" w:eastAsia="Times New Roman" w:hAnsi="Times New Roman" w:cs="Times New Roman"/>
                <w:sz w:val="28"/>
                <w:szCs w:val="24"/>
                <w:lang w:val="kk-KZ"/>
              </w:rPr>
            </w:pPr>
          </w:p>
          <w:p w:rsidR="00811E97" w:rsidRPr="00811E97" w:rsidRDefault="00811E97" w:rsidP="00811E97">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bl>
    <w:p w:rsidR="002C10D8" w:rsidRPr="00811E97" w:rsidRDefault="002C10D8" w:rsidP="00CB60AC">
      <w:pPr>
        <w:spacing w:before="100" w:beforeAutospacing="1" w:after="100" w:afterAutospacing="1" w:line="240" w:lineRule="auto"/>
        <w:ind w:firstLine="567"/>
        <w:rPr>
          <w:rFonts w:ascii="Times New Roman" w:eastAsia="Times New Roman" w:hAnsi="Times New Roman" w:cs="Times New Roman"/>
          <w:b/>
          <w:bCs/>
          <w:sz w:val="28"/>
          <w:szCs w:val="24"/>
          <w:lang w:val="kk-KZ" w:eastAsia="ru-RU"/>
        </w:rPr>
      </w:pPr>
      <w:bookmarkStart w:id="0" w:name="_GoBack"/>
      <w:r w:rsidRPr="002C10D8">
        <w:rPr>
          <w:rFonts w:ascii="Times New Roman" w:eastAsia="Times New Roman" w:hAnsi="Times New Roman" w:cs="Times New Roman"/>
          <w:b/>
          <w:bCs/>
          <w:sz w:val="28"/>
          <w:szCs w:val="24"/>
          <w:lang w:val="kk-KZ" w:eastAsia="ru-RU"/>
        </w:rPr>
        <w:t>Lesson Study әдістемесін химия сабақтарында қолдану</w:t>
      </w:r>
    </w:p>
    <w:bookmarkEnd w:id="0"/>
    <w:p w:rsidR="002C10D8" w:rsidRPr="00811E97" w:rsidRDefault="002C10D8" w:rsidP="00CB60AC">
      <w:pPr>
        <w:spacing w:after="0" w:line="240" w:lineRule="auto"/>
        <w:ind w:firstLine="567"/>
        <w:rPr>
          <w:rFonts w:ascii="Times New Roman" w:hAnsi="Times New Roman" w:cs="Times New Roman"/>
          <w:sz w:val="24"/>
          <w:szCs w:val="24"/>
        </w:rPr>
      </w:pPr>
      <w:r w:rsidRPr="00811E97">
        <w:rPr>
          <w:rFonts w:ascii="Times New Roman" w:hAnsi="Times New Roman" w:cs="Times New Roman"/>
          <w:sz w:val="24"/>
          <w:szCs w:val="24"/>
        </w:rPr>
        <w:t>Қазіргі таңда тек жеке тәжірибеге сүйеніп сабақ өткізу жеткіліксіз және бұл әрдайым тиімді нәтиже бере бермейді. Сондықтан әріптестермен сабақ үдерісін бірлесе отырып талдау мен тәжірибе алмасу – оқыту сапасын арттырудың маңызды құралы. Осы орайда, мен химия пәні сабақтарында Lesson Study әдістемесін қолдану тәжірибеммен бөліскім келеді.</w:t>
      </w:r>
    </w:p>
    <w:p w:rsidR="002C10D8" w:rsidRPr="002C10D8" w:rsidRDefault="002C10D8" w:rsidP="00CB60AC">
      <w:pPr>
        <w:spacing w:after="0" w:line="240" w:lineRule="auto"/>
        <w:ind w:firstLine="567"/>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br/>
      </w:r>
      <w:r w:rsidR="00CB60AC" w:rsidRPr="00811E97">
        <w:rPr>
          <w:rFonts w:ascii="Times New Roman" w:eastAsia="Times New Roman" w:hAnsi="Times New Roman" w:cs="Times New Roman"/>
          <w:b/>
          <w:bCs/>
          <w:sz w:val="24"/>
          <w:szCs w:val="24"/>
          <w:lang w:val="kk-KZ" w:eastAsia="ru-RU"/>
        </w:rPr>
        <w:t xml:space="preserve">            </w:t>
      </w:r>
      <w:r w:rsidRPr="002C10D8">
        <w:rPr>
          <w:rFonts w:ascii="Times New Roman" w:eastAsia="Times New Roman" w:hAnsi="Times New Roman" w:cs="Times New Roman"/>
          <w:b/>
          <w:bCs/>
          <w:sz w:val="24"/>
          <w:szCs w:val="24"/>
          <w:lang w:eastAsia="ru-RU"/>
        </w:rPr>
        <w:t>Lesson Study – мұғалімдік тәжірибені жетілдіруге бағытталған сабақ барысында әрекет арқылы зерттеу жүргізудің ерекше түрімен сипатталатын педагогикалық тәсіл.</w:t>
      </w:r>
      <w:r w:rsidRPr="002C10D8">
        <w:rPr>
          <w:rFonts w:ascii="Times New Roman" w:eastAsia="Times New Roman" w:hAnsi="Times New Roman" w:cs="Times New Roman"/>
          <w:sz w:val="24"/>
          <w:szCs w:val="24"/>
          <w:lang w:eastAsia="ru-RU"/>
        </w:rPr>
        <w:br/>
        <w:t>Lesson Study</w:t>
      </w:r>
      <w:r w:rsidRPr="00811E97">
        <w:rPr>
          <w:rFonts w:ascii="Times New Roman" w:eastAsia="Times New Roman" w:hAnsi="Times New Roman" w:cs="Times New Roman"/>
          <w:sz w:val="24"/>
          <w:szCs w:val="24"/>
          <w:lang w:val="kk-KZ" w:eastAsia="ru-RU"/>
        </w:rPr>
        <w:t xml:space="preserve">   </w:t>
      </w:r>
      <w:proofErr w:type="gramStart"/>
      <w:r w:rsidRPr="00811E97">
        <w:rPr>
          <w:rFonts w:ascii="Times New Roman" w:eastAsia="Times New Roman" w:hAnsi="Times New Roman" w:cs="Times New Roman"/>
          <w:sz w:val="24"/>
          <w:szCs w:val="24"/>
          <w:lang w:val="kk-KZ" w:eastAsia="ru-RU"/>
        </w:rPr>
        <w:t xml:space="preserve">мақсаты </w:t>
      </w:r>
      <w:r w:rsidRPr="002C10D8">
        <w:rPr>
          <w:rFonts w:ascii="Times New Roman" w:eastAsia="Times New Roman" w:hAnsi="Times New Roman" w:cs="Times New Roman"/>
          <w:sz w:val="24"/>
          <w:szCs w:val="24"/>
          <w:lang w:eastAsia="ru-RU"/>
        </w:rPr>
        <w:t xml:space="preserve"> –</w:t>
      </w:r>
      <w:proofErr w:type="gramEnd"/>
      <w:r w:rsidRPr="002C10D8">
        <w:rPr>
          <w:rFonts w:ascii="Times New Roman" w:eastAsia="Times New Roman" w:hAnsi="Times New Roman" w:cs="Times New Roman"/>
          <w:sz w:val="24"/>
          <w:szCs w:val="24"/>
          <w:lang w:eastAsia="ru-RU"/>
        </w:rPr>
        <w:t xml:space="preserve"> мұғалімдік тәжірибе саласындағы білімді жетілдіру</w:t>
      </w:r>
      <w:r w:rsidRPr="00811E97">
        <w:rPr>
          <w:rFonts w:ascii="Times New Roman" w:eastAsia="Times New Roman" w:hAnsi="Times New Roman" w:cs="Times New Roman"/>
          <w:sz w:val="24"/>
          <w:szCs w:val="24"/>
          <w:lang w:val="kk-KZ" w:eastAsia="ru-RU"/>
        </w:rPr>
        <w:t xml:space="preserve">, </w:t>
      </w:r>
      <w:r w:rsidRPr="002C10D8">
        <w:rPr>
          <w:rFonts w:ascii="Times New Roman" w:eastAsia="Times New Roman" w:hAnsi="Times New Roman" w:cs="Times New Roman"/>
          <w:sz w:val="24"/>
          <w:szCs w:val="24"/>
          <w:lang w:eastAsia="ru-RU"/>
        </w:rPr>
        <w:t xml:space="preserve"> сабақ барысында  зерттеу жүргізу</w:t>
      </w:r>
      <w:r w:rsidRPr="00811E97">
        <w:rPr>
          <w:rFonts w:ascii="Times New Roman" w:eastAsia="Times New Roman" w:hAnsi="Times New Roman" w:cs="Times New Roman"/>
          <w:sz w:val="24"/>
          <w:szCs w:val="24"/>
          <w:lang w:val="kk-KZ" w:eastAsia="ru-RU"/>
        </w:rPr>
        <w:t xml:space="preserve"> </w:t>
      </w:r>
      <w:r w:rsidRPr="002C10D8">
        <w:rPr>
          <w:rFonts w:ascii="Times New Roman" w:eastAsia="Times New Roman" w:hAnsi="Times New Roman" w:cs="Times New Roman"/>
          <w:sz w:val="24"/>
          <w:szCs w:val="24"/>
          <w:lang w:eastAsia="ru-RU"/>
        </w:rPr>
        <w:t>арқылы оқушылардың білім сапасын арттыру, педагогтердің кәсіби шеберлігін дамыту.</w:t>
      </w:r>
    </w:p>
    <w:p w:rsidR="002C10D8" w:rsidRPr="002C10D8" w:rsidRDefault="002C10D8" w:rsidP="00CB60AC">
      <w:pPr>
        <w:spacing w:after="0" w:line="240" w:lineRule="auto"/>
        <w:rPr>
          <w:rFonts w:ascii="Times New Roman" w:eastAsia="Times New Roman" w:hAnsi="Times New Roman" w:cs="Times New Roman"/>
          <w:sz w:val="24"/>
          <w:szCs w:val="24"/>
          <w:lang w:eastAsia="ru-RU"/>
        </w:rPr>
      </w:pPr>
      <w:r w:rsidRPr="002C10D8">
        <w:rPr>
          <w:rFonts w:ascii="Times New Roman" w:eastAsia="Times New Roman" w:hAnsi="Times New Roman" w:cs="Times New Roman"/>
          <w:b/>
          <w:bCs/>
          <w:sz w:val="24"/>
          <w:szCs w:val="24"/>
          <w:lang w:eastAsia="ru-RU"/>
        </w:rPr>
        <w:t>Зерттеу мәселесі</w:t>
      </w:r>
      <w:r w:rsidRPr="002C10D8">
        <w:rPr>
          <w:rFonts w:ascii="Times New Roman" w:eastAsia="Times New Roman" w:hAnsi="Times New Roman" w:cs="Times New Roman"/>
          <w:sz w:val="24"/>
          <w:szCs w:val="24"/>
          <w:lang w:eastAsia="ru-RU"/>
        </w:rPr>
        <w:t>: Сабақ материалын бекіту кезінде оқушылардың оқу мотивациясының төмендігі.</w:t>
      </w:r>
      <w:r w:rsidRPr="002C10D8">
        <w:rPr>
          <w:rFonts w:ascii="Times New Roman" w:eastAsia="Times New Roman" w:hAnsi="Times New Roman" w:cs="Times New Roman"/>
          <w:sz w:val="24"/>
          <w:szCs w:val="24"/>
          <w:lang w:eastAsia="ru-RU"/>
        </w:rPr>
        <w:br/>
      </w:r>
      <w:r w:rsidRPr="002C10D8">
        <w:rPr>
          <w:rFonts w:ascii="Times New Roman" w:eastAsia="Times New Roman" w:hAnsi="Times New Roman" w:cs="Times New Roman"/>
          <w:b/>
          <w:bCs/>
          <w:sz w:val="24"/>
          <w:szCs w:val="24"/>
          <w:lang w:eastAsia="ru-RU"/>
        </w:rPr>
        <w:t>Зерттеу мақсаты</w:t>
      </w:r>
      <w:r w:rsidRPr="002C10D8">
        <w:rPr>
          <w:rFonts w:ascii="Times New Roman" w:eastAsia="Times New Roman" w:hAnsi="Times New Roman" w:cs="Times New Roman"/>
          <w:sz w:val="24"/>
          <w:szCs w:val="24"/>
          <w:lang w:eastAsia="ru-RU"/>
        </w:rPr>
        <w:t xml:space="preserve">: </w:t>
      </w:r>
      <w:r w:rsidRPr="00811E97">
        <w:rPr>
          <w:rFonts w:ascii="Times New Roman" w:eastAsia="Times New Roman" w:hAnsi="Times New Roman" w:cs="Times New Roman"/>
          <w:sz w:val="24"/>
          <w:szCs w:val="24"/>
          <w:lang w:val="kk-KZ" w:eastAsia="ru-RU"/>
        </w:rPr>
        <w:t xml:space="preserve">функционалды сауаттылыққа негізделген және </w:t>
      </w:r>
      <w:r w:rsidRPr="002C10D8">
        <w:rPr>
          <w:rFonts w:ascii="Times New Roman" w:eastAsia="Times New Roman" w:hAnsi="Times New Roman" w:cs="Times New Roman"/>
          <w:sz w:val="24"/>
          <w:szCs w:val="24"/>
          <w:lang w:eastAsia="ru-RU"/>
        </w:rPr>
        <w:t>интеграцияланған тапсырмаларды қолдана отырып, оқушылардың білім деңгейін арттыруға қалай әсер етеді?</w:t>
      </w:r>
      <w:r w:rsidRPr="002C10D8">
        <w:rPr>
          <w:rFonts w:ascii="Times New Roman" w:eastAsia="Times New Roman" w:hAnsi="Times New Roman" w:cs="Times New Roman"/>
          <w:sz w:val="24"/>
          <w:szCs w:val="24"/>
          <w:lang w:eastAsia="ru-RU"/>
        </w:rPr>
        <w:br/>
      </w:r>
      <w:r w:rsidRPr="002C10D8">
        <w:rPr>
          <w:rFonts w:ascii="Times New Roman" w:eastAsia="Times New Roman" w:hAnsi="Times New Roman" w:cs="Times New Roman"/>
          <w:b/>
          <w:bCs/>
          <w:sz w:val="24"/>
          <w:szCs w:val="24"/>
          <w:lang w:eastAsia="ru-RU"/>
        </w:rPr>
        <w:t>Зерттеу міндеттері</w:t>
      </w:r>
      <w:r w:rsidRPr="002C10D8">
        <w:rPr>
          <w:rFonts w:ascii="Times New Roman" w:eastAsia="Times New Roman" w:hAnsi="Times New Roman" w:cs="Times New Roman"/>
          <w:sz w:val="24"/>
          <w:szCs w:val="24"/>
          <w:lang w:eastAsia="ru-RU"/>
        </w:rPr>
        <w:t>:</w:t>
      </w:r>
    </w:p>
    <w:p w:rsidR="002C10D8" w:rsidRPr="002C10D8" w:rsidRDefault="002C10D8" w:rsidP="00CB60AC">
      <w:pPr>
        <w:numPr>
          <w:ilvl w:val="0"/>
          <w:numId w:val="2"/>
        </w:numPr>
        <w:spacing w:after="0" w:line="240" w:lineRule="auto"/>
        <w:ind w:hanging="294"/>
        <w:rPr>
          <w:rFonts w:ascii="Times New Roman" w:eastAsia="Times New Roman" w:hAnsi="Times New Roman" w:cs="Times New Roman"/>
          <w:sz w:val="24"/>
          <w:szCs w:val="24"/>
          <w:lang w:eastAsia="ru-RU"/>
        </w:rPr>
      </w:pPr>
      <w:r w:rsidRPr="00811E97">
        <w:rPr>
          <w:rFonts w:ascii="Times New Roman" w:eastAsia="Times New Roman" w:hAnsi="Times New Roman" w:cs="Times New Roman"/>
          <w:sz w:val="24"/>
          <w:szCs w:val="24"/>
          <w:lang w:val="kk-KZ" w:eastAsia="ru-RU"/>
        </w:rPr>
        <w:t xml:space="preserve">функционалды сауаттылыққа негізделген </w:t>
      </w:r>
      <w:r w:rsidRPr="00811E97">
        <w:rPr>
          <w:rFonts w:ascii="Times New Roman" w:eastAsia="Times New Roman" w:hAnsi="Times New Roman" w:cs="Times New Roman"/>
          <w:sz w:val="24"/>
          <w:szCs w:val="24"/>
          <w:lang w:val="kk-KZ" w:eastAsia="ru-RU"/>
        </w:rPr>
        <w:t xml:space="preserve">тапсырамалар </w:t>
      </w:r>
      <w:r w:rsidRPr="002C10D8">
        <w:rPr>
          <w:rFonts w:ascii="Times New Roman" w:eastAsia="Times New Roman" w:hAnsi="Times New Roman" w:cs="Times New Roman"/>
          <w:sz w:val="24"/>
          <w:szCs w:val="24"/>
          <w:lang w:eastAsia="ru-RU"/>
        </w:rPr>
        <w:t>қолдана отырып, оқыту әдістемесін жетілдіру мақсатында Lesson Study тәсілін пайдалану;</w:t>
      </w:r>
    </w:p>
    <w:p w:rsidR="002C10D8" w:rsidRPr="002C10D8" w:rsidRDefault="002C10D8" w:rsidP="00CB60AC">
      <w:pPr>
        <w:numPr>
          <w:ilvl w:val="0"/>
          <w:numId w:val="2"/>
        </w:numPr>
        <w:spacing w:after="0" w:line="240" w:lineRule="auto"/>
        <w:ind w:hanging="294"/>
        <w:rPr>
          <w:rFonts w:ascii="Times New Roman" w:eastAsia="Times New Roman" w:hAnsi="Times New Roman" w:cs="Times New Roman"/>
          <w:sz w:val="24"/>
          <w:szCs w:val="24"/>
          <w:lang w:eastAsia="ru-RU"/>
        </w:rPr>
      </w:pPr>
      <w:r w:rsidRPr="00811E97">
        <w:rPr>
          <w:rFonts w:ascii="Times New Roman" w:eastAsia="Times New Roman" w:hAnsi="Times New Roman" w:cs="Times New Roman"/>
          <w:sz w:val="24"/>
          <w:szCs w:val="24"/>
          <w:lang w:val="kk-KZ" w:eastAsia="ru-RU"/>
        </w:rPr>
        <w:t>И</w:t>
      </w:r>
      <w:r w:rsidRPr="002C10D8">
        <w:rPr>
          <w:rFonts w:ascii="Times New Roman" w:eastAsia="Times New Roman" w:hAnsi="Times New Roman" w:cs="Times New Roman"/>
          <w:sz w:val="24"/>
          <w:szCs w:val="24"/>
          <w:lang w:eastAsia="ru-RU"/>
        </w:rPr>
        <w:t>нтеграцияланған тапсырмаларды орындау барысында оқушылардың сабаққа қатысу динамикасын бақылау.</w:t>
      </w:r>
    </w:p>
    <w:p w:rsidR="002C10D8" w:rsidRPr="002C10D8" w:rsidRDefault="002C10D8" w:rsidP="00CB60AC">
      <w:pPr>
        <w:spacing w:after="0" w:line="240" w:lineRule="auto"/>
        <w:ind w:firstLine="567"/>
        <w:rPr>
          <w:rFonts w:ascii="Times New Roman" w:eastAsia="Times New Roman" w:hAnsi="Times New Roman" w:cs="Times New Roman"/>
          <w:sz w:val="24"/>
          <w:szCs w:val="24"/>
          <w:lang w:val="kk-KZ" w:eastAsia="ru-RU"/>
        </w:rPr>
      </w:pPr>
      <w:r w:rsidRPr="002C10D8">
        <w:rPr>
          <w:rFonts w:ascii="Times New Roman" w:eastAsia="Times New Roman" w:hAnsi="Times New Roman" w:cs="Times New Roman"/>
          <w:sz w:val="24"/>
          <w:szCs w:val="24"/>
          <w:lang w:eastAsia="ru-RU"/>
        </w:rPr>
        <w:t>Зерттеу үшін 9 «</w:t>
      </w:r>
      <w:r w:rsidR="009B4096" w:rsidRPr="00811E97">
        <w:rPr>
          <w:rFonts w:ascii="Times New Roman" w:eastAsia="Times New Roman" w:hAnsi="Times New Roman" w:cs="Times New Roman"/>
          <w:sz w:val="24"/>
          <w:szCs w:val="24"/>
          <w:lang w:eastAsia="ru-RU"/>
        </w:rPr>
        <w:t>Г</w:t>
      </w:r>
      <w:r w:rsidRPr="002C10D8">
        <w:rPr>
          <w:rFonts w:ascii="Times New Roman" w:eastAsia="Times New Roman" w:hAnsi="Times New Roman" w:cs="Times New Roman"/>
          <w:sz w:val="24"/>
          <w:szCs w:val="24"/>
          <w:lang w:eastAsia="ru-RU"/>
        </w:rPr>
        <w:t>» сыныбы таңдалды. Сыныпта 21 оқушы бар</w:t>
      </w:r>
      <w:r w:rsidRPr="00811E97">
        <w:rPr>
          <w:rFonts w:ascii="Times New Roman" w:eastAsia="Times New Roman" w:hAnsi="Times New Roman" w:cs="Times New Roman"/>
          <w:sz w:val="24"/>
          <w:szCs w:val="24"/>
          <w:lang w:val="kk-KZ" w:eastAsia="ru-RU"/>
        </w:rPr>
        <w:t xml:space="preserve">. </w:t>
      </w:r>
      <w:r w:rsidRPr="002C10D8">
        <w:rPr>
          <w:rFonts w:ascii="Times New Roman" w:eastAsia="Times New Roman" w:hAnsi="Times New Roman" w:cs="Times New Roman"/>
          <w:sz w:val="24"/>
          <w:szCs w:val="24"/>
          <w:lang w:val="kk-KZ" w:eastAsia="ru-RU"/>
        </w:rPr>
        <w:t xml:space="preserve">Сыныпта </w:t>
      </w:r>
      <w:r w:rsidRPr="00811E97">
        <w:rPr>
          <w:rFonts w:ascii="Times New Roman" w:eastAsia="Times New Roman" w:hAnsi="Times New Roman" w:cs="Times New Roman"/>
          <w:sz w:val="24"/>
          <w:szCs w:val="24"/>
          <w:lang w:val="kk-KZ" w:eastAsia="ru-RU"/>
        </w:rPr>
        <w:t xml:space="preserve">3 </w:t>
      </w:r>
      <w:r w:rsidRPr="002C10D8">
        <w:rPr>
          <w:rFonts w:ascii="Times New Roman" w:eastAsia="Times New Roman" w:hAnsi="Times New Roman" w:cs="Times New Roman"/>
          <w:sz w:val="24"/>
          <w:szCs w:val="24"/>
          <w:lang w:val="kk-KZ" w:eastAsia="ru-RU"/>
        </w:rPr>
        <w:t>үздік оқушы, 8 жақсы оқитын, 9 орташадан төмен оқушы бар, үлгермейтіндер жоқ. Оқушылардың жасы – 14-15 жас.</w:t>
      </w:r>
      <w:r w:rsidRPr="002C10D8">
        <w:rPr>
          <w:rFonts w:ascii="Times New Roman" w:eastAsia="Times New Roman" w:hAnsi="Times New Roman" w:cs="Times New Roman"/>
          <w:sz w:val="24"/>
          <w:szCs w:val="24"/>
          <w:lang w:val="kk-KZ" w:eastAsia="ru-RU"/>
        </w:rPr>
        <w:br/>
      </w:r>
      <w:r w:rsidR="00CB60AC" w:rsidRPr="00811E97">
        <w:rPr>
          <w:rFonts w:ascii="Times New Roman" w:eastAsia="Times New Roman" w:hAnsi="Times New Roman" w:cs="Times New Roman"/>
          <w:sz w:val="24"/>
          <w:szCs w:val="24"/>
          <w:lang w:val="kk-KZ" w:eastAsia="ru-RU"/>
        </w:rPr>
        <w:t xml:space="preserve">              </w:t>
      </w:r>
      <w:r w:rsidRPr="002C10D8">
        <w:rPr>
          <w:rFonts w:ascii="Times New Roman" w:eastAsia="Times New Roman" w:hAnsi="Times New Roman" w:cs="Times New Roman"/>
          <w:sz w:val="24"/>
          <w:szCs w:val="24"/>
          <w:lang w:val="kk-KZ" w:eastAsia="ru-RU"/>
        </w:rPr>
        <w:t>Ең алдымен мұғалімдер командасы құрылып, рөлдер бөлінді: модератор (</w:t>
      </w:r>
      <w:r w:rsidR="009B4096" w:rsidRPr="00811E97">
        <w:rPr>
          <w:rFonts w:ascii="Times New Roman" w:eastAsia="Times New Roman" w:hAnsi="Times New Roman" w:cs="Times New Roman"/>
          <w:sz w:val="24"/>
          <w:szCs w:val="24"/>
          <w:lang w:val="kk-KZ" w:eastAsia="ru-RU"/>
        </w:rPr>
        <w:t>физика пәнінің мұғалімі</w:t>
      </w:r>
      <w:r w:rsidRPr="002C10D8">
        <w:rPr>
          <w:rFonts w:ascii="Times New Roman" w:eastAsia="Times New Roman" w:hAnsi="Times New Roman" w:cs="Times New Roman"/>
          <w:sz w:val="24"/>
          <w:szCs w:val="24"/>
          <w:lang w:val="kk-KZ" w:eastAsia="ru-RU"/>
        </w:rPr>
        <w:t xml:space="preserve"> – </w:t>
      </w:r>
      <w:r w:rsidR="009B4096" w:rsidRPr="00811E97">
        <w:rPr>
          <w:rFonts w:ascii="Times New Roman" w:eastAsia="Times New Roman" w:hAnsi="Times New Roman" w:cs="Times New Roman"/>
          <w:sz w:val="24"/>
          <w:szCs w:val="24"/>
          <w:lang w:val="kk-KZ" w:eastAsia="ru-RU"/>
        </w:rPr>
        <w:t>Рыспекова А.Р</w:t>
      </w:r>
      <w:r w:rsidRPr="002C10D8">
        <w:rPr>
          <w:rFonts w:ascii="Times New Roman" w:eastAsia="Times New Roman" w:hAnsi="Times New Roman" w:cs="Times New Roman"/>
          <w:sz w:val="24"/>
          <w:szCs w:val="24"/>
          <w:lang w:val="kk-KZ" w:eastAsia="ru-RU"/>
        </w:rPr>
        <w:t xml:space="preserve">.), гиперактивті оқушыларды бақылаушылар (МО жетекшісі – </w:t>
      </w:r>
      <w:r w:rsidR="009B4096" w:rsidRPr="00811E97">
        <w:rPr>
          <w:rFonts w:ascii="Times New Roman" w:eastAsia="Times New Roman" w:hAnsi="Times New Roman" w:cs="Times New Roman"/>
          <w:sz w:val="24"/>
          <w:szCs w:val="24"/>
          <w:lang w:val="kk-KZ" w:eastAsia="ru-RU"/>
        </w:rPr>
        <w:t xml:space="preserve">Исабекова </w:t>
      </w:r>
      <w:r w:rsidRPr="002C10D8">
        <w:rPr>
          <w:rFonts w:ascii="Times New Roman" w:eastAsia="Times New Roman" w:hAnsi="Times New Roman" w:cs="Times New Roman"/>
          <w:sz w:val="24"/>
          <w:szCs w:val="24"/>
          <w:lang w:val="kk-KZ" w:eastAsia="ru-RU"/>
        </w:rPr>
        <w:t xml:space="preserve"> А.</w:t>
      </w:r>
      <w:r w:rsidR="009B4096" w:rsidRPr="00811E97">
        <w:rPr>
          <w:rFonts w:ascii="Times New Roman" w:eastAsia="Times New Roman" w:hAnsi="Times New Roman" w:cs="Times New Roman"/>
          <w:sz w:val="24"/>
          <w:szCs w:val="24"/>
          <w:lang w:val="kk-KZ" w:eastAsia="ru-RU"/>
        </w:rPr>
        <w:t>С</w:t>
      </w:r>
      <w:r w:rsidRPr="002C10D8">
        <w:rPr>
          <w:rFonts w:ascii="Times New Roman" w:eastAsia="Times New Roman" w:hAnsi="Times New Roman" w:cs="Times New Roman"/>
          <w:sz w:val="24"/>
          <w:szCs w:val="24"/>
          <w:lang w:val="kk-KZ" w:eastAsia="ru-RU"/>
        </w:rPr>
        <w:t>.), сабақ бақылаушылары (</w:t>
      </w:r>
      <w:r w:rsidR="009B4096" w:rsidRPr="00811E97">
        <w:rPr>
          <w:rFonts w:ascii="Times New Roman" w:eastAsia="Times New Roman" w:hAnsi="Times New Roman" w:cs="Times New Roman"/>
          <w:sz w:val="24"/>
          <w:szCs w:val="24"/>
          <w:lang w:val="kk-KZ" w:eastAsia="ru-RU"/>
        </w:rPr>
        <w:t>Рахметова</w:t>
      </w:r>
      <w:r w:rsidRPr="002C10D8">
        <w:rPr>
          <w:rFonts w:ascii="Times New Roman" w:eastAsia="Times New Roman" w:hAnsi="Times New Roman" w:cs="Times New Roman"/>
          <w:sz w:val="24"/>
          <w:szCs w:val="24"/>
          <w:lang w:val="kk-KZ" w:eastAsia="ru-RU"/>
        </w:rPr>
        <w:t xml:space="preserve"> А.</w:t>
      </w:r>
      <w:r w:rsidR="009B4096" w:rsidRPr="00811E97">
        <w:rPr>
          <w:rFonts w:ascii="Times New Roman" w:eastAsia="Times New Roman" w:hAnsi="Times New Roman" w:cs="Times New Roman"/>
          <w:sz w:val="24"/>
          <w:szCs w:val="24"/>
          <w:lang w:val="kk-KZ" w:eastAsia="ru-RU"/>
        </w:rPr>
        <w:t>О</w:t>
      </w:r>
      <w:r w:rsidRPr="002C10D8">
        <w:rPr>
          <w:rFonts w:ascii="Times New Roman" w:eastAsia="Times New Roman" w:hAnsi="Times New Roman" w:cs="Times New Roman"/>
          <w:sz w:val="24"/>
          <w:szCs w:val="24"/>
          <w:lang w:val="kk-KZ" w:eastAsia="ru-RU"/>
        </w:rPr>
        <w:t xml:space="preserve">., </w:t>
      </w:r>
      <w:r w:rsidR="009B4096" w:rsidRPr="00811E97">
        <w:rPr>
          <w:rFonts w:ascii="Times New Roman" w:eastAsia="Times New Roman" w:hAnsi="Times New Roman" w:cs="Times New Roman"/>
          <w:sz w:val="24"/>
          <w:szCs w:val="24"/>
          <w:lang w:val="kk-KZ" w:eastAsia="ru-RU"/>
        </w:rPr>
        <w:t xml:space="preserve"> Болатбекова А.А</w:t>
      </w:r>
      <w:r w:rsidRPr="002C10D8">
        <w:rPr>
          <w:rFonts w:ascii="Times New Roman" w:eastAsia="Times New Roman" w:hAnsi="Times New Roman" w:cs="Times New Roman"/>
          <w:sz w:val="24"/>
          <w:szCs w:val="24"/>
          <w:lang w:val="kk-KZ" w:eastAsia="ru-RU"/>
        </w:rPr>
        <w:t>); Lesson Study жоспары мен кестесі жасалды.</w:t>
      </w:r>
    </w:p>
    <w:p w:rsidR="002C10D8" w:rsidRPr="002C10D8" w:rsidRDefault="002C10D8" w:rsidP="00CB60AC">
      <w:pPr>
        <w:spacing w:after="0" w:line="240" w:lineRule="auto"/>
        <w:ind w:firstLine="567"/>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Мұғалімдер тобының жұмысы келесі алгоритм бойынша ұйымдастырылды:</w:t>
      </w:r>
    </w:p>
    <w:p w:rsidR="002C10D8" w:rsidRPr="002C10D8" w:rsidRDefault="002C10D8" w:rsidP="00CB60AC">
      <w:pPr>
        <w:numPr>
          <w:ilvl w:val="0"/>
          <w:numId w:val="3"/>
        </w:numPr>
        <w:spacing w:after="0" w:line="240" w:lineRule="auto"/>
        <w:ind w:firstLine="273"/>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Зерттеу сабағын бірлесіп жоспарлау;</w:t>
      </w:r>
    </w:p>
    <w:p w:rsidR="002C10D8" w:rsidRPr="002C10D8" w:rsidRDefault="002C10D8" w:rsidP="00CB60AC">
      <w:pPr>
        <w:numPr>
          <w:ilvl w:val="0"/>
          <w:numId w:val="3"/>
        </w:numPr>
        <w:spacing w:after="0" w:line="240" w:lineRule="auto"/>
        <w:ind w:firstLine="273"/>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Зерттеу сабағын өткізу және сабақты бақылау;</w:t>
      </w:r>
    </w:p>
    <w:p w:rsidR="002C10D8" w:rsidRPr="002C10D8" w:rsidRDefault="002C10D8" w:rsidP="00CB60AC">
      <w:pPr>
        <w:numPr>
          <w:ilvl w:val="0"/>
          <w:numId w:val="3"/>
        </w:numPr>
        <w:spacing w:after="0" w:line="240" w:lineRule="auto"/>
        <w:ind w:firstLine="273"/>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Зерттеу сабағын талқылау және келесі зерттеу сабағын бастапқы жоспарлау;</w:t>
      </w:r>
    </w:p>
    <w:p w:rsidR="002C10D8" w:rsidRPr="002C10D8" w:rsidRDefault="002C10D8" w:rsidP="00CB60AC">
      <w:pPr>
        <w:numPr>
          <w:ilvl w:val="0"/>
          <w:numId w:val="3"/>
        </w:numPr>
        <w:spacing w:after="0" w:line="240" w:lineRule="auto"/>
        <w:ind w:firstLine="273"/>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Оқушыларға сауалнама жүргізу.</w:t>
      </w:r>
    </w:p>
    <w:p w:rsidR="002C10D8" w:rsidRPr="002C10D8" w:rsidRDefault="002C10D8" w:rsidP="00CB60AC">
      <w:pPr>
        <w:spacing w:after="0" w:line="240" w:lineRule="auto"/>
        <w:ind w:firstLine="273"/>
        <w:rPr>
          <w:rFonts w:ascii="Times New Roman" w:eastAsia="Times New Roman" w:hAnsi="Times New Roman" w:cs="Times New Roman"/>
          <w:sz w:val="24"/>
          <w:szCs w:val="24"/>
          <w:lang w:eastAsia="ru-RU"/>
        </w:rPr>
      </w:pPr>
      <w:r w:rsidRPr="002C10D8">
        <w:rPr>
          <w:rFonts w:ascii="Times New Roman" w:eastAsia="Times New Roman" w:hAnsi="Times New Roman" w:cs="Times New Roman"/>
          <w:b/>
          <w:bCs/>
          <w:sz w:val="24"/>
          <w:szCs w:val="24"/>
          <w:lang w:eastAsia="ru-RU"/>
        </w:rPr>
        <w:t>Оқушылар әрекетіне байланысты мақсат</w:t>
      </w:r>
      <w:r w:rsidRPr="002C10D8">
        <w:rPr>
          <w:rFonts w:ascii="Times New Roman" w:eastAsia="Times New Roman" w:hAnsi="Times New Roman" w:cs="Times New Roman"/>
          <w:sz w:val="24"/>
          <w:szCs w:val="24"/>
          <w:lang w:eastAsia="ru-RU"/>
        </w:rPr>
        <w:t>: Оқушылардың сөйлеу әрекетін дамыту, сын тұрғысынан ойлау әдістері мен стратегияларын тиімді қолдану.</w:t>
      </w:r>
    </w:p>
    <w:p w:rsidR="002C10D8" w:rsidRPr="002C10D8" w:rsidRDefault="002C10D8" w:rsidP="00CB60AC">
      <w:pPr>
        <w:spacing w:after="0" w:line="240" w:lineRule="auto"/>
        <w:ind w:firstLine="567"/>
        <w:rPr>
          <w:rFonts w:ascii="Times New Roman" w:eastAsia="Times New Roman" w:hAnsi="Times New Roman" w:cs="Times New Roman"/>
          <w:sz w:val="24"/>
          <w:szCs w:val="24"/>
          <w:lang w:eastAsia="ru-RU"/>
        </w:rPr>
      </w:pPr>
      <w:r w:rsidRPr="002C10D8">
        <w:rPr>
          <w:rFonts w:ascii="Times New Roman" w:eastAsia="Times New Roman" w:hAnsi="Times New Roman" w:cs="Times New Roman"/>
          <w:sz w:val="24"/>
          <w:szCs w:val="24"/>
          <w:lang w:eastAsia="ru-RU"/>
        </w:rPr>
        <w:t xml:space="preserve">Бірінші зерттеу сабағын бірлесіп жоспарлау барысында мұғалімдер тобы мотивацияны арттыру мақсатында ағылшын тіліне ішінара ену тәсілін және интеграцияланған тапсырмаларды қолдануды ұсынды. Алғашында менде қобалжу мен қорқыныш сезімі болды. Мен бұл тапсырманы орындай аламын ба? Балалар бұл «жаңалыққа» қалай жауап береді? Бірақ менің күткенімнен де жақсы нәтиже шықты! Әр сабақ сайын интеграцияланған тапсырмалармен жұмыс істеу барысында сыныптың белсенділігі артты. Сабақтың басында тренингтер қолдану жағымды көңіл-күй атмосферасын орнатты. Әр сабақта балалар бір жаңалық күтетін, бақылаушыларға мән бермей, қызығушылықпен талқылап, әркімнің пікірін </w:t>
      </w:r>
      <w:r w:rsidRPr="002C10D8">
        <w:rPr>
          <w:rFonts w:ascii="Times New Roman" w:eastAsia="Times New Roman" w:hAnsi="Times New Roman" w:cs="Times New Roman"/>
          <w:sz w:val="24"/>
          <w:szCs w:val="24"/>
          <w:lang w:eastAsia="ru-RU"/>
        </w:rPr>
        <w:lastRenderedPageBreak/>
        <w:t>тыңдап, бір-біріне комплимент айтып, қуаныш пен жақсы көңіл күймен жұмыс істеді. Топпен жұмыс жасап, бір-біріне көмектесуге тырысты, өзін және басқаларды бағалады. Әртүрлі бағалау әдістерін, рефлексияны, АКТ-ны қолдану шығармашылық қабілеттерді дамытуға, оқушылардың өз білімін бақылауына, ойын еркін жеткізіп, жауаптарын дәлелдеуге үйретіп, оқу процесіне қызығушылығын арттырды.</w:t>
      </w:r>
      <w:r w:rsidRPr="002C10D8">
        <w:rPr>
          <w:rFonts w:ascii="Times New Roman" w:eastAsia="Times New Roman" w:hAnsi="Times New Roman" w:cs="Times New Roman"/>
          <w:sz w:val="24"/>
          <w:szCs w:val="24"/>
          <w:lang w:eastAsia="ru-RU"/>
        </w:rPr>
        <w:br/>
        <w:t>Сабақ бақылаушыларының айтуынша, ағылшын тіліндегі ойын түріндегі тапсырмаларды қолдану арқылы үшінші зерттеу сабағында сыныптың барлығы дерлік белсенділік танытты және білім сапасы 19%-ға артты.</w:t>
      </w:r>
    </w:p>
    <w:p w:rsidR="00CB60AC" w:rsidRPr="00811E97" w:rsidRDefault="00CB60AC" w:rsidP="00CB60AC">
      <w:pPr>
        <w:spacing w:after="0" w:line="240" w:lineRule="auto"/>
        <w:ind w:firstLine="567"/>
        <w:outlineLvl w:val="2"/>
        <w:rPr>
          <w:rFonts w:ascii="Times New Roman" w:eastAsia="Times New Roman" w:hAnsi="Times New Roman" w:cs="Times New Roman"/>
          <w:b/>
          <w:bCs/>
          <w:sz w:val="24"/>
          <w:szCs w:val="24"/>
          <w:lang w:eastAsia="ru-RU"/>
        </w:rPr>
      </w:pPr>
    </w:p>
    <w:p w:rsidR="009B4096" w:rsidRPr="009B4096" w:rsidRDefault="009B4096" w:rsidP="00CB60AC">
      <w:pPr>
        <w:spacing w:after="0" w:line="240" w:lineRule="auto"/>
        <w:ind w:firstLine="567"/>
        <w:outlineLvl w:val="2"/>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A, B және C санатындағы оқушылардың химия сабағына қатысуының салыстырмалы сипаттамасы</w:t>
      </w:r>
    </w:p>
    <w:p w:rsidR="009B4096" w:rsidRPr="009B4096" w:rsidRDefault="009B4096" w:rsidP="00CB60AC">
      <w:pPr>
        <w:spacing w:after="0" w:line="240" w:lineRule="auto"/>
        <w:ind w:firstLine="567"/>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Lesson Study әдістемесін қолдану аясында оқушылардың сабаққа қатысу белсенділігіне талдау жүргізілді. Оқушылар үш негізгі санатқа бөлінді:</w:t>
      </w:r>
    </w:p>
    <w:p w:rsidR="009B4096" w:rsidRPr="009B4096" w:rsidRDefault="009B4096" w:rsidP="00811E97">
      <w:pPr>
        <w:numPr>
          <w:ilvl w:val="0"/>
          <w:numId w:val="4"/>
        </w:numPr>
        <w:spacing w:after="0" w:line="240" w:lineRule="auto"/>
        <w:ind w:hanging="1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A санаты</w:t>
      </w:r>
      <w:r w:rsidRPr="009B4096">
        <w:rPr>
          <w:rFonts w:ascii="Times New Roman" w:eastAsia="Times New Roman" w:hAnsi="Times New Roman" w:cs="Times New Roman"/>
          <w:sz w:val="24"/>
          <w:szCs w:val="24"/>
          <w:lang w:eastAsia="ru-RU"/>
        </w:rPr>
        <w:t xml:space="preserve"> – жоғары үлгерімді, белсенді, пәнге қызығушылығы жоғары оқушылар;</w:t>
      </w:r>
    </w:p>
    <w:p w:rsidR="009B4096" w:rsidRPr="009B4096" w:rsidRDefault="009B4096" w:rsidP="00811E97">
      <w:pPr>
        <w:numPr>
          <w:ilvl w:val="0"/>
          <w:numId w:val="4"/>
        </w:numPr>
        <w:spacing w:after="0" w:line="240" w:lineRule="auto"/>
        <w:ind w:hanging="1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B санаты</w:t>
      </w:r>
      <w:r w:rsidRPr="009B4096">
        <w:rPr>
          <w:rFonts w:ascii="Times New Roman" w:eastAsia="Times New Roman" w:hAnsi="Times New Roman" w:cs="Times New Roman"/>
          <w:sz w:val="24"/>
          <w:szCs w:val="24"/>
          <w:lang w:eastAsia="ru-RU"/>
        </w:rPr>
        <w:t xml:space="preserve"> – орташа үлгерімді, тұрақты, бірақ кейде белсенділігі төмендейтін оқушылар;</w:t>
      </w:r>
    </w:p>
    <w:p w:rsidR="009B4096" w:rsidRPr="009B4096" w:rsidRDefault="009B4096" w:rsidP="00811E97">
      <w:pPr>
        <w:numPr>
          <w:ilvl w:val="0"/>
          <w:numId w:val="4"/>
        </w:numPr>
        <w:spacing w:after="0" w:line="240" w:lineRule="auto"/>
        <w:ind w:hanging="1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C санаты</w:t>
      </w:r>
      <w:r w:rsidRPr="009B4096">
        <w:rPr>
          <w:rFonts w:ascii="Times New Roman" w:eastAsia="Times New Roman" w:hAnsi="Times New Roman" w:cs="Times New Roman"/>
          <w:sz w:val="24"/>
          <w:szCs w:val="24"/>
          <w:lang w:eastAsia="ru-RU"/>
        </w:rPr>
        <w:t xml:space="preserve"> – үлгерімі төмен, мотивациясы мен белсенділігі аз оқушылар.</w:t>
      </w:r>
    </w:p>
    <w:p w:rsidR="009B4096" w:rsidRPr="009B4096" w:rsidRDefault="009B4096" w:rsidP="00811E97">
      <w:pPr>
        <w:tabs>
          <w:tab w:val="num" w:pos="720"/>
        </w:tabs>
        <w:spacing w:after="0" w:line="240" w:lineRule="auto"/>
        <w:ind w:hanging="153"/>
        <w:outlineLvl w:val="3"/>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A санатындағы оқушылар</w:t>
      </w:r>
    </w:p>
    <w:p w:rsidR="009B4096" w:rsidRPr="009B4096" w:rsidRDefault="009B4096" w:rsidP="00CB60AC">
      <w:pPr>
        <w:spacing w:after="0" w:line="240" w:lineRule="auto"/>
        <w:ind w:firstLine="567"/>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Бұл топтағы оқушылар сабақта белсенділік танытып, интеграцияланған тапсырмаларға қызығушылықпен қатысады. Ағылшын тіліндегі элементтер олар үшін қиындық туғызбады, керісінше, пәнге деген қызығушылығын арттырды. Топтық жұмыс барысында көшбасшылық қабілеттері байқалды.</w:t>
      </w:r>
    </w:p>
    <w:p w:rsidR="009B4096" w:rsidRPr="009B4096" w:rsidRDefault="009B4096" w:rsidP="00CB60AC">
      <w:pPr>
        <w:spacing w:after="0" w:line="240" w:lineRule="auto"/>
        <w:ind w:firstLine="567"/>
        <w:outlineLvl w:val="3"/>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B санатындағы оқушылар</w:t>
      </w:r>
    </w:p>
    <w:p w:rsidR="009B4096" w:rsidRPr="009B4096" w:rsidRDefault="009B4096" w:rsidP="00CB60AC">
      <w:pPr>
        <w:spacing w:after="0" w:line="240" w:lineRule="auto"/>
        <w:ind w:firstLine="567"/>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Орташа үлгерімді оқушылар бастапқыда аздап қиналғанымен, сабақ құрылымы мен тапсырмалар түрлеріне бейімделе бастады. Lesson Study тәсілі және CLIL элементтері олардың ынтасын арттырып, тілдік және пәндік дағдыларын дамытуға көмектесті. Белсенділік біртіндеп артқаны байқалды.</w:t>
      </w:r>
    </w:p>
    <w:p w:rsidR="009B4096" w:rsidRPr="009B4096" w:rsidRDefault="009B4096" w:rsidP="00CB60AC">
      <w:pPr>
        <w:spacing w:after="0" w:line="240" w:lineRule="auto"/>
        <w:ind w:firstLine="567"/>
        <w:outlineLvl w:val="3"/>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C санатындағы оқушылар</w:t>
      </w:r>
    </w:p>
    <w:p w:rsidR="009B4096" w:rsidRPr="009B4096" w:rsidRDefault="009B4096" w:rsidP="00CB60AC">
      <w:pPr>
        <w:spacing w:after="0" w:line="240" w:lineRule="auto"/>
        <w:ind w:firstLine="567"/>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Бұл топтағы оқушылар үшін жаңа тәсілдер бастапқыда түсініксіз болғанымен, қолдаушы орта мен жұптық, топтық жұмыс арқылы біртіндеп белсенділік таныта бастады. Жеке қолдауды қажет етсе де, кейбір оқушыларда пәнге деген қызығушылықтың пайда болуы байқалды. Үшінші Lesson Study сабағында бұл топтың қатысуы 19%-ға өскені тіркелді.</w:t>
      </w:r>
    </w:p>
    <w:p w:rsidR="009B4096" w:rsidRPr="009B4096" w:rsidRDefault="009B4096" w:rsidP="00CB60AC">
      <w:pPr>
        <w:spacing w:after="0" w:line="240" w:lineRule="auto"/>
        <w:ind w:firstLine="567"/>
        <w:rPr>
          <w:rFonts w:ascii="Times New Roman" w:eastAsia="Times New Roman" w:hAnsi="Times New Roman" w:cs="Times New Roman"/>
          <w:sz w:val="24"/>
          <w:szCs w:val="24"/>
          <w:lang w:eastAsia="ru-RU"/>
        </w:rPr>
      </w:pPr>
    </w:p>
    <w:p w:rsidR="009B4096" w:rsidRPr="009B4096" w:rsidRDefault="009B4096" w:rsidP="00CB60AC">
      <w:pPr>
        <w:spacing w:after="0" w:line="240" w:lineRule="auto"/>
        <w:ind w:firstLine="567"/>
        <w:outlineLvl w:val="2"/>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Сабақ әдістеріне талдау кестесі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2"/>
        <w:gridCol w:w="2127"/>
        <w:gridCol w:w="2126"/>
        <w:gridCol w:w="3118"/>
        <w:gridCol w:w="1979"/>
      </w:tblGrid>
      <w:tr w:rsidR="00CB60AC" w:rsidRPr="00811E97" w:rsidTr="00811E97">
        <w:trPr>
          <w:tblHeader/>
          <w:tblCellSpacing w:w="15" w:type="dxa"/>
        </w:trPr>
        <w:tc>
          <w:tcPr>
            <w:tcW w:w="517" w:type="dxa"/>
            <w:vAlign w:val="center"/>
            <w:hideMark/>
          </w:tcPr>
          <w:p w:rsidR="009B4096" w:rsidRPr="009B4096" w:rsidRDefault="009B4096" w:rsidP="00CB60AC">
            <w:pPr>
              <w:spacing w:after="0" w:line="240" w:lineRule="auto"/>
              <w:ind w:firstLine="224"/>
              <w:jc w:val="center"/>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w:t>
            </w:r>
          </w:p>
        </w:tc>
        <w:tc>
          <w:tcPr>
            <w:tcW w:w="2097" w:type="dxa"/>
            <w:vAlign w:val="center"/>
            <w:hideMark/>
          </w:tcPr>
          <w:p w:rsidR="009B4096" w:rsidRPr="009B4096" w:rsidRDefault="009B4096" w:rsidP="00CB60AC">
            <w:pPr>
              <w:spacing w:after="0" w:line="240" w:lineRule="auto"/>
              <w:ind w:firstLine="567"/>
              <w:jc w:val="center"/>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Қолданылған әдіс</w:t>
            </w:r>
          </w:p>
        </w:tc>
        <w:tc>
          <w:tcPr>
            <w:tcW w:w="2096" w:type="dxa"/>
            <w:vAlign w:val="center"/>
            <w:hideMark/>
          </w:tcPr>
          <w:p w:rsidR="009B4096" w:rsidRPr="009B4096" w:rsidRDefault="009B4096" w:rsidP="00CB60AC">
            <w:pPr>
              <w:spacing w:after="0" w:line="240" w:lineRule="auto"/>
              <w:ind w:firstLine="567"/>
              <w:jc w:val="center"/>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Мақсаты</w:t>
            </w:r>
          </w:p>
        </w:tc>
        <w:tc>
          <w:tcPr>
            <w:tcW w:w="3088" w:type="dxa"/>
            <w:vAlign w:val="center"/>
            <w:hideMark/>
          </w:tcPr>
          <w:p w:rsidR="009B4096" w:rsidRPr="009B4096" w:rsidRDefault="009B4096" w:rsidP="00CB60AC">
            <w:pPr>
              <w:spacing w:after="0" w:line="240" w:lineRule="auto"/>
              <w:ind w:firstLine="567"/>
              <w:jc w:val="center"/>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Тиімділігі</w:t>
            </w:r>
          </w:p>
        </w:tc>
        <w:tc>
          <w:tcPr>
            <w:tcW w:w="1934" w:type="dxa"/>
            <w:vAlign w:val="center"/>
            <w:hideMark/>
          </w:tcPr>
          <w:p w:rsidR="009B4096" w:rsidRPr="009B4096" w:rsidRDefault="009B4096" w:rsidP="00CB60AC">
            <w:pPr>
              <w:spacing w:after="0" w:line="240" w:lineRule="auto"/>
              <w:ind w:firstLine="567"/>
              <w:jc w:val="center"/>
              <w:rPr>
                <w:rFonts w:ascii="Times New Roman" w:eastAsia="Times New Roman" w:hAnsi="Times New Roman" w:cs="Times New Roman"/>
                <w:b/>
                <w:bCs/>
                <w:sz w:val="24"/>
                <w:szCs w:val="24"/>
                <w:lang w:eastAsia="ru-RU"/>
              </w:rPr>
            </w:pPr>
            <w:r w:rsidRPr="009B4096">
              <w:rPr>
                <w:rFonts w:ascii="Times New Roman" w:eastAsia="Times New Roman" w:hAnsi="Times New Roman" w:cs="Times New Roman"/>
                <w:b/>
                <w:bCs/>
                <w:sz w:val="24"/>
                <w:szCs w:val="24"/>
                <w:lang w:eastAsia="ru-RU"/>
              </w:rPr>
              <w:t>Шектеулері / Ескертпелер</w:t>
            </w:r>
          </w:p>
        </w:tc>
      </w:tr>
      <w:tr w:rsidR="00CB60AC" w:rsidRPr="00811E97" w:rsidTr="00811E97">
        <w:trPr>
          <w:tblCellSpacing w:w="15" w:type="dxa"/>
        </w:trPr>
        <w:tc>
          <w:tcPr>
            <w:tcW w:w="517" w:type="dxa"/>
            <w:vAlign w:val="center"/>
            <w:hideMark/>
          </w:tcPr>
          <w:p w:rsidR="009B4096" w:rsidRPr="009B4096" w:rsidRDefault="009B4096" w:rsidP="00CB60AC">
            <w:pPr>
              <w:spacing w:after="0" w:line="240" w:lineRule="auto"/>
              <w:ind w:firstLine="224"/>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1</w:t>
            </w:r>
          </w:p>
        </w:tc>
        <w:tc>
          <w:tcPr>
            <w:tcW w:w="2097"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CLIL технологиясы</w:t>
            </w:r>
            <w:r w:rsidRPr="009B4096">
              <w:rPr>
                <w:rFonts w:ascii="Times New Roman" w:eastAsia="Times New Roman" w:hAnsi="Times New Roman" w:cs="Times New Roman"/>
                <w:sz w:val="24"/>
                <w:szCs w:val="24"/>
                <w:lang w:eastAsia="ru-RU"/>
              </w:rPr>
              <w:t xml:space="preserve"> (пән мен тілді кіріктіру)</w:t>
            </w:r>
          </w:p>
        </w:tc>
        <w:tc>
          <w:tcPr>
            <w:tcW w:w="2096"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Пәндік және тілдік білімді қатар дамыту</w:t>
            </w:r>
          </w:p>
        </w:tc>
        <w:tc>
          <w:tcPr>
            <w:tcW w:w="3088"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 Оқушылардың ағылшын тіліне қызығушылығы артты- Танымдық белсенділік жоғарылады- Жоғары және орта деңгейлі оқушылар үшін тиімді болды</w:t>
            </w:r>
          </w:p>
        </w:tc>
        <w:tc>
          <w:tcPr>
            <w:tcW w:w="1934"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Төмен үлгерімді оқушыларға қиын; дифференциалды тәсіл қажет</w:t>
            </w:r>
          </w:p>
        </w:tc>
      </w:tr>
      <w:tr w:rsidR="00CB60AC" w:rsidRPr="00811E97" w:rsidTr="00811E97">
        <w:trPr>
          <w:tblCellSpacing w:w="15" w:type="dxa"/>
        </w:trPr>
        <w:tc>
          <w:tcPr>
            <w:tcW w:w="517" w:type="dxa"/>
            <w:vAlign w:val="center"/>
            <w:hideMark/>
          </w:tcPr>
          <w:p w:rsidR="009B4096" w:rsidRPr="009B4096" w:rsidRDefault="009B4096" w:rsidP="00CB60AC">
            <w:pPr>
              <w:spacing w:after="0" w:line="240" w:lineRule="auto"/>
              <w:ind w:firstLine="224"/>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2</w:t>
            </w:r>
          </w:p>
        </w:tc>
        <w:tc>
          <w:tcPr>
            <w:tcW w:w="2097"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Топтық және жұптық жұмыс</w:t>
            </w:r>
          </w:p>
        </w:tc>
        <w:tc>
          <w:tcPr>
            <w:tcW w:w="2096"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Ынтымақтастық, өзара оқыту, жауапкершілік</w:t>
            </w:r>
          </w:p>
        </w:tc>
        <w:tc>
          <w:tcPr>
            <w:tcW w:w="3088"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 Коммуникация және көшбасшылық дамыды- C санатындағы оқушылар белсендірек болды</w:t>
            </w:r>
          </w:p>
        </w:tc>
        <w:tc>
          <w:tcPr>
            <w:tcW w:w="1934"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Топты дұрыс ұйымдастырмау пассивтілікке әкелуі мүмкін</w:t>
            </w:r>
          </w:p>
        </w:tc>
      </w:tr>
      <w:tr w:rsidR="00CB60AC" w:rsidRPr="00811E97" w:rsidTr="00811E97">
        <w:trPr>
          <w:tblCellSpacing w:w="15" w:type="dxa"/>
        </w:trPr>
        <w:tc>
          <w:tcPr>
            <w:tcW w:w="517" w:type="dxa"/>
            <w:vAlign w:val="center"/>
            <w:hideMark/>
          </w:tcPr>
          <w:p w:rsidR="009B4096" w:rsidRPr="009B4096" w:rsidRDefault="009B4096" w:rsidP="00CB60AC">
            <w:pPr>
              <w:spacing w:after="0" w:line="240" w:lineRule="auto"/>
              <w:ind w:firstLine="224"/>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3</w:t>
            </w:r>
          </w:p>
        </w:tc>
        <w:tc>
          <w:tcPr>
            <w:tcW w:w="2097"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Қалыптастырушы бағалау, өзін-өзі бағалау</w:t>
            </w:r>
          </w:p>
        </w:tc>
        <w:tc>
          <w:tcPr>
            <w:tcW w:w="2096"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Жетістікті бақылау, кері байланыс, мотивация</w:t>
            </w:r>
          </w:p>
        </w:tc>
        <w:tc>
          <w:tcPr>
            <w:tcW w:w="3088"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 Рефлексия қалыптасты- Мақсатқа бағытталған оқу жүргізілді</w:t>
            </w:r>
          </w:p>
        </w:tc>
        <w:tc>
          <w:tcPr>
            <w:tcW w:w="1934"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Критерийлерді түсіндірмей қолдану нәтиже бермейді</w:t>
            </w:r>
          </w:p>
        </w:tc>
      </w:tr>
      <w:tr w:rsidR="00CB60AC" w:rsidRPr="00811E97" w:rsidTr="00811E97">
        <w:trPr>
          <w:tblCellSpacing w:w="15" w:type="dxa"/>
        </w:trPr>
        <w:tc>
          <w:tcPr>
            <w:tcW w:w="517" w:type="dxa"/>
            <w:vAlign w:val="center"/>
            <w:hideMark/>
          </w:tcPr>
          <w:p w:rsidR="009B4096" w:rsidRPr="009B4096" w:rsidRDefault="009B4096" w:rsidP="00CB60AC">
            <w:pPr>
              <w:spacing w:after="0" w:line="240" w:lineRule="auto"/>
              <w:ind w:firstLine="224"/>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lastRenderedPageBreak/>
              <w:t>4</w:t>
            </w:r>
          </w:p>
        </w:tc>
        <w:tc>
          <w:tcPr>
            <w:tcW w:w="2097"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Сыни ойлау әдістері</w:t>
            </w:r>
            <w:r w:rsidRPr="009B4096">
              <w:rPr>
                <w:rFonts w:ascii="Times New Roman" w:eastAsia="Times New Roman" w:hAnsi="Times New Roman" w:cs="Times New Roman"/>
                <w:sz w:val="24"/>
                <w:szCs w:val="24"/>
                <w:lang w:eastAsia="ru-RU"/>
              </w:rPr>
              <w:t xml:space="preserve"> (кластер, Венн диаграммасы, INSERT т.б.)</w:t>
            </w:r>
          </w:p>
        </w:tc>
        <w:tc>
          <w:tcPr>
            <w:tcW w:w="2096"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Аналитикалық және логикалық ойлауды дамыту</w:t>
            </w:r>
          </w:p>
        </w:tc>
        <w:tc>
          <w:tcPr>
            <w:tcW w:w="3088"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 Материалды терең түсінді- Ойын дәлелдеп жеткізу дағдысы артты</w:t>
            </w:r>
          </w:p>
        </w:tc>
        <w:tc>
          <w:tcPr>
            <w:tcW w:w="1934"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Уақытты тиімді жоспарлау қажет</w:t>
            </w:r>
          </w:p>
        </w:tc>
      </w:tr>
      <w:tr w:rsidR="00CB60AC" w:rsidRPr="00811E97" w:rsidTr="00811E97">
        <w:trPr>
          <w:tblCellSpacing w:w="15" w:type="dxa"/>
        </w:trPr>
        <w:tc>
          <w:tcPr>
            <w:tcW w:w="517" w:type="dxa"/>
            <w:vAlign w:val="center"/>
            <w:hideMark/>
          </w:tcPr>
          <w:p w:rsidR="009B4096" w:rsidRPr="009B4096" w:rsidRDefault="009B4096" w:rsidP="00CB60AC">
            <w:pPr>
              <w:spacing w:after="0" w:line="240" w:lineRule="auto"/>
              <w:ind w:firstLine="224"/>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5</w:t>
            </w:r>
          </w:p>
        </w:tc>
        <w:tc>
          <w:tcPr>
            <w:tcW w:w="2097"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b/>
                <w:bCs/>
                <w:sz w:val="24"/>
                <w:szCs w:val="24"/>
                <w:lang w:eastAsia="ru-RU"/>
              </w:rPr>
              <w:t>АКТ қолдану</w:t>
            </w:r>
            <w:r w:rsidRPr="009B4096">
              <w:rPr>
                <w:rFonts w:ascii="Times New Roman" w:eastAsia="Times New Roman" w:hAnsi="Times New Roman" w:cs="Times New Roman"/>
                <w:sz w:val="24"/>
                <w:szCs w:val="24"/>
                <w:lang w:eastAsia="ru-RU"/>
              </w:rPr>
              <w:t xml:space="preserve"> (презентация, видео, онлайн тапсырмалар)</w:t>
            </w:r>
          </w:p>
        </w:tc>
        <w:tc>
          <w:tcPr>
            <w:tcW w:w="2096"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Визуализация, цифрлық дағдыларды дамыту</w:t>
            </w:r>
          </w:p>
        </w:tc>
        <w:tc>
          <w:tcPr>
            <w:tcW w:w="3088"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 Қызығушылықты оятты- Материалды қабылдау жеңілдеді</w:t>
            </w:r>
          </w:p>
        </w:tc>
        <w:tc>
          <w:tcPr>
            <w:tcW w:w="1934" w:type="dxa"/>
            <w:vAlign w:val="center"/>
            <w:hideMark/>
          </w:tcPr>
          <w:p w:rsidR="009B4096" w:rsidRPr="009B4096" w:rsidRDefault="009B4096" w:rsidP="00CB60AC">
            <w:pPr>
              <w:spacing w:after="0" w:line="240" w:lineRule="auto"/>
              <w:ind w:firstLine="53"/>
              <w:rPr>
                <w:rFonts w:ascii="Times New Roman" w:eastAsia="Times New Roman" w:hAnsi="Times New Roman" w:cs="Times New Roman"/>
                <w:sz w:val="24"/>
                <w:szCs w:val="24"/>
                <w:lang w:eastAsia="ru-RU"/>
              </w:rPr>
            </w:pPr>
            <w:r w:rsidRPr="009B4096">
              <w:rPr>
                <w:rFonts w:ascii="Times New Roman" w:eastAsia="Times New Roman" w:hAnsi="Times New Roman" w:cs="Times New Roman"/>
                <w:sz w:val="24"/>
                <w:szCs w:val="24"/>
                <w:lang w:eastAsia="ru-RU"/>
              </w:rPr>
              <w:t>Техникалық қиындықтар болуы мүмкін</w:t>
            </w:r>
          </w:p>
        </w:tc>
      </w:tr>
    </w:tbl>
    <w:p w:rsidR="009B4096" w:rsidRPr="00811E97" w:rsidRDefault="009B4096" w:rsidP="00CB60AC">
      <w:pPr>
        <w:spacing w:after="0" w:line="240" w:lineRule="auto"/>
        <w:ind w:firstLine="567"/>
        <w:rPr>
          <w:rFonts w:ascii="Times New Roman" w:eastAsia="Times New Roman" w:hAnsi="Times New Roman" w:cs="Times New Roman"/>
          <w:sz w:val="24"/>
          <w:szCs w:val="24"/>
          <w:lang w:eastAsia="ru-RU"/>
        </w:rPr>
      </w:pPr>
    </w:p>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Барлық сабақтарды талқылау нәтижесінде оқушылардың белсенділігін арттырған тиімді әдістер ретінде кроссворд шешу, кластер құрастыру және оны қорғау жұмыстары анықталды. Бұл тапсырмалар оқушылардың қызығушылығын арттырып, сабаққа белсене қатысуға ықпал етті. Оқушылар ұялшақтықтан арылып, бірлесіп жұмыс істеу дағдыларын меңгерді, еркін ой айтып, қойылған сұрақтарға жылдам жауап беруді үйренді.</w:t>
      </w:r>
    </w:p>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 xml:space="preserve">Алайда, жалпы сыныптың белсенділігіне қарамастан, </w:t>
      </w:r>
      <w:proofErr w:type="gramStart"/>
      <w:r w:rsidRPr="00026437">
        <w:rPr>
          <w:rFonts w:ascii="Times New Roman" w:eastAsia="Times New Roman" w:hAnsi="Times New Roman" w:cs="Times New Roman"/>
          <w:sz w:val="24"/>
          <w:szCs w:val="24"/>
          <w:lang w:eastAsia="ru-RU"/>
        </w:rPr>
        <w:t>А</w:t>
      </w:r>
      <w:proofErr w:type="gramEnd"/>
      <w:r w:rsidRPr="00026437">
        <w:rPr>
          <w:rFonts w:ascii="Times New Roman" w:eastAsia="Times New Roman" w:hAnsi="Times New Roman" w:cs="Times New Roman"/>
          <w:sz w:val="24"/>
          <w:szCs w:val="24"/>
          <w:lang w:eastAsia="ru-RU"/>
        </w:rPr>
        <w:t xml:space="preserve"> есімді оқушы сабақта енжарлық танытты. Сабақ бақылаушылары оның сөздік қорының әлсіздігін байқады, бұл – пәндік тапсырмаларды орындауда қиындық туғызатын негізгі себептердің бірі. Сонымен қатар, оқушы көпшілік алдында өзін ыңғайсыз сезінеді, өзін көрсетуге ұялады.</w:t>
      </w:r>
      <w:r w:rsidRPr="00026437">
        <w:rPr>
          <w:rFonts w:ascii="Times New Roman" w:eastAsia="Times New Roman" w:hAnsi="Times New Roman" w:cs="Times New Roman"/>
          <w:sz w:val="24"/>
          <w:szCs w:val="24"/>
          <w:lang w:eastAsia="ru-RU"/>
        </w:rPr>
        <w:br/>
        <w:t>Дегенмен, сыныптағы жағымды және қолайлы психологиялық ахуалдың арқасында ол біртіндеп ашыла бастады, топтық жұмысқа қатысып, химия пәніне қатысты негізгі терминологияны үйренуге ниет білдірді.</w:t>
      </w:r>
    </w:p>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Мұндай жағдайда мұғалім тек білім беруші ғана емес, сонымен қатар тәжірибелі практик, зерттеуші және бақылаушы бола білуі тиіс. Ол дәстүрлі оқытудың ескі көзқарастарынан арылып, оқушыларды оң бағытқа бейімдей алатын, ынтымақтастыққа құрылған қолдау ортасын қалыптастыратын тұлға болуы қажет.</w:t>
      </w:r>
    </w:p>
    <w:p w:rsidR="00026437" w:rsidRPr="00811E97" w:rsidRDefault="00026437" w:rsidP="00CB60AC">
      <w:pPr>
        <w:spacing w:after="0" w:line="240" w:lineRule="auto"/>
        <w:ind w:firstLine="567"/>
        <w:rPr>
          <w:rFonts w:ascii="Times New Roman" w:eastAsia="Times New Roman" w:hAnsi="Times New Roman" w:cs="Times New Roman"/>
          <w:sz w:val="24"/>
          <w:szCs w:val="24"/>
          <w:lang w:eastAsia="ru-RU"/>
        </w:rPr>
      </w:pPr>
    </w:p>
    <w:p w:rsidR="00026437" w:rsidRPr="00026437" w:rsidRDefault="00026437" w:rsidP="00CB60AC">
      <w:pPr>
        <w:spacing w:after="0" w:line="240" w:lineRule="auto"/>
        <w:ind w:firstLine="567"/>
        <w:outlineLvl w:val="2"/>
        <w:rPr>
          <w:rFonts w:ascii="Times New Roman" w:eastAsia="Times New Roman" w:hAnsi="Times New Roman" w:cs="Times New Roman"/>
          <w:b/>
          <w:bCs/>
          <w:sz w:val="24"/>
          <w:szCs w:val="24"/>
          <w:lang w:val="kk-KZ" w:eastAsia="ru-RU"/>
        </w:rPr>
      </w:pPr>
      <w:r w:rsidRPr="00026437">
        <w:rPr>
          <w:rFonts w:ascii="Times New Roman" w:eastAsia="Times New Roman" w:hAnsi="Times New Roman" w:cs="Times New Roman"/>
          <w:b/>
          <w:bCs/>
          <w:sz w:val="24"/>
          <w:szCs w:val="24"/>
          <w:lang w:eastAsia="ru-RU"/>
        </w:rPr>
        <w:t>Lesson Study тәсілі қолданылған сабақтардың нәтижелілігін</w:t>
      </w:r>
      <w:r w:rsidRPr="00811E97">
        <w:rPr>
          <w:rFonts w:ascii="Times New Roman" w:eastAsia="Times New Roman" w:hAnsi="Times New Roman" w:cs="Times New Roman"/>
          <w:b/>
          <w:bCs/>
          <w:sz w:val="24"/>
          <w:szCs w:val="24"/>
          <w:lang w:val="kk-KZ" w:eastAsia="ru-RU"/>
        </w:rPr>
        <w:t>ің</w:t>
      </w:r>
      <w:r w:rsidRPr="00026437">
        <w:rPr>
          <w:rFonts w:ascii="Times New Roman" w:eastAsia="Times New Roman" w:hAnsi="Times New Roman" w:cs="Times New Roman"/>
          <w:b/>
          <w:bCs/>
          <w:sz w:val="24"/>
          <w:szCs w:val="24"/>
          <w:lang w:eastAsia="ru-RU"/>
        </w:rPr>
        <w:t xml:space="preserve"> мониторинг</w:t>
      </w:r>
      <w:r w:rsidRPr="00811E97">
        <w:rPr>
          <w:rFonts w:ascii="Times New Roman" w:eastAsia="Times New Roman" w:hAnsi="Times New Roman" w:cs="Times New Roman"/>
          <w:b/>
          <w:bCs/>
          <w:sz w:val="24"/>
          <w:szCs w:val="24"/>
          <w:lang w:val="kk-KZ" w:eastAsia="ru-RU"/>
        </w:rPr>
        <w:t>ісі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3"/>
        <w:gridCol w:w="2042"/>
        <w:gridCol w:w="2850"/>
        <w:gridCol w:w="2687"/>
      </w:tblGrid>
      <w:tr w:rsidR="00CB60AC" w:rsidRPr="00811E97" w:rsidTr="00CB60AC">
        <w:trPr>
          <w:tblHeader/>
          <w:tblCellSpacing w:w="15" w:type="dxa"/>
        </w:trPr>
        <w:tc>
          <w:tcPr>
            <w:tcW w:w="2288" w:type="dxa"/>
            <w:vAlign w:val="center"/>
            <w:hideMark/>
          </w:tcPr>
          <w:p w:rsidR="00026437" w:rsidRPr="00026437" w:rsidRDefault="00026437" w:rsidP="00CB60AC">
            <w:pPr>
              <w:spacing w:after="0" w:line="240" w:lineRule="auto"/>
              <w:ind w:firstLine="567"/>
              <w:jc w:val="center"/>
              <w:rPr>
                <w:rFonts w:ascii="Times New Roman" w:eastAsia="Times New Roman" w:hAnsi="Times New Roman" w:cs="Times New Roman"/>
                <w:b/>
                <w:bCs/>
                <w:sz w:val="24"/>
                <w:szCs w:val="24"/>
                <w:lang w:eastAsia="ru-RU"/>
              </w:rPr>
            </w:pPr>
            <w:r w:rsidRPr="00026437">
              <w:rPr>
                <w:rFonts w:ascii="Times New Roman" w:eastAsia="Times New Roman" w:hAnsi="Times New Roman" w:cs="Times New Roman"/>
                <w:b/>
                <w:bCs/>
                <w:sz w:val="24"/>
                <w:szCs w:val="24"/>
                <w:lang w:eastAsia="ru-RU"/>
              </w:rPr>
              <w:t>Критерий</w:t>
            </w:r>
          </w:p>
        </w:tc>
        <w:tc>
          <w:tcPr>
            <w:tcW w:w="2012" w:type="dxa"/>
            <w:vAlign w:val="center"/>
            <w:hideMark/>
          </w:tcPr>
          <w:p w:rsidR="00026437" w:rsidRPr="00026437" w:rsidRDefault="00026437" w:rsidP="00CB60AC">
            <w:pPr>
              <w:spacing w:after="0" w:line="240" w:lineRule="auto"/>
              <w:ind w:firstLine="567"/>
              <w:jc w:val="center"/>
              <w:rPr>
                <w:rFonts w:ascii="Times New Roman" w:eastAsia="Times New Roman" w:hAnsi="Times New Roman" w:cs="Times New Roman"/>
                <w:b/>
                <w:bCs/>
                <w:sz w:val="24"/>
                <w:szCs w:val="24"/>
                <w:lang w:eastAsia="ru-RU"/>
              </w:rPr>
            </w:pPr>
            <w:r w:rsidRPr="00026437">
              <w:rPr>
                <w:rFonts w:ascii="Times New Roman" w:eastAsia="Times New Roman" w:hAnsi="Times New Roman" w:cs="Times New Roman"/>
                <w:b/>
                <w:bCs/>
                <w:sz w:val="24"/>
                <w:szCs w:val="24"/>
                <w:lang w:eastAsia="ru-RU"/>
              </w:rPr>
              <w:t>1-сабақ</w:t>
            </w:r>
          </w:p>
        </w:tc>
        <w:tc>
          <w:tcPr>
            <w:tcW w:w="2820" w:type="dxa"/>
            <w:vAlign w:val="center"/>
            <w:hideMark/>
          </w:tcPr>
          <w:p w:rsidR="00026437" w:rsidRPr="00026437" w:rsidRDefault="00026437" w:rsidP="00CB60AC">
            <w:pPr>
              <w:spacing w:after="0" w:line="240" w:lineRule="auto"/>
              <w:ind w:firstLine="567"/>
              <w:jc w:val="center"/>
              <w:rPr>
                <w:rFonts w:ascii="Times New Roman" w:eastAsia="Times New Roman" w:hAnsi="Times New Roman" w:cs="Times New Roman"/>
                <w:b/>
                <w:bCs/>
                <w:sz w:val="24"/>
                <w:szCs w:val="24"/>
                <w:lang w:eastAsia="ru-RU"/>
              </w:rPr>
            </w:pPr>
            <w:r w:rsidRPr="00026437">
              <w:rPr>
                <w:rFonts w:ascii="Times New Roman" w:eastAsia="Times New Roman" w:hAnsi="Times New Roman" w:cs="Times New Roman"/>
                <w:b/>
                <w:bCs/>
                <w:sz w:val="24"/>
                <w:szCs w:val="24"/>
                <w:lang w:eastAsia="ru-RU"/>
              </w:rPr>
              <w:t>2-сабақ</w:t>
            </w:r>
          </w:p>
        </w:tc>
        <w:tc>
          <w:tcPr>
            <w:tcW w:w="2642" w:type="dxa"/>
            <w:vAlign w:val="center"/>
            <w:hideMark/>
          </w:tcPr>
          <w:p w:rsidR="00026437" w:rsidRPr="00026437" w:rsidRDefault="00026437" w:rsidP="00CB60AC">
            <w:pPr>
              <w:spacing w:after="0" w:line="240" w:lineRule="auto"/>
              <w:ind w:firstLine="567"/>
              <w:jc w:val="center"/>
              <w:rPr>
                <w:rFonts w:ascii="Times New Roman" w:eastAsia="Times New Roman" w:hAnsi="Times New Roman" w:cs="Times New Roman"/>
                <w:b/>
                <w:bCs/>
                <w:sz w:val="24"/>
                <w:szCs w:val="24"/>
                <w:lang w:eastAsia="ru-RU"/>
              </w:rPr>
            </w:pPr>
            <w:r w:rsidRPr="00026437">
              <w:rPr>
                <w:rFonts w:ascii="Times New Roman" w:eastAsia="Times New Roman" w:hAnsi="Times New Roman" w:cs="Times New Roman"/>
                <w:b/>
                <w:bCs/>
                <w:sz w:val="24"/>
                <w:szCs w:val="24"/>
                <w:lang w:eastAsia="ru-RU"/>
              </w:rPr>
              <w:t>3-сабақ</w:t>
            </w:r>
          </w:p>
        </w:tc>
      </w:tr>
      <w:tr w:rsidR="00CB60AC" w:rsidRPr="00811E97" w:rsidTr="00CB60AC">
        <w:trPr>
          <w:tblCellSpacing w:w="15" w:type="dxa"/>
        </w:trPr>
        <w:tc>
          <w:tcPr>
            <w:tcW w:w="2288"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Ерекшелігі</w:t>
            </w:r>
          </w:p>
        </w:tc>
        <w:tc>
          <w:tcPr>
            <w:tcW w:w="201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Сабақта жақсы жұмыс атмосферасы қалыптастырылды. Үй тапсырмасы сараланған түрде берілді.</w:t>
            </w:r>
          </w:p>
        </w:tc>
        <w:tc>
          <w:tcPr>
            <w:tcW w:w="2820"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Балалардың оқу үдерісіндегі белсенділігін арттыратын әртүрлі әдіс-тәсілдер қолданылды. Жаңа материалды бекіту тақтада және жеке орындарда жүргізілді. Оқушыларға тапсырмаларды өз бетінше орындауға уақыт берілді.</w:t>
            </w:r>
          </w:p>
        </w:tc>
        <w:tc>
          <w:tcPr>
            <w:tcW w:w="264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Практикалық жұмыс барысында кластер толтыру әрбір оқушыны барынша сабаққа тартуға мүмкіндік берді. Сабақтың ойын элементтері коммуникативтік дағдыларды арттырды. Оқушы өзінің әрекетіне баға берді.</w:t>
            </w:r>
          </w:p>
        </w:tc>
      </w:tr>
      <w:tr w:rsidR="00CB60AC" w:rsidRPr="00811E97" w:rsidTr="00CB60AC">
        <w:trPr>
          <w:tblCellSpacing w:w="15" w:type="dxa"/>
        </w:trPr>
        <w:tc>
          <w:tcPr>
            <w:tcW w:w="2288"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Кемшіліктері</w:t>
            </w:r>
          </w:p>
        </w:tc>
        <w:tc>
          <w:tcPr>
            <w:tcW w:w="201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Барлық оқушылар талқылауға белсенді қатыса алмады.</w:t>
            </w:r>
          </w:p>
        </w:tc>
        <w:tc>
          <w:tcPr>
            <w:tcW w:w="2820"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Бірнеше оқушы топтық жұмыс барысында белсенділік танытпады.</w:t>
            </w:r>
          </w:p>
        </w:tc>
        <w:tc>
          <w:tcPr>
            <w:tcW w:w="264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Бір оқушы сабақта пассивті болды.</w:t>
            </w:r>
          </w:p>
        </w:tc>
      </w:tr>
      <w:tr w:rsidR="00CB60AC" w:rsidRPr="00811E97" w:rsidTr="00CB60AC">
        <w:trPr>
          <w:tblCellSpacing w:w="15" w:type="dxa"/>
        </w:trPr>
        <w:tc>
          <w:tcPr>
            <w:tcW w:w="2288"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Оқушылардың қатысу деңгейі</w:t>
            </w:r>
          </w:p>
        </w:tc>
        <w:tc>
          <w:tcPr>
            <w:tcW w:w="201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40 %</w:t>
            </w:r>
          </w:p>
        </w:tc>
        <w:tc>
          <w:tcPr>
            <w:tcW w:w="2820"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70 %</w:t>
            </w:r>
          </w:p>
        </w:tc>
        <w:tc>
          <w:tcPr>
            <w:tcW w:w="264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100 %</w:t>
            </w:r>
          </w:p>
        </w:tc>
      </w:tr>
      <w:tr w:rsidR="00CB60AC" w:rsidRPr="00811E97" w:rsidTr="00CB60AC">
        <w:trPr>
          <w:tblCellSpacing w:w="15" w:type="dxa"/>
        </w:trPr>
        <w:tc>
          <w:tcPr>
            <w:tcW w:w="2288"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lastRenderedPageBreak/>
              <w:t>Ұсыныстар</w:t>
            </w:r>
          </w:p>
        </w:tc>
        <w:tc>
          <w:tcPr>
            <w:tcW w:w="201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Сабақ соңында бағаларды дер кезінде қойып, оларды түсіндіру қажет. Бағалау үдерісіне оқушыларды да тартуға болады.</w:t>
            </w:r>
          </w:p>
        </w:tc>
        <w:tc>
          <w:tcPr>
            <w:tcW w:w="2820"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Мұғалім оқушылардың сөйлеу дағдыларын дамытуға жұмыс істеуі тиіс. Толық, нақты жауаптар алуға ұмтылу қажет.</w:t>
            </w:r>
          </w:p>
        </w:tc>
        <w:tc>
          <w:tcPr>
            <w:tcW w:w="2642" w:type="dxa"/>
            <w:vAlign w:val="center"/>
            <w:hideMark/>
          </w:tcPr>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sz w:val="24"/>
                <w:szCs w:val="24"/>
                <w:lang w:eastAsia="ru-RU"/>
              </w:rPr>
              <w:t>Сабақта түрлі әдіс-тәсілдерді қолдануды жалғастыру ұсынылады.</w:t>
            </w:r>
          </w:p>
        </w:tc>
      </w:tr>
    </w:tbl>
    <w:p w:rsidR="00026437" w:rsidRPr="00811E9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Таблица деректері бойынша, сабақтағы жұмыс нәтижесі оң динамиканы көрсетеді.</w:t>
      </w:r>
    </w:p>
    <w:p w:rsidR="00026437" w:rsidRPr="00026437" w:rsidRDefault="00026437" w:rsidP="00CB60AC">
      <w:p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Google Forms</w:t>
      </w:r>
      <w:r w:rsidRPr="00026437">
        <w:rPr>
          <w:rFonts w:ascii="Times New Roman" w:eastAsia="Times New Roman" w:hAnsi="Times New Roman" w:cs="Times New Roman"/>
          <w:sz w:val="24"/>
          <w:szCs w:val="24"/>
          <w:lang w:eastAsia="ru-RU"/>
        </w:rPr>
        <w:t xml:space="preserve"> қолдану арқылы рефлексия жүргізудің қосымша әдісі ретінде оқушылар сабақты ауызша да талқылай алды. Олар төмендегі сұрақтарға жауап беріп, өткен сабақты түсінгендерін білдірді:</w:t>
      </w:r>
    </w:p>
    <w:p w:rsidR="00026437" w:rsidRPr="00026437" w:rsidRDefault="00026437" w:rsidP="00CB60AC">
      <w:pPr>
        <w:numPr>
          <w:ilvl w:val="0"/>
          <w:numId w:val="5"/>
        </w:num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Сіз бұл сабақтан жаңа нәрсе үйрендіңіз бе?</w:t>
      </w:r>
    </w:p>
    <w:p w:rsidR="00026437" w:rsidRPr="00026437" w:rsidRDefault="00026437" w:rsidP="00CB60AC">
      <w:pPr>
        <w:numPr>
          <w:ilvl w:val="0"/>
          <w:numId w:val="5"/>
        </w:numPr>
        <w:spacing w:after="0" w:line="240" w:lineRule="auto"/>
        <w:ind w:firstLine="567"/>
        <w:rPr>
          <w:rFonts w:ascii="Times New Roman" w:eastAsia="Times New Roman" w:hAnsi="Times New Roman" w:cs="Times New Roman"/>
          <w:sz w:val="24"/>
          <w:szCs w:val="24"/>
          <w:lang w:eastAsia="ru-RU"/>
        </w:rPr>
      </w:pPr>
      <w:r w:rsidRPr="00026437">
        <w:rPr>
          <w:rFonts w:ascii="Times New Roman" w:eastAsia="Times New Roman" w:hAnsi="Times New Roman" w:cs="Times New Roman"/>
          <w:b/>
          <w:bCs/>
          <w:sz w:val="24"/>
          <w:szCs w:val="24"/>
          <w:lang w:eastAsia="ru-RU"/>
        </w:rPr>
        <w:t>Б</w:t>
      </w:r>
      <w:r w:rsidRPr="00811E97">
        <w:rPr>
          <w:rFonts w:ascii="Times New Roman" w:eastAsia="Times New Roman" w:hAnsi="Times New Roman" w:cs="Times New Roman"/>
          <w:b/>
          <w:bCs/>
          <w:sz w:val="24"/>
          <w:szCs w:val="24"/>
          <w:lang w:val="kk-KZ" w:eastAsia="ru-RU"/>
        </w:rPr>
        <w:t>үгінгі</w:t>
      </w:r>
      <w:r w:rsidRPr="00026437">
        <w:rPr>
          <w:rFonts w:ascii="Times New Roman" w:eastAsia="Times New Roman" w:hAnsi="Times New Roman" w:cs="Times New Roman"/>
          <w:b/>
          <w:bCs/>
          <w:sz w:val="24"/>
          <w:szCs w:val="24"/>
          <w:lang w:eastAsia="ru-RU"/>
        </w:rPr>
        <w:t xml:space="preserve"> ақпарат болашақ өміріңіз үшін пайдалы болуы мүмкін бе?</w:t>
      </w:r>
    </w:p>
    <w:p w:rsidR="00026437" w:rsidRPr="00026437" w:rsidRDefault="00CB60AC" w:rsidP="00CB60AC">
      <w:pPr>
        <w:numPr>
          <w:ilvl w:val="0"/>
          <w:numId w:val="5"/>
        </w:numPr>
        <w:spacing w:after="0" w:line="240" w:lineRule="auto"/>
        <w:ind w:firstLine="567"/>
        <w:rPr>
          <w:rFonts w:ascii="Times New Roman" w:eastAsia="Times New Roman" w:hAnsi="Times New Roman" w:cs="Times New Roman"/>
          <w:sz w:val="24"/>
          <w:szCs w:val="24"/>
          <w:lang w:eastAsia="ru-RU"/>
        </w:rPr>
      </w:pPr>
      <w:r w:rsidRPr="00811E97">
        <w:rPr>
          <w:rFonts w:ascii="Times New Roman" w:eastAsia="Times New Roman" w:hAnsi="Times New Roman" w:cs="Times New Roman"/>
          <w:b/>
          <w:bCs/>
          <w:sz w:val="24"/>
          <w:szCs w:val="24"/>
          <w:lang w:val="kk-KZ" w:eastAsia="ru-RU"/>
        </w:rPr>
        <w:t>Контексттік тапсырма</w:t>
      </w:r>
      <w:r w:rsidR="00026437" w:rsidRPr="00026437">
        <w:rPr>
          <w:rFonts w:ascii="Times New Roman" w:eastAsia="Times New Roman" w:hAnsi="Times New Roman" w:cs="Times New Roman"/>
          <w:b/>
          <w:bCs/>
          <w:sz w:val="24"/>
          <w:szCs w:val="24"/>
          <w:lang w:eastAsia="ru-RU"/>
        </w:rPr>
        <w:t xml:space="preserve"> арқылы химияны оқу сізге қызықты ма?</w:t>
      </w:r>
    </w:p>
    <w:p w:rsidR="00026437" w:rsidRPr="00811E97" w:rsidRDefault="00026437" w:rsidP="00CB60AC">
      <w:pPr>
        <w:spacing w:after="0" w:line="240" w:lineRule="auto"/>
        <w:ind w:firstLine="567"/>
        <w:rPr>
          <w:rFonts w:ascii="Times New Roman" w:eastAsia="Times New Roman" w:hAnsi="Times New Roman" w:cs="Times New Roman"/>
          <w:sz w:val="24"/>
          <w:szCs w:val="24"/>
          <w:lang w:eastAsia="ru-RU"/>
        </w:rPr>
      </w:pPr>
      <w:proofErr w:type="gramStart"/>
      <w:r w:rsidRPr="00026437">
        <w:rPr>
          <w:rFonts w:ascii="Times New Roman" w:eastAsia="Times New Roman" w:hAnsi="Times New Roman" w:cs="Times New Roman"/>
          <w:sz w:val="24"/>
          <w:szCs w:val="24"/>
          <w:lang w:eastAsia="ru-RU"/>
        </w:rPr>
        <w:t>Бұл  оқушылардың</w:t>
      </w:r>
      <w:proofErr w:type="gramEnd"/>
      <w:r w:rsidRPr="00026437">
        <w:rPr>
          <w:rFonts w:ascii="Times New Roman" w:eastAsia="Times New Roman" w:hAnsi="Times New Roman" w:cs="Times New Roman"/>
          <w:sz w:val="24"/>
          <w:szCs w:val="24"/>
          <w:lang w:eastAsia="ru-RU"/>
        </w:rPr>
        <w:t xml:space="preserve"> сабаққа деген көзқарасын бақылау мен бағалаудың қосымша әдістерін көрсетеді. Сондай-ақ, рефлексия арқылы оқушылардың сабақты қаншалықты </w:t>
      </w:r>
      <w:proofErr w:type="gramStart"/>
      <w:r w:rsidRPr="00026437">
        <w:rPr>
          <w:rFonts w:ascii="Times New Roman" w:eastAsia="Times New Roman" w:hAnsi="Times New Roman" w:cs="Times New Roman"/>
          <w:sz w:val="24"/>
          <w:szCs w:val="24"/>
          <w:lang w:eastAsia="ru-RU"/>
        </w:rPr>
        <w:t xml:space="preserve">түсінгенін,  </w:t>
      </w:r>
      <w:r w:rsidR="00CB60AC" w:rsidRPr="00811E97">
        <w:rPr>
          <w:rFonts w:ascii="Times New Roman" w:eastAsia="Times New Roman" w:hAnsi="Times New Roman" w:cs="Times New Roman"/>
          <w:bCs/>
          <w:sz w:val="24"/>
          <w:szCs w:val="24"/>
          <w:lang w:val="kk-KZ" w:eastAsia="ru-RU"/>
        </w:rPr>
        <w:t>к</w:t>
      </w:r>
      <w:r w:rsidR="00CB60AC" w:rsidRPr="00811E97">
        <w:rPr>
          <w:rFonts w:ascii="Times New Roman" w:eastAsia="Times New Roman" w:hAnsi="Times New Roman" w:cs="Times New Roman"/>
          <w:bCs/>
          <w:sz w:val="24"/>
          <w:szCs w:val="24"/>
          <w:lang w:val="kk-KZ" w:eastAsia="ru-RU"/>
        </w:rPr>
        <w:t>онтексттік</w:t>
      </w:r>
      <w:proofErr w:type="gramEnd"/>
      <w:r w:rsidR="00CB60AC" w:rsidRPr="00811E97">
        <w:rPr>
          <w:rFonts w:ascii="Times New Roman" w:eastAsia="Times New Roman" w:hAnsi="Times New Roman" w:cs="Times New Roman"/>
          <w:bCs/>
          <w:sz w:val="24"/>
          <w:szCs w:val="24"/>
          <w:lang w:val="kk-KZ" w:eastAsia="ru-RU"/>
        </w:rPr>
        <w:t xml:space="preserve"> тапсырма</w:t>
      </w:r>
      <w:r w:rsidR="00CB60AC" w:rsidRPr="00811E97">
        <w:rPr>
          <w:rFonts w:ascii="Times New Roman" w:eastAsia="Times New Roman" w:hAnsi="Times New Roman" w:cs="Times New Roman"/>
          <w:bCs/>
          <w:sz w:val="24"/>
          <w:szCs w:val="24"/>
          <w:lang w:val="kk-KZ" w:eastAsia="ru-RU"/>
        </w:rPr>
        <w:t xml:space="preserve">лар </w:t>
      </w:r>
      <w:r w:rsidR="00CB60AC" w:rsidRPr="00026437">
        <w:rPr>
          <w:rFonts w:ascii="Times New Roman" w:eastAsia="Times New Roman" w:hAnsi="Times New Roman" w:cs="Times New Roman"/>
          <w:bCs/>
          <w:sz w:val="24"/>
          <w:szCs w:val="24"/>
          <w:lang w:eastAsia="ru-RU"/>
        </w:rPr>
        <w:t xml:space="preserve"> </w:t>
      </w:r>
      <w:r w:rsidRPr="00026437">
        <w:rPr>
          <w:rFonts w:ascii="Times New Roman" w:eastAsia="Times New Roman" w:hAnsi="Times New Roman" w:cs="Times New Roman"/>
          <w:sz w:val="24"/>
          <w:szCs w:val="24"/>
          <w:lang w:eastAsia="ru-RU"/>
        </w:rPr>
        <w:t>олар үшін қаншалықты тиімді екенін бағалауға мүмкіндік береді.</w:t>
      </w:r>
    </w:p>
    <w:p w:rsidR="00CB60AC" w:rsidRPr="00CB60AC" w:rsidRDefault="00CB60AC" w:rsidP="00CB60AC">
      <w:pPr>
        <w:spacing w:after="0" w:line="240" w:lineRule="auto"/>
        <w:ind w:firstLine="567"/>
        <w:rPr>
          <w:rFonts w:ascii="Times New Roman" w:eastAsia="Times New Roman" w:hAnsi="Times New Roman" w:cs="Times New Roman"/>
          <w:sz w:val="24"/>
          <w:szCs w:val="24"/>
          <w:lang w:eastAsia="ru-RU"/>
        </w:rPr>
      </w:pPr>
    </w:p>
    <w:p w:rsidR="00CB60AC" w:rsidRPr="00CB60AC" w:rsidRDefault="00CB60AC" w:rsidP="00CB60AC">
      <w:pPr>
        <w:spacing w:after="0" w:line="240" w:lineRule="auto"/>
        <w:ind w:firstLine="567"/>
        <w:rPr>
          <w:rFonts w:ascii="Times New Roman" w:eastAsia="Times New Roman" w:hAnsi="Times New Roman" w:cs="Times New Roman"/>
          <w:sz w:val="24"/>
          <w:szCs w:val="24"/>
          <w:lang w:eastAsia="ru-RU"/>
        </w:rPr>
      </w:pPr>
      <w:r w:rsidRPr="00CB60AC">
        <w:rPr>
          <w:rFonts w:ascii="Times New Roman" w:eastAsia="Times New Roman" w:hAnsi="Times New Roman" w:cs="Times New Roman"/>
          <w:b/>
          <w:bCs/>
          <w:sz w:val="24"/>
          <w:szCs w:val="24"/>
          <w:lang w:eastAsia="ru-RU"/>
        </w:rPr>
        <w:t>Қорытынды</w:t>
      </w:r>
    </w:p>
    <w:p w:rsidR="00CB60AC" w:rsidRPr="00CB60AC" w:rsidRDefault="00CB60AC" w:rsidP="00CB60AC">
      <w:pPr>
        <w:spacing w:after="0" w:line="240" w:lineRule="auto"/>
        <w:ind w:firstLine="567"/>
        <w:rPr>
          <w:rFonts w:ascii="Times New Roman" w:eastAsia="Times New Roman" w:hAnsi="Times New Roman" w:cs="Times New Roman"/>
          <w:sz w:val="24"/>
          <w:szCs w:val="24"/>
          <w:lang w:eastAsia="ru-RU"/>
        </w:rPr>
      </w:pPr>
      <w:r w:rsidRPr="00CB60AC">
        <w:rPr>
          <w:rFonts w:ascii="Times New Roman" w:eastAsia="Times New Roman" w:hAnsi="Times New Roman" w:cs="Times New Roman"/>
          <w:sz w:val="24"/>
          <w:szCs w:val="24"/>
          <w:lang w:eastAsia="ru-RU"/>
        </w:rPr>
        <w:t>Қорытындылай келе, зерттеу сабағын өткізу кәсіби дағдыларды дамытуға және тәжірибе алмасуға үлкен ықпал етті. Сабақ барысында сыныпта сенімді қарым-қатынас орнады, балалар топта жұмыс істей отырып, әрқайсысы нәтижеге жауапкершілікпен қарауға үйренді.</w:t>
      </w:r>
    </w:p>
    <w:p w:rsidR="00CB60AC" w:rsidRPr="00CB60AC" w:rsidRDefault="00CB60AC" w:rsidP="00CB60AC">
      <w:pPr>
        <w:spacing w:after="0" w:line="240" w:lineRule="auto"/>
        <w:ind w:firstLine="567"/>
        <w:rPr>
          <w:rFonts w:ascii="Times New Roman" w:eastAsia="Times New Roman" w:hAnsi="Times New Roman" w:cs="Times New Roman"/>
          <w:sz w:val="24"/>
          <w:szCs w:val="24"/>
          <w:lang w:eastAsia="ru-RU"/>
        </w:rPr>
      </w:pPr>
      <w:r w:rsidRPr="00CB60AC">
        <w:rPr>
          <w:rFonts w:ascii="Times New Roman" w:eastAsia="Times New Roman" w:hAnsi="Times New Roman" w:cs="Times New Roman"/>
          <w:sz w:val="24"/>
          <w:szCs w:val="24"/>
          <w:lang w:eastAsia="ru-RU"/>
        </w:rPr>
        <w:t>Әрбір сабақтан кейін мұғалімдер тобы бірлесіп сабақты талқылап, оның тиімді сәттерін анықтап, зерттеу нәтижелері бойынша келесі қорытындыларға келді:</w:t>
      </w:r>
    </w:p>
    <w:p w:rsidR="00CB60AC" w:rsidRPr="00CB60AC" w:rsidRDefault="00CB60AC" w:rsidP="00CB60AC">
      <w:pPr>
        <w:numPr>
          <w:ilvl w:val="0"/>
          <w:numId w:val="6"/>
        </w:numPr>
        <w:spacing w:after="0" w:line="240" w:lineRule="auto"/>
        <w:ind w:hanging="294"/>
        <w:rPr>
          <w:rFonts w:ascii="Times New Roman" w:eastAsia="Times New Roman" w:hAnsi="Times New Roman" w:cs="Times New Roman"/>
          <w:sz w:val="24"/>
          <w:szCs w:val="24"/>
          <w:lang w:eastAsia="ru-RU"/>
        </w:rPr>
      </w:pPr>
      <w:r w:rsidRPr="00811E97">
        <w:rPr>
          <w:rFonts w:ascii="Times New Roman" w:eastAsia="Times New Roman" w:hAnsi="Times New Roman" w:cs="Times New Roman"/>
          <w:b/>
          <w:bCs/>
          <w:sz w:val="24"/>
          <w:szCs w:val="24"/>
          <w:lang w:val="kk-KZ" w:eastAsia="ru-RU"/>
        </w:rPr>
        <w:t xml:space="preserve">Функционалдық  сауаттылықты дамытуға негізделген , </w:t>
      </w:r>
      <w:r w:rsidRPr="00CB60AC">
        <w:rPr>
          <w:rFonts w:ascii="Times New Roman" w:eastAsia="Times New Roman" w:hAnsi="Times New Roman" w:cs="Times New Roman"/>
          <w:b/>
          <w:bCs/>
          <w:sz w:val="24"/>
          <w:szCs w:val="24"/>
          <w:lang w:eastAsia="ru-RU"/>
        </w:rPr>
        <w:t xml:space="preserve"> интеграцияланған тапсырмалар қолдану арқылы оқушылардың сабаққа деген мотивациясы мен белсенділігі артты.</w:t>
      </w:r>
    </w:p>
    <w:p w:rsidR="00CB60AC" w:rsidRPr="00CB60AC" w:rsidRDefault="00CB60AC" w:rsidP="00CB60AC">
      <w:pPr>
        <w:numPr>
          <w:ilvl w:val="0"/>
          <w:numId w:val="6"/>
        </w:numPr>
        <w:spacing w:after="0" w:line="240" w:lineRule="auto"/>
        <w:ind w:hanging="294"/>
        <w:rPr>
          <w:rFonts w:ascii="Times New Roman" w:eastAsia="Times New Roman" w:hAnsi="Times New Roman" w:cs="Times New Roman"/>
          <w:sz w:val="24"/>
          <w:szCs w:val="24"/>
          <w:lang w:eastAsia="ru-RU"/>
        </w:rPr>
      </w:pPr>
      <w:r w:rsidRPr="00CB60AC">
        <w:rPr>
          <w:rFonts w:ascii="Times New Roman" w:eastAsia="Times New Roman" w:hAnsi="Times New Roman" w:cs="Times New Roman"/>
          <w:b/>
          <w:bCs/>
          <w:sz w:val="24"/>
          <w:szCs w:val="24"/>
          <w:lang w:eastAsia="ru-RU"/>
        </w:rPr>
        <w:t>Үш зерттеу сабағының нәтижелеріне сәйкес, білім сапасы 19%-ға артты.</w:t>
      </w:r>
    </w:p>
    <w:p w:rsidR="00CB60AC" w:rsidRPr="00CB60AC" w:rsidRDefault="00CB60AC" w:rsidP="00CB60AC">
      <w:pPr>
        <w:numPr>
          <w:ilvl w:val="0"/>
          <w:numId w:val="6"/>
        </w:numPr>
        <w:spacing w:after="0" w:line="240" w:lineRule="auto"/>
        <w:ind w:hanging="294"/>
        <w:rPr>
          <w:rFonts w:ascii="Times New Roman" w:eastAsia="Times New Roman" w:hAnsi="Times New Roman" w:cs="Times New Roman"/>
          <w:sz w:val="24"/>
          <w:szCs w:val="24"/>
          <w:lang w:eastAsia="ru-RU"/>
        </w:rPr>
      </w:pPr>
      <w:r w:rsidRPr="00CB60AC">
        <w:rPr>
          <w:rFonts w:ascii="Times New Roman" w:eastAsia="Times New Roman" w:hAnsi="Times New Roman" w:cs="Times New Roman"/>
          <w:b/>
          <w:bCs/>
          <w:sz w:val="24"/>
          <w:szCs w:val="24"/>
          <w:lang w:eastAsia="ru-RU"/>
        </w:rPr>
        <w:t>Сабақта ең тиімді әдістер болып ағылшын тілінде интеграцияланған кластермен жұмыс және ассоциациялар әдісі табылды.</w:t>
      </w:r>
    </w:p>
    <w:p w:rsidR="00CB60AC" w:rsidRPr="00CB60AC" w:rsidRDefault="00CB60AC" w:rsidP="00CB60AC">
      <w:pPr>
        <w:numPr>
          <w:ilvl w:val="0"/>
          <w:numId w:val="6"/>
        </w:numPr>
        <w:spacing w:after="0" w:line="240" w:lineRule="auto"/>
        <w:ind w:hanging="294"/>
        <w:rPr>
          <w:rFonts w:ascii="Times New Roman" w:eastAsia="Times New Roman" w:hAnsi="Times New Roman" w:cs="Times New Roman"/>
          <w:sz w:val="24"/>
          <w:szCs w:val="24"/>
          <w:lang w:eastAsia="ru-RU"/>
        </w:rPr>
      </w:pPr>
      <w:r w:rsidRPr="00CB60AC">
        <w:rPr>
          <w:rFonts w:ascii="Times New Roman" w:eastAsia="Times New Roman" w:hAnsi="Times New Roman" w:cs="Times New Roman"/>
          <w:b/>
          <w:bCs/>
          <w:sz w:val="24"/>
          <w:szCs w:val="24"/>
          <w:lang w:eastAsia="ru-RU"/>
        </w:rPr>
        <w:t>Болашақта ағылшын тілінде әртүрлі әдістер мен тәсілдерді қолдануды жалғастырып, «әлсіз» оқушыларға көбірек көңіл бөлу жоспарлануда.</w:t>
      </w:r>
    </w:p>
    <w:p w:rsidR="00CB60AC" w:rsidRPr="00CB60AC" w:rsidRDefault="00CB60AC" w:rsidP="00CB60AC">
      <w:pPr>
        <w:spacing w:after="0" w:line="240" w:lineRule="auto"/>
        <w:ind w:firstLine="567"/>
        <w:rPr>
          <w:rFonts w:ascii="Times New Roman" w:eastAsia="Times New Roman" w:hAnsi="Times New Roman" w:cs="Times New Roman"/>
          <w:sz w:val="24"/>
          <w:szCs w:val="24"/>
          <w:lang w:eastAsia="ru-RU"/>
        </w:rPr>
      </w:pPr>
      <w:r w:rsidRPr="00CB60AC">
        <w:rPr>
          <w:rFonts w:ascii="Times New Roman" w:eastAsia="Times New Roman" w:hAnsi="Times New Roman" w:cs="Times New Roman"/>
          <w:sz w:val="24"/>
          <w:szCs w:val="24"/>
          <w:lang w:eastAsia="ru-RU"/>
        </w:rPr>
        <w:t>Бұл қорытынды сабақты өткізудің тиімділігін көрсетеді және келешекте оқыту әдістерін жетілдіру бойынша нақты жоспарлар ұсынады.</w:t>
      </w:r>
    </w:p>
    <w:p w:rsidR="00026437" w:rsidRPr="009B4096" w:rsidRDefault="00026437" w:rsidP="00026437">
      <w:pPr>
        <w:spacing w:after="0" w:line="240" w:lineRule="auto"/>
        <w:rPr>
          <w:rFonts w:ascii="Times New Roman" w:eastAsia="Times New Roman" w:hAnsi="Times New Roman" w:cs="Times New Roman"/>
          <w:sz w:val="24"/>
          <w:szCs w:val="24"/>
          <w:lang w:eastAsia="ru-RU"/>
        </w:rPr>
      </w:pPr>
    </w:p>
    <w:sectPr w:rsidR="00026437" w:rsidRPr="009B4096" w:rsidSect="00811E97">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541"/>
    <w:multiLevelType w:val="multilevel"/>
    <w:tmpl w:val="91CA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6874"/>
    <w:multiLevelType w:val="multilevel"/>
    <w:tmpl w:val="096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6BB9"/>
    <w:multiLevelType w:val="multilevel"/>
    <w:tmpl w:val="C968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61740"/>
    <w:multiLevelType w:val="multilevel"/>
    <w:tmpl w:val="61E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864C56"/>
    <w:multiLevelType w:val="multilevel"/>
    <w:tmpl w:val="90EA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8B00C8"/>
    <w:multiLevelType w:val="multilevel"/>
    <w:tmpl w:val="47FE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8"/>
    <w:rsid w:val="00026437"/>
    <w:rsid w:val="002C10D8"/>
    <w:rsid w:val="00484F52"/>
    <w:rsid w:val="00811E97"/>
    <w:rsid w:val="00967073"/>
    <w:rsid w:val="009B4096"/>
    <w:rsid w:val="00CB60AC"/>
    <w:rsid w:val="00EE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7AE3"/>
  <w15:chartTrackingRefBased/>
  <w15:docId w15:val="{8EC89EFC-2DDB-4DB8-B5B2-BEB4ACAD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6355">
      <w:bodyDiv w:val="1"/>
      <w:marLeft w:val="0"/>
      <w:marRight w:val="0"/>
      <w:marTop w:val="0"/>
      <w:marBottom w:val="0"/>
      <w:divBdr>
        <w:top w:val="none" w:sz="0" w:space="0" w:color="auto"/>
        <w:left w:val="none" w:sz="0" w:space="0" w:color="auto"/>
        <w:bottom w:val="none" w:sz="0" w:space="0" w:color="auto"/>
        <w:right w:val="none" w:sz="0" w:space="0" w:color="auto"/>
      </w:divBdr>
    </w:div>
    <w:div w:id="265891345">
      <w:bodyDiv w:val="1"/>
      <w:marLeft w:val="0"/>
      <w:marRight w:val="0"/>
      <w:marTop w:val="0"/>
      <w:marBottom w:val="0"/>
      <w:divBdr>
        <w:top w:val="none" w:sz="0" w:space="0" w:color="auto"/>
        <w:left w:val="none" w:sz="0" w:space="0" w:color="auto"/>
        <w:bottom w:val="none" w:sz="0" w:space="0" w:color="auto"/>
        <w:right w:val="none" w:sz="0" w:space="0" w:color="auto"/>
      </w:divBdr>
    </w:div>
    <w:div w:id="918557013">
      <w:bodyDiv w:val="1"/>
      <w:marLeft w:val="0"/>
      <w:marRight w:val="0"/>
      <w:marTop w:val="0"/>
      <w:marBottom w:val="0"/>
      <w:divBdr>
        <w:top w:val="none" w:sz="0" w:space="0" w:color="auto"/>
        <w:left w:val="none" w:sz="0" w:space="0" w:color="auto"/>
        <w:bottom w:val="none" w:sz="0" w:space="0" w:color="auto"/>
        <w:right w:val="none" w:sz="0" w:space="0" w:color="auto"/>
      </w:divBdr>
    </w:div>
    <w:div w:id="1110273866">
      <w:bodyDiv w:val="1"/>
      <w:marLeft w:val="0"/>
      <w:marRight w:val="0"/>
      <w:marTop w:val="0"/>
      <w:marBottom w:val="0"/>
      <w:divBdr>
        <w:top w:val="none" w:sz="0" w:space="0" w:color="auto"/>
        <w:left w:val="none" w:sz="0" w:space="0" w:color="auto"/>
        <w:bottom w:val="none" w:sz="0" w:space="0" w:color="auto"/>
        <w:right w:val="none" w:sz="0" w:space="0" w:color="auto"/>
      </w:divBdr>
    </w:div>
    <w:div w:id="1275750214">
      <w:bodyDiv w:val="1"/>
      <w:marLeft w:val="0"/>
      <w:marRight w:val="0"/>
      <w:marTop w:val="0"/>
      <w:marBottom w:val="0"/>
      <w:divBdr>
        <w:top w:val="none" w:sz="0" w:space="0" w:color="auto"/>
        <w:left w:val="none" w:sz="0" w:space="0" w:color="auto"/>
        <w:bottom w:val="none" w:sz="0" w:space="0" w:color="auto"/>
        <w:right w:val="none" w:sz="0" w:space="0" w:color="auto"/>
      </w:divBdr>
    </w:div>
    <w:div w:id="1480535333">
      <w:bodyDiv w:val="1"/>
      <w:marLeft w:val="0"/>
      <w:marRight w:val="0"/>
      <w:marTop w:val="0"/>
      <w:marBottom w:val="0"/>
      <w:divBdr>
        <w:top w:val="none" w:sz="0" w:space="0" w:color="auto"/>
        <w:left w:val="none" w:sz="0" w:space="0" w:color="auto"/>
        <w:bottom w:val="none" w:sz="0" w:space="0" w:color="auto"/>
        <w:right w:val="none" w:sz="0" w:space="0" w:color="auto"/>
      </w:divBdr>
    </w:div>
    <w:div w:id="1508398149">
      <w:bodyDiv w:val="1"/>
      <w:marLeft w:val="0"/>
      <w:marRight w:val="0"/>
      <w:marTop w:val="0"/>
      <w:marBottom w:val="0"/>
      <w:divBdr>
        <w:top w:val="none" w:sz="0" w:space="0" w:color="auto"/>
        <w:left w:val="none" w:sz="0" w:space="0" w:color="auto"/>
        <w:bottom w:val="none" w:sz="0" w:space="0" w:color="auto"/>
        <w:right w:val="none" w:sz="0" w:space="0" w:color="auto"/>
      </w:divBdr>
    </w:div>
    <w:div w:id="20796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2025-05-04T17:41:00Z</dcterms:created>
  <dcterms:modified xsi:type="dcterms:W3CDTF">2025-05-04T17:41:00Z</dcterms:modified>
</cp:coreProperties>
</file>