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B4" w:rsidRDefault="00A208B4" w:rsidP="00A208B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08B4">
        <w:rPr>
          <w:rFonts w:ascii="Times New Roman" w:eastAsia="Calibri" w:hAnsi="Times New Roman" w:cs="Times New Roman"/>
          <w:b/>
          <w:sz w:val="28"/>
          <w:szCs w:val="28"/>
        </w:rPr>
        <w:t>Подготовка учащихся к выбору профессии как психолого-педагогическая проблема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03CBE" w:rsidRPr="00103CBE" w:rsidRDefault="00A208B4" w:rsidP="00462B9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103CBE">
        <w:rPr>
          <w:rFonts w:ascii="Times New Roman" w:eastAsia="Calibri" w:hAnsi="Times New Roman" w:cs="Times New Roman"/>
          <w:i/>
          <w:sz w:val="28"/>
          <w:szCs w:val="28"/>
        </w:rPr>
        <w:t>Болпанов</w:t>
      </w:r>
      <w:proofErr w:type="spellEnd"/>
      <w:r w:rsidRPr="00103CB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03CBE">
        <w:rPr>
          <w:rFonts w:ascii="Times New Roman" w:eastAsia="Calibri" w:hAnsi="Times New Roman" w:cs="Times New Roman"/>
          <w:i/>
          <w:sz w:val="28"/>
          <w:szCs w:val="28"/>
        </w:rPr>
        <w:t>Бауыржан</w:t>
      </w:r>
      <w:proofErr w:type="spellEnd"/>
      <w:r w:rsidRPr="00103CB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03CBE">
        <w:rPr>
          <w:rFonts w:ascii="Times New Roman" w:eastAsia="Calibri" w:hAnsi="Times New Roman" w:cs="Times New Roman"/>
          <w:i/>
          <w:sz w:val="28"/>
          <w:szCs w:val="28"/>
        </w:rPr>
        <w:t>Айтбатырович</w:t>
      </w:r>
      <w:proofErr w:type="spellEnd"/>
      <w:r w:rsidR="00103CBE" w:rsidRPr="00103CBE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462B91" w:rsidRDefault="00462B91" w:rsidP="00462B9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103CBE" w:rsidRPr="00103CBE">
        <w:rPr>
          <w:rFonts w:ascii="Times New Roman" w:eastAsia="Calibri" w:hAnsi="Times New Roman" w:cs="Times New Roman"/>
          <w:i/>
          <w:sz w:val="28"/>
          <w:szCs w:val="28"/>
        </w:rPr>
        <w:t>читель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начальной</w:t>
      </w:r>
      <w:r w:rsidR="00103CBE" w:rsidRPr="00103CB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военной и технологической</w:t>
      </w:r>
    </w:p>
    <w:p w:rsidR="00462B91" w:rsidRDefault="00462B91" w:rsidP="00462B9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подготовки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Никольской  общеобразовательной</w:t>
      </w:r>
      <w:proofErr w:type="gramEnd"/>
    </w:p>
    <w:p w:rsidR="00A208B4" w:rsidRDefault="00462B91" w:rsidP="00462B9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школы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Буландинского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района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Акмолинской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области</w:t>
      </w:r>
    </w:p>
    <w:p w:rsidR="00C91185" w:rsidRPr="00C91185" w:rsidRDefault="00C91185" w:rsidP="00462B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bolpanov0001@mail.ru</w:t>
      </w:r>
      <w:bookmarkStart w:id="0" w:name="_GoBack"/>
      <w:bookmarkEnd w:id="0"/>
    </w:p>
    <w:p w:rsidR="00A208B4" w:rsidRDefault="00A208B4" w:rsidP="00462B9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4BD" w:rsidRPr="006A6D13" w:rsidRDefault="005E74BD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сложилась такая ситуация, что настоящих специалистов, работающих с энтузиазмом и поднимаю</w:t>
      </w:r>
      <w:r w:rsidR="0010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нашу страну </w:t>
      </w:r>
      <w:proofErr w:type="gramStart"/>
      <w:r w:rsidR="00103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более высокий уровень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proofErr w:type="gramEnd"/>
      <w:r w:rsidR="0010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меньше. Почему это происходит? Даже, несмотря на то, что в нашей стране много высших и средних учебных заведений с высоким уровнем и качеством образования, которые каждый </w:t>
      </w:r>
      <w:r w:rsidR="00AD49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выпускают «специалистов», у которых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компетентность и профессионализм оставляют желать лучшего.</w:t>
      </w:r>
    </w:p>
    <w:p w:rsidR="005E74BD" w:rsidRPr="006A6D13" w:rsidRDefault="005E74BD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факты современной дейст</w:t>
      </w:r>
      <w:r w:rsidR="00103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вительности, невольно задумываешь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ся: в чем причина этих неудач, разочарований молодых людей?</w:t>
      </w:r>
    </w:p>
    <w:p w:rsidR="005E74BD" w:rsidRPr="006A6D13" w:rsidRDefault="005E74BD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Возможно, одной из причин является неверный выбор профессии в юности. </w:t>
      </w:r>
    </w:p>
    <w:p w:rsidR="005E74BD" w:rsidRPr="006A6D13" w:rsidRDefault="005E74BD" w:rsidP="00103C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профессии очень велик. В юношеском возрасте каждый стоит перед выбором. Старшеклассника манят </w:t>
      </w:r>
      <w:r w:rsidR="00103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профессии. Каковы они? Ведь р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азные виды труда требуют от человека разных и подчас противоречивых качеств. </w:t>
      </w:r>
      <w:r w:rsidR="0010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онечно, если тебе 15-17 лет, разобраться в таком разнообразии своих личностных качеств, способностей, нелегко.</w:t>
      </w:r>
    </w:p>
    <w:p w:rsidR="005E74BD" w:rsidRPr="006A6D13" w:rsidRDefault="00681040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чтобы с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социально и глубоко личностный выбор в профессиональном самоопределении </w:t>
      </w:r>
      <w:r w:rsidR="00DD26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учащемуся необходима помощь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старших,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родителей, поскольку с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амостоятельный выбор профессии - это «второе рождение человека».</w:t>
      </w:r>
    </w:p>
    <w:p w:rsidR="005E74BD" w:rsidRPr="006A6D13" w:rsidRDefault="005E74BD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от того, насколько правильно выбран жизненный путь, зависит общественная ценность человека, его место среди других людей, 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удовлетворенность работой, физическое и нервно-психическое здоровье, радость и счастье.</w:t>
      </w:r>
    </w:p>
    <w:p w:rsidR="00DD26A6" w:rsidRDefault="00681040" w:rsidP="00815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бщество расширяет возможности жизненного самоопределения молодежи. Перед ней </w:t>
      </w:r>
      <w:r w:rsidR="0081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открываются 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для приложения своих сил и способностей в самых различных областях деятельности на благо общества.</w:t>
      </w:r>
      <w:r w:rsidR="0081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74BD" w:rsidRPr="00815971" w:rsidRDefault="00815971" w:rsidP="00815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</w:t>
      </w:r>
      <w:r w:rsidR="00DD26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программе воспитания</w:t>
      </w:r>
      <w:r w:rsidR="00DD26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отмечается, что «М</w:t>
      </w:r>
      <w:r w:rsidRPr="00815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олодой (старший подростковый) возраст – один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9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важнейших периодов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человека. Имеет индиви</w:t>
      </w:r>
      <w:r w:rsidRPr="008159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дуальное мнение и 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вства максимализма, часто прини</w:t>
      </w:r>
      <w:r w:rsidRPr="00815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 быстрые решения. Склонен думать о будущем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инимать самостоятельные решения»</w:t>
      </w:r>
      <w:r w:rsidRPr="0081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и учителям, и родителям р</w:t>
      </w:r>
      <w:r w:rsidRPr="0081597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участие в мероприятиях, на</w:t>
      </w:r>
      <w:r w:rsidRPr="00815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</w:t>
      </w:r>
      <w:r w:rsidR="000470C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на высокую оценку добросо</w:t>
      </w:r>
      <w:r w:rsidRPr="008159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вестного труда, уважения к труду человека,</w:t>
      </w:r>
      <w:r w:rsidR="0004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</w:t>
      </w:r>
      <w:r w:rsidR="0004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в определении правильной профессиональной направленности </w:t>
      </w:r>
      <w:r w:rsidR="000470C8" w:rsidRPr="00815971">
        <w:rPr>
          <w:rFonts w:ascii="Times New Roman" w:eastAsia="Times New Roman" w:hAnsi="Times New Roman" w:cs="Times New Roman"/>
          <w:sz w:val="28"/>
          <w:szCs w:val="28"/>
          <w:lang w:eastAsia="ru-RU"/>
        </w:rPr>
        <w:t>[1].</w:t>
      </w:r>
    </w:p>
    <w:p w:rsidR="005E74BD" w:rsidRPr="006A6D13" w:rsidRDefault="005E74BD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профессиональная трудовая деятельность, которой предшествует правильный выбор, один из важнейших факторов, определяющих многое в жизни современного </w:t>
      </w:r>
      <w:r w:rsidR="0004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молодого 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</w:p>
    <w:p w:rsidR="005E74BD" w:rsidRPr="006A6D13" w:rsidRDefault="000470C8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Обращаясь к истории и теории </w:t>
      </w:r>
      <w:r w:rsidR="00DD2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следует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отметить, </w:t>
      </w:r>
      <w:r w:rsidR="00DD26A6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и зарубежной психологии, а также 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педагогике ситуацию выбора профессии традиционно принято рассматривать в контексте психологии труда и профессионального обучения. Нам представляется, что такой подход не охватывает всей полноты проблемы, так как профессиональное становление - это процесс, охватывающий длительный период становление личности.</w:t>
      </w:r>
    </w:p>
    <w:p w:rsidR="00FA5793" w:rsidRDefault="005E74BD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большинства отечественных психологов, период профессионального становления </w:t>
      </w:r>
      <w:r w:rsidR="000C086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переломным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точки зрения социальной позиции, поскольку считается, что отличия между студентом и работающим в профессиональной ориентированности не столь существенны, нежели, между студентом и школьником (хотя образ жизни в последнем случае 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меняется в меньшей степени). Завершая определенный этап своей жизни, человеку необходимо определить дальнейший путь, причем ответственность за выбор ложится на его собственные </w:t>
      </w:r>
      <w:r w:rsidR="00DD26A6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</w:t>
      </w:r>
      <w:r w:rsidR="00DD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0C08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c.34]. </w:t>
      </w:r>
    </w:p>
    <w:p w:rsidR="005E74BD" w:rsidRPr="006A6D13" w:rsidRDefault="00FA5793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вязи 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Кон отмечает, что лишь некоторым школьникам, в силу экстремальных семейных обстоятельств, приходится сталкиваться с ситуацией экзистенциального выбора; большинство же, обычно оказываются не готовы, как к самому выбору, так и принятию ответственности за него</w:t>
      </w:r>
      <w:r w:rsidR="00747FF5" w:rsidRPr="0074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FF5">
        <w:rPr>
          <w:rFonts w:ascii="Times New Roman" w:eastAsia="Times New Roman" w:hAnsi="Times New Roman" w:cs="Times New Roman"/>
          <w:sz w:val="28"/>
          <w:szCs w:val="28"/>
          <w:lang w:eastAsia="ru-RU"/>
        </w:rPr>
        <w:t>[3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, c.367].</w:t>
      </w:r>
    </w:p>
    <w:p w:rsidR="00DD26A6" w:rsidRDefault="00747FF5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п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рофессиональное самоопределение - это событие, в корне меняющее дальнейшее течение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выпускника, поскольку э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процесс влияет не только на ее профессиональную составляющую, но 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перспективы, на материальное благосостояние, самооценку, взаимоотношения с самим собой и т.п. Трудность, которую испытывают выпускники в ситуации выбора профессии, заключается в том, что сама необходимость выбора профессии объективно связана с окончанием школы. </w:t>
      </w:r>
    </w:p>
    <w:p w:rsidR="005E74BD" w:rsidRPr="006A6D13" w:rsidRDefault="005E74BD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есть, молодому человеку приходится делать выбор не в условиях социальной, экономической реальности, а в рамках системы образования. Отсюда и типичные ошибки: выбор «за компанию», отождествление профессии со школьным предметом, перенос отношения к человеку (например, к учителю) на профессию, неумение определить пути получения профессии и многие другие</w:t>
      </w:r>
      <w:proofErr w:type="gramStart"/>
      <w:r w:rsidR="0074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[</w:t>
      </w:r>
      <w:proofErr w:type="gramEnd"/>
      <w:r w:rsidR="00747F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, c.130].</w:t>
      </w:r>
    </w:p>
    <w:p w:rsidR="00DD26A6" w:rsidRDefault="005E74BD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Эмпирические данные позволяют говорить о том, что выпускники школ не имеют представления о состоянии рынка труда, не способны оценить соответствие своих запросов возможностям их удовлетворения. Как отмечают школьные психологи и профконсультанты, для многих молодых людей необходимость принимать серьезные усилия для овладения той или иной профессией и наличие жесткой конкуренции является неожиданным.</w:t>
      </w:r>
    </w:p>
    <w:p w:rsidR="005E74BD" w:rsidRPr="006A6D13" w:rsidRDefault="005E74BD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можно говорить о существовании «синдрома выпускника» (неуверенность в себе, разочарование и т.п.), последствия которого могут 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негативно повлиять на профессиональную судьбу человека. Так же они не осознают того, что в течение жизни может появиться желание или необходимость изменить</w:t>
      </w:r>
      <w:r w:rsidR="0046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профессию или квалификацию</w:t>
      </w:r>
      <w:r w:rsidR="0046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, c.15]. А для этого надо быть готовым к тому, что знаний и умений, полученных в период обучения, может быть недостаточно. Необходимо осознавать, что в течение жизни не раз придется переучиваться, заниматься самообразованием, самовоспитанием и самосовершенствованием</w:t>
      </w:r>
      <w:r w:rsidR="0046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[6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, c.64].</w:t>
      </w:r>
    </w:p>
    <w:p w:rsidR="00DD26A6" w:rsidRDefault="005E74BD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возрастным особенностям выпускника можно отнести и актуализацию ценностно-смысловой сферы. К сожалению, общество, разрушив многие идеалы и ценностные ориентиры, не заменило их на новые. И понятно, что в настоящий момент происходит болезненный процесс ломки стереотипов традиционных форм профессионализации, что также может осложнять процесс профориентации. Вновь появившиеся профессии не имеют еще корней в профессиональной культуре нашего общества. </w:t>
      </w:r>
    </w:p>
    <w:p w:rsidR="005E74BD" w:rsidRPr="006A6D13" w:rsidRDefault="005E74BD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неопределенность ценностных представлений о самой профессии создает дополнительные трудности и смещает ориентиры в выборе желаемого образа жизни с помощью профессии. Профессия здесь уже выступает как средство достижения этого образа жизни, а не как существенная часть процесса становления в профессии.</w:t>
      </w:r>
    </w:p>
    <w:p w:rsidR="005E74BD" w:rsidRPr="006A6D13" w:rsidRDefault="00461448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в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профессии можно рассматривать как взаимодействие двух сторон: человека с его индивидуальными особенностями, и специальности с требованиями, которые она предъявляет человеку.</w:t>
      </w:r>
    </w:p>
    <w:p w:rsidR="005E74BD" w:rsidRPr="006A6D13" w:rsidRDefault="005E74BD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отечественной и зарубежной психологии в области профессионального самоопределения существует несколько подходов и взгляды их достаточно разнообразны. Нам же импонируют точки зрения Е.А.</w:t>
      </w:r>
      <w:r w:rsidR="00DD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Климова и 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Н.С. </w:t>
      </w:r>
      <w:proofErr w:type="spellStart"/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Пряжникова</w:t>
      </w:r>
      <w:proofErr w:type="spellEnd"/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относительно того, что выбор профессии является одним из основных моментов, опре</w:t>
      </w:r>
      <w:r w:rsidR="004614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деляющих путь человека</w:t>
      </w:r>
      <w:r w:rsidR="0068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448">
        <w:rPr>
          <w:rFonts w:ascii="Times New Roman" w:eastAsia="Times New Roman" w:hAnsi="Times New Roman" w:cs="Times New Roman"/>
          <w:sz w:val="28"/>
          <w:szCs w:val="28"/>
          <w:lang w:eastAsia="ru-RU"/>
        </w:rPr>
        <w:t>[4-5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DD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4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DD2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зрения Н.С. </w:t>
      </w:r>
      <w:proofErr w:type="spellStart"/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Пряжникова</w:t>
      </w:r>
      <w:proofErr w:type="spellEnd"/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главной целью профессионального самоопределения 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постепенное формирование у школьников внутренней готовности к осознанному самостоятельному построению, корректировке и реализации перспектив своего развития, самостоятельному поиску личностно значимых смыслов к конкретной профессиональной </w:t>
      </w:r>
      <w:proofErr w:type="gramStart"/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46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7D6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="00687D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, c.66].</w:t>
      </w:r>
    </w:p>
    <w:p w:rsidR="005E74BD" w:rsidRPr="006A6D13" w:rsidRDefault="005E74BD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886B10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теории,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B10">
        <w:rPr>
          <w:rFonts w:ascii="Times New Roman" w:eastAsia="Times New Roman" w:hAnsi="Times New Roman" w:cs="Times New Roman"/>
          <w:sz w:val="28"/>
          <w:szCs w:val="28"/>
          <w:lang w:eastAsia="ru-RU"/>
        </w:rPr>
        <w:t>Э Берна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люди выбирают род занятий, который более всего соответствует типу личности и предлагает проводить подбор профессии на основе черт </w:t>
      </w:r>
      <w:r w:rsidR="00886B10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88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[8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, c.176].</w:t>
      </w:r>
    </w:p>
    <w:p w:rsidR="00886B10" w:rsidRDefault="005E74BD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88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многих 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исследований показывают, что помимо интереса к определенной профессии, потребности в </w:t>
      </w:r>
      <w:proofErr w:type="spellStart"/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самовыражении, выбор может определяться и особенностями характера человека. Однако, необходимо отметить, что следует осторожнее подходить к утверждению, что характерологические особенности всегда доминируют над</w:t>
      </w:r>
      <w:r w:rsidR="0088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профессиональными интересами. Поскольку, с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</w:t>
      </w:r>
      <w:r w:rsidR="00886B10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88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так, </w:t>
      </w:r>
      <w:r w:rsidR="00886B10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B10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</w:t>
      </w:r>
      <w:r w:rsidR="0088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- ярко выраженные интересы часто оказываются чрезвычайно устойчивыми и существенным образом влияющими на удовлетворенность профессией и успешно</w:t>
      </w:r>
      <w:r w:rsidR="0088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в дальнейшей деятельности. </w:t>
      </w:r>
    </w:p>
    <w:p w:rsidR="005E74BD" w:rsidRPr="006A6D13" w:rsidRDefault="00886B10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о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тношение к профессии, мотивы ее выбора являются важными факторами, обуславливающими успешность профессиональной деятельности. Поэтому не случайно в процесс принятия профессии включаются как анализ мотивов, так и анализ собственных способностей. Поэтому, по всей видимости, профессиональные предпочтения и характерологические особенности, как показывают исследования, определенным образом связаны друг с другом.</w:t>
      </w:r>
    </w:p>
    <w:p w:rsidR="005E74BD" w:rsidRPr="006A6D13" w:rsidRDefault="005E74BD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теоретического анализа и обобщения представляются особо интересными</w:t>
      </w:r>
      <w:r w:rsidR="005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зарубежных исследователей в области профессионального самоопределения, психологии труда и роли профконсультанта, чьи взгляды достаточно разнообразны и могут служить материалом для более детального анализа. Например, </w:t>
      </w:r>
      <w:proofErr w:type="spellStart"/>
      <w:r w:rsidR="005C5F8E" w:rsidRPr="005C5F8E">
        <w:rPr>
          <w:rFonts w:ascii="Times New Roman" w:eastAsia="Times New Roman" w:hAnsi="Times New Roman" w:cs="Times New Roman"/>
          <w:sz w:val="28"/>
          <w:szCs w:val="28"/>
        </w:rPr>
        <w:t>Кроник</w:t>
      </w:r>
      <w:proofErr w:type="spellEnd"/>
      <w:r w:rsidR="005C5F8E" w:rsidRPr="005C5F8E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 w:rsidR="005C5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роль профконсультанта как воспитывающую, как «поставщика информации» клиенту</w:t>
      </w:r>
      <w:r w:rsidR="008F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9, c.61].</w:t>
      </w:r>
    </w:p>
    <w:p w:rsidR="005E74BD" w:rsidRPr="006A6D13" w:rsidRDefault="008F4C10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4C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Гриншпун</w:t>
      </w:r>
      <w:proofErr w:type="spellEnd"/>
      <w:r w:rsidRPr="008F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современный профконсультант - это прикладной ученый, задача которого с помощью различных игр, трудовых проб, тренингов и т.п. тренировать действия </w:t>
      </w:r>
      <w:r w:rsidR="001D1A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планировать и прогнозировать их</w:t>
      </w:r>
      <w:r w:rsidR="001D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[10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, c.11].</w:t>
      </w:r>
    </w:p>
    <w:p w:rsidR="005E74BD" w:rsidRPr="006A6D13" w:rsidRDefault="001D1A97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В.Л.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</w:t>
      </w:r>
      <w:proofErr w:type="spellStart"/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профконсультации</w:t>
      </w:r>
      <w:proofErr w:type="spellEnd"/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помощь, прежде всего, в жизненном самоопределении «Пожизненное самоопределение - как саморазвитие через интеграцию ролей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ды, событий в жизни человека»[11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, c.12].</w:t>
      </w:r>
    </w:p>
    <w:p w:rsidR="005E74BD" w:rsidRPr="006A6D13" w:rsidRDefault="00DD26A6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ногообразие различных концептуальных подходов к рассмотрению проблемы профессионального самоопределения вызвано не только сложностью данного вопроса, но и культурно-исторической обусловленностью реализации самоопределения большинством людей, проживающих в конкретной стране, а </w:t>
      </w:r>
      <w:proofErr w:type="gramStart"/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неоднородностью населения конкретных стран и регионов. Все это осложняет выделение «самых лучших» концептуальных подходов и делает проблему профессионального самоопределения многообразной по способам рассмотрения и решения. Можно так же предположить, что «правильность» способа решения этой проблемы, в первую очередь, будет зависеть от особенностей </w:t>
      </w:r>
      <w:r w:rsidR="001D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конкретного школьника 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общего уровня развития самого профконсультанта.</w:t>
      </w:r>
    </w:p>
    <w:p w:rsidR="005E74BD" w:rsidRPr="006A6D13" w:rsidRDefault="005E74BD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позволяет сделать выводы о неразрывной связи профессионального самоопределения с самореализацией человека и других важных сферах жизни. </w:t>
      </w:r>
    </w:p>
    <w:p w:rsidR="00F30BAE" w:rsidRDefault="005E74BD" w:rsidP="00F30B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человеческих профессий велико, и большинством из них, по мнению психологов и педагогов, может овладеть каждый. Но равно верно и то, что в один момент времени человек может делать что-то одно. А так как жизнь ограничена, он может сделать лишь несколько отдельных дел. Чтобы «стать действующим», человек должен расстаться с бесконечностью, которой он 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обладал лишь в возможности, так как реально он может не все, а лишь что-то. Так возникает проблема вы</w:t>
      </w:r>
      <w:r w:rsidR="00F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 будущей профессии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74BD" w:rsidRPr="006A6D13" w:rsidRDefault="00F30BAE" w:rsidP="00F30B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амым важным, неотложным и трудным делом становится для старшеклассника выбор профессии. Психологически устремленный в будущее и склонный даже мысленно «перепрыгивать» через незавершенные этапы, юноша внутренне уже тяготится школой; школьная жизнь кажется ему временной, ненастоящей, преддверием другой, более богатой и подлинной жизни, которая 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манит и пугает его. [12</w:t>
      </w:r>
      <w:r w:rsidR="005E74BD"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c.55]</w:t>
      </w:r>
    </w:p>
    <w:p w:rsidR="005E74BD" w:rsidRPr="006A6D13" w:rsidRDefault="005E74BD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хорошо понимает, что содержание этой будущей жизни, прежде всего, зависит от того - сумеет ли он правильно выбрать профессию. Каким бы легкомысленным и беспечным не выглядел юноша, выбор профессии - его главная постоянная забота.</w:t>
      </w:r>
    </w:p>
    <w:p w:rsidR="005E74BD" w:rsidRPr="006A6D13" w:rsidRDefault="005E74BD" w:rsidP="005E7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Многое может стимулировать появление интереса к определенной профессии: учение, люди, книги, телевидение. </w:t>
      </w:r>
      <w:r w:rsidR="00F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интересуются многим, часто ориентируются в нескольких направлениях сразу, посещают различные секции и кружки. Очень часто они переоценивают свои возможности в привлекающей их профессии. Занятия в кружках помогают подростку осознать свои склонности, возможности, недостатки. Проверка себя в деятельности - лучший способ и для осуществления мечты, и для предотвращения разочарований. Подрезать «крылья мечты» </w:t>
      </w:r>
      <w:r w:rsidR="00F3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выпускника 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нельзя, но необходимо «приземлить» ее, доводить до его сознания мысль, что путь к успеху в любом деле устлан тру</w:t>
      </w:r>
      <w:r w:rsidR="00F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дностями, а не розами</w:t>
      </w:r>
      <w:r w:rsidRPr="006A6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BAE" w:rsidRDefault="00F30BAE" w:rsidP="00681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BAE" w:rsidRPr="00F30BAE" w:rsidRDefault="00F30BAE" w:rsidP="00681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681040" w:rsidRDefault="00681040" w:rsidP="00681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5BE">
        <w:rPr>
          <w:rFonts w:ascii="Times New Roman" w:eastAsia="Times New Roman" w:hAnsi="Times New Roman" w:cs="Times New Roman"/>
          <w:sz w:val="28"/>
          <w:szCs w:val="28"/>
        </w:rPr>
        <w:t xml:space="preserve">1. Единая программа воспитания. -  Астана: Министерство просвещения Республики Казахстан, 2023. -  </w:t>
      </w:r>
      <w:hyperlink r:id="rId5" w:history="1">
        <w:r w:rsidRPr="00B3073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https://itlicmag.edu.kz/assets/media/edinaya-programma-vospitaniya-2023-szhatyy.pd  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(дата обращения: 24.01</w:t>
      </w:r>
      <w:r w:rsidRPr="0079640B">
        <w:rPr>
          <w:rFonts w:ascii="Times New Roman" w:eastAsia="Times New Roman" w:hAnsi="Times New Roman" w:cs="Times New Roman"/>
          <w:sz w:val="28"/>
          <w:szCs w:val="28"/>
        </w:rPr>
        <w:t>.2024).</w:t>
      </w:r>
    </w:p>
    <w:p w:rsidR="000C0864" w:rsidRDefault="000C0864" w:rsidP="00681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Pr="000C0864">
        <w:rPr>
          <w:rFonts w:ascii="Times New Roman" w:eastAsia="Times New Roman" w:hAnsi="Times New Roman" w:cs="Times New Roman"/>
          <w:sz w:val="28"/>
          <w:szCs w:val="28"/>
        </w:rPr>
        <w:t>Вершинин С.И. Как оценивать эффективность профориентации школь</w:t>
      </w:r>
      <w:r w:rsidR="00FA5793">
        <w:rPr>
          <w:rFonts w:ascii="Times New Roman" w:eastAsia="Times New Roman" w:hAnsi="Times New Roman" w:cs="Times New Roman"/>
          <w:sz w:val="28"/>
          <w:szCs w:val="28"/>
        </w:rPr>
        <w:t>ников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производство.</w:t>
      </w:r>
      <w:r w:rsidR="00FA579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2010</w:t>
      </w:r>
      <w:r w:rsidR="00FA5793">
        <w:rPr>
          <w:rFonts w:ascii="Times New Roman" w:eastAsia="Times New Roman" w:hAnsi="Times New Roman" w:cs="Times New Roman"/>
          <w:sz w:val="28"/>
          <w:szCs w:val="28"/>
        </w:rPr>
        <w:t xml:space="preserve">, №6, С.24-30. </w:t>
      </w:r>
    </w:p>
    <w:p w:rsidR="00FA5793" w:rsidRPr="00461448" w:rsidRDefault="00FA5793" w:rsidP="00681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A5793">
        <w:rPr>
          <w:rFonts w:ascii="Times New Roman" w:eastAsia="Times New Roman" w:hAnsi="Times New Roman" w:cs="Times New Roman"/>
          <w:sz w:val="28"/>
          <w:szCs w:val="28"/>
        </w:rPr>
        <w:t xml:space="preserve">Кон И.С. Психология </w:t>
      </w:r>
      <w:proofErr w:type="gramStart"/>
      <w:r w:rsidRPr="00FA5793">
        <w:rPr>
          <w:rFonts w:ascii="Times New Roman" w:eastAsia="Times New Roman" w:hAnsi="Times New Roman" w:cs="Times New Roman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sz w:val="28"/>
          <w:szCs w:val="28"/>
        </w:rPr>
        <w:t>шеклассника.-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М.: Просвещение,  2003</w:t>
      </w:r>
      <w:r w:rsidRPr="00FA57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7FF5">
        <w:rPr>
          <w:rFonts w:ascii="Times New Roman" w:eastAsia="Times New Roman" w:hAnsi="Times New Roman" w:cs="Times New Roman"/>
          <w:sz w:val="28"/>
          <w:szCs w:val="28"/>
        </w:rPr>
        <w:t xml:space="preserve"> 380 с</w:t>
      </w:r>
      <w:r w:rsidR="00747FF5" w:rsidRPr="004614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FF5" w:rsidRPr="00461448" w:rsidRDefault="00461448" w:rsidP="00681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461448">
        <w:rPr>
          <w:rFonts w:ascii="Times New Roman" w:eastAsia="Times New Roman" w:hAnsi="Times New Roman" w:cs="Times New Roman"/>
          <w:sz w:val="28"/>
          <w:szCs w:val="28"/>
        </w:rPr>
        <w:t xml:space="preserve">Климов Е.А. Как выбирать </w:t>
      </w:r>
      <w:proofErr w:type="gramStart"/>
      <w:r w:rsidRPr="00461448">
        <w:rPr>
          <w:rFonts w:ascii="Times New Roman" w:eastAsia="Times New Roman" w:hAnsi="Times New Roman" w:cs="Times New Roman"/>
          <w:sz w:val="28"/>
          <w:szCs w:val="28"/>
        </w:rPr>
        <w:t>профессию.-</w:t>
      </w:r>
      <w:proofErr w:type="gramEnd"/>
      <w:r w:rsidRPr="00461448">
        <w:rPr>
          <w:rFonts w:ascii="Times New Roman" w:eastAsia="Times New Roman" w:hAnsi="Times New Roman" w:cs="Times New Roman"/>
          <w:sz w:val="28"/>
          <w:szCs w:val="28"/>
        </w:rPr>
        <w:t>М.: Просвещение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>.-  2010</w:t>
      </w:r>
      <w:r w:rsidRPr="004614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-217 с.</w:t>
      </w:r>
    </w:p>
    <w:p w:rsidR="00461448" w:rsidRDefault="00461448" w:rsidP="00461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0C0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0864">
        <w:rPr>
          <w:rFonts w:ascii="Times New Roman" w:eastAsia="Times New Roman" w:hAnsi="Times New Roman" w:cs="Times New Roman"/>
          <w:sz w:val="28"/>
          <w:szCs w:val="28"/>
        </w:rPr>
        <w:t>Пряжников</w:t>
      </w:r>
      <w:proofErr w:type="spellEnd"/>
      <w:r w:rsidRPr="000C0864">
        <w:rPr>
          <w:rFonts w:ascii="Times New Roman" w:eastAsia="Times New Roman" w:hAnsi="Times New Roman" w:cs="Times New Roman"/>
          <w:sz w:val="28"/>
          <w:szCs w:val="28"/>
        </w:rPr>
        <w:t xml:space="preserve"> Н.С. Профессиональное личностное </w:t>
      </w:r>
      <w:proofErr w:type="gramStart"/>
      <w:r w:rsidRPr="000C0864">
        <w:rPr>
          <w:rFonts w:ascii="Times New Roman" w:eastAsia="Times New Roman" w:hAnsi="Times New Roman" w:cs="Times New Roman"/>
          <w:sz w:val="28"/>
          <w:szCs w:val="28"/>
        </w:rPr>
        <w:t>самоопределение.-</w:t>
      </w:r>
      <w:proofErr w:type="gramEnd"/>
      <w:r w:rsidRPr="000C0864">
        <w:rPr>
          <w:rFonts w:ascii="Times New Roman" w:eastAsia="Times New Roman" w:hAnsi="Times New Roman" w:cs="Times New Roman"/>
          <w:sz w:val="28"/>
          <w:szCs w:val="28"/>
        </w:rPr>
        <w:t xml:space="preserve">М.-Воронеж: </w:t>
      </w:r>
      <w:r>
        <w:rPr>
          <w:rFonts w:ascii="Times New Roman" w:eastAsia="Times New Roman" w:hAnsi="Times New Roman" w:cs="Times New Roman"/>
          <w:sz w:val="28"/>
          <w:szCs w:val="28"/>
        </w:rPr>
        <w:t>Прогресс, 2016.- 145 с.</w:t>
      </w:r>
    </w:p>
    <w:p w:rsidR="00461448" w:rsidRPr="000C0864" w:rsidRDefault="00461448" w:rsidP="00461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461448">
        <w:rPr>
          <w:rFonts w:ascii="Times New Roman" w:eastAsia="Times New Roman" w:hAnsi="Times New Roman" w:cs="Times New Roman"/>
          <w:sz w:val="28"/>
          <w:szCs w:val="28"/>
        </w:rPr>
        <w:t>Коган Л.Н. Челове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 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судьба.-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М.: Мысль 1988.- 167 с.</w:t>
      </w:r>
    </w:p>
    <w:p w:rsidR="00747FF5" w:rsidRDefault="00687D6F" w:rsidP="00681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687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D6F">
        <w:rPr>
          <w:rFonts w:ascii="Times New Roman" w:eastAsia="Times New Roman" w:hAnsi="Times New Roman" w:cs="Times New Roman"/>
          <w:sz w:val="28"/>
          <w:szCs w:val="28"/>
        </w:rPr>
        <w:t>Пряжников</w:t>
      </w:r>
      <w:proofErr w:type="spellEnd"/>
      <w:r w:rsidRPr="00687D6F">
        <w:rPr>
          <w:rFonts w:ascii="Times New Roman" w:eastAsia="Times New Roman" w:hAnsi="Times New Roman" w:cs="Times New Roman"/>
          <w:sz w:val="28"/>
          <w:szCs w:val="28"/>
        </w:rPr>
        <w:t xml:space="preserve"> Н.С. </w:t>
      </w:r>
      <w:proofErr w:type="spellStart"/>
      <w:r w:rsidRPr="00687D6F">
        <w:rPr>
          <w:rFonts w:ascii="Times New Roman" w:eastAsia="Times New Roman" w:hAnsi="Times New Roman" w:cs="Times New Roman"/>
          <w:sz w:val="28"/>
          <w:szCs w:val="28"/>
        </w:rPr>
        <w:t>Профконсультация</w:t>
      </w:r>
      <w:proofErr w:type="spellEnd"/>
      <w:r w:rsidRPr="00687D6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D6F">
        <w:rPr>
          <w:rFonts w:ascii="Times New Roman" w:eastAsia="Times New Roman" w:hAnsi="Times New Roman" w:cs="Times New Roman"/>
          <w:sz w:val="28"/>
          <w:szCs w:val="28"/>
        </w:rPr>
        <w:t>виды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проведения.-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М.: МГУ 200</w:t>
      </w:r>
      <w:r w:rsidRPr="00687D6F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.- 127 с.</w:t>
      </w:r>
    </w:p>
    <w:p w:rsidR="00886B10" w:rsidRPr="000C0864" w:rsidRDefault="00886B10" w:rsidP="00886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0C0864">
        <w:rPr>
          <w:rFonts w:ascii="Times New Roman" w:eastAsia="Times New Roman" w:hAnsi="Times New Roman" w:cs="Times New Roman"/>
          <w:sz w:val="28"/>
          <w:szCs w:val="28"/>
        </w:rPr>
        <w:t xml:space="preserve"> Берн Э. Психология челов</w:t>
      </w:r>
      <w:r>
        <w:rPr>
          <w:rFonts w:ascii="Times New Roman" w:eastAsia="Times New Roman" w:hAnsi="Times New Roman" w:cs="Times New Roman"/>
          <w:sz w:val="28"/>
          <w:szCs w:val="28"/>
        </w:rPr>
        <w:t>еческой судьбы -М.: Прогресс 2008- 256 с.</w:t>
      </w:r>
    </w:p>
    <w:p w:rsidR="00687D6F" w:rsidRDefault="005C5F8E" w:rsidP="00681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5C5F8E">
        <w:rPr>
          <w:rFonts w:ascii="Times New Roman" w:eastAsia="Times New Roman" w:hAnsi="Times New Roman" w:cs="Times New Roman"/>
          <w:sz w:val="28"/>
          <w:szCs w:val="28"/>
        </w:rPr>
        <w:t>Кроник</w:t>
      </w:r>
      <w:proofErr w:type="spellEnd"/>
      <w:r w:rsidRPr="005C5F8E">
        <w:rPr>
          <w:rFonts w:ascii="Times New Roman" w:eastAsia="Times New Roman" w:hAnsi="Times New Roman" w:cs="Times New Roman"/>
          <w:sz w:val="28"/>
          <w:szCs w:val="28"/>
        </w:rPr>
        <w:t xml:space="preserve"> А.А. Психологические основания типологии индив</w:t>
      </w:r>
      <w:r w:rsidR="008F4C10">
        <w:rPr>
          <w:rFonts w:ascii="Times New Roman" w:eastAsia="Times New Roman" w:hAnsi="Times New Roman" w:cs="Times New Roman"/>
          <w:sz w:val="28"/>
          <w:szCs w:val="28"/>
        </w:rPr>
        <w:t>идуальных стилей жизни. М.</w:t>
      </w:r>
      <w:proofErr w:type="gramStart"/>
      <w:r w:rsidR="008F4C10">
        <w:rPr>
          <w:rFonts w:ascii="Times New Roman" w:eastAsia="Times New Roman" w:hAnsi="Times New Roman" w:cs="Times New Roman"/>
          <w:sz w:val="28"/>
          <w:szCs w:val="28"/>
        </w:rPr>
        <w:t>1982.-</w:t>
      </w:r>
      <w:proofErr w:type="gramEnd"/>
      <w:r w:rsidR="008F4C10">
        <w:rPr>
          <w:rFonts w:ascii="Times New Roman" w:eastAsia="Times New Roman" w:hAnsi="Times New Roman" w:cs="Times New Roman"/>
          <w:sz w:val="28"/>
          <w:szCs w:val="28"/>
        </w:rPr>
        <w:t xml:space="preserve"> 231 с.</w:t>
      </w:r>
    </w:p>
    <w:p w:rsidR="008F4C10" w:rsidRDefault="008F4C10" w:rsidP="00681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8F4C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F4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4C10">
        <w:rPr>
          <w:rFonts w:ascii="Times New Roman" w:eastAsia="Times New Roman" w:hAnsi="Times New Roman" w:cs="Times New Roman"/>
          <w:sz w:val="28"/>
          <w:szCs w:val="28"/>
        </w:rPr>
        <w:t>Гриншпун</w:t>
      </w:r>
      <w:proofErr w:type="spellEnd"/>
      <w:r w:rsidRPr="008F4C10">
        <w:rPr>
          <w:rFonts w:ascii="Times New Roman" w:eastAsia="Times New Roman" w:hAnsi="Times New Roman" w:cs="Times New Roman"/>
          <w:sz w:val="28"/>
          <w:szCs w:val="28"/>
        </w:rPr>
        <w:t xml:space="preserve"> С.С. Теория и практика профес</w:t>
      </w:r>
      <w:r w:rsidR="001D1A97">
        <w:rPr>
          <w:rFonts w:ascii="Times New Roman" w:eastAsia="Times New Roman" w:hAnsi="Times New Roman" w:cs="Times New Roman"/>
          <w:sz w:val="28"/>
          <w:szCs w:val="28"/>
        </w:rPr>
        <w:t xml:space="preserve">сиональной </w:t>
      </w:r>
      <w:proofErr w:type="gramStart"/>
      <w:r w:rsidR="001D1A97">
        <w:rPr>
          <w:rFonts w:ascii="Times New Roman" w:eastAsia="Times New Roman" w:hAnsi="Times New Roman" w:cs="Times New Roman"/>
          <w:sz w:val="28"/>
          <w:szCs w:val="28"/>
        </w:rPr>
        <w:t>консультации.-</w:t>
      </w:r>
      <w:proofErr w:type="gramEnd"/>
      <w:r w:rsidR="001D1A97">
        <w:rPr>
          <w:rFonts w:ascii="Times New Roman" w:eastAsia="Times New Roman" w:hAnsi="Times New Roman" w:cs="Times New Roman"/>
          <w:sz w:val="28"/>
          <w:szCs w:val="28"/>
        </w:rPr>
        <w:t>М. 2013</w:t>
      </w:r>
      <w:r w:rsidRPr="008F4C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1A97">
        <w:rPr>
          <w:rFonts w:ascii="Times New Roman" w:eastAsia="Times New Roman" w:hAnsi="Times New Roman" w:cs="Times New Roman"/>
          <w:sz w:val="28"/>
          <w:szCs w:val="28"/>
        </w:rPr>
        <w:t xml:space="preserve"> – 123 с. </w:t>
      </w:r>
    </w:p>
    <w:p w:rsidR="001D1A97" w:rsidRDefault="001D1A97" w:rsidP="00681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1D1A97">
        <w:rPr>
          <w:rFonts w:ascii="Times New Roman" w:eastAsia="Times New Roman" w:hAnsi="Times New Roman" w:cs="Times New Roman"/>
          <w:sz w:val="28"/>
          <w:szCs w:val="28"/>
        </w:rPr>
        <w:t>Профессиональное самоопределение и трудовой путь молодёжи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A97">
        <w:rPr>
          <w:rFonts w:ascii="Times New Roman" w:eastAsia="Times New Roman" w:hAnsi="Times New Roman" w:cs="Times New Roman"/>
          <w:sz w:val="28"/>
          <w:szCs w:val="28"/>
        </w:rPr>
        <w:t>/ Под ред.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D1A97">
        <w:rPr>
          <w:rFonts w:ascii="Times New Roman" w:eastAsia="Times New Roman" w:hAnsi="Times New Roman" w:cs="Times New Roman"/>
          <w:sz w:val="28"/>
          <w:szCs w:val="28"/>
        </w:rPr>
        <w:t>Ословск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В.Л.- Киев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Думк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</w:t>
      </w:r>
      <w:r w:rsidRPr="001D1A9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.-С.11-15</w:t>
      </w:r>
      <w:r w:rsidRPr="001D1A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D6F" w:rsidRDefault="001D1A97" w:rsidP="00681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 w:rsidRPr="001D1A97">
        <w:rPr>
          <w:rFonts w:ascii="Times New Roman" w:eastAsia="Times New Roman" w:hAnsi="Times New Roman" w:cs="Times New Roman"/>
          <w:sz w:val="28"/>
          <w:szCs w:val="28"/>
        </w:rPr>
        <w:t>Немировский</w:t>
      </w:r>
      <w:proofErr w:type="spellEnd"/>
      <w:r w:rsidRPr="001D1A97">
        <w:rPr>
          <w:rFonts w:ascii="Times New Roman" w:eastAsia="Times New Roman" w:hAnsi="Times New Roman" w:cs="Times New Roman"/>
          <w:sz w:val="28"/>
          <w:szCs w:val="28"/>
        </w:rPr>
        <w:t xml:space="preserve"> В.Г. Профессиональная ориентация и формирование у молодежи представлений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смысле жизни. - Красноярск 2015г- 231 с.</w:t>
      </w:r>
    </w:p>
    <w:p w:rsidR="00687D6F" w:rsidRPr="00461448" w:rsidRDefault="00687D6F" w:rsidP="00681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341" w:rsidRDefault="00661341"/>
    <w:sectPr w:rsidR="006613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98"/>
    <w:rsid w:val="000470C8"/>
    <w:rsid w:val="000C0864"/>
    <w:rsid w:val="00103CBE"/>
    <w:rsid w:val="001D1A97"/>
    <w:rsid w:val="00461448"/>
    <w:rsid w:val="00462B91"/>
    <w:rsid w:val="0056269A"/>
    <w:rsid w:val="005C5F8E"/>
    <w:rsid w:val="005E74BD"/>
    <w:rsid w:val="00661341"/>
    <w:rsid w:val="00681040"/>
    <w:rsid w:val="00687D6F"/>
    <w:rsid w:val="00747FF5"/>
    <w:rsid w:val="00815971"/>
    <w:rsid w:val="00886B10"/>
    <w:rsid w:val="008F4C10"/>
    <w:rsid w:val="00A208B4"/>
    <w:rsid w:val="00AD49FF"/>
    <w:rsid w:val="00BF6598"/>
    <w:rsid w:val="00C91185"/>
    <w:rsid w:val="00DD26A6"/>
    <w:rsid w:val="00F30BAE"/>
    <w:rsid w:val="00FA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7A04"/>
  <w15:chartTrackingRefBased/>
  <w15:docId w15:val="{5A2A0635-2323-4AC9-BF97-3744E4AE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B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1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tlicmag.edu.kz/assets/media/edinaya-programma-vospitaniya-2023-szhatyy.pd%20%2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69830-44C1-44E9-96C9-8813935A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6</cp:revision>
  <dcterms:created xsi:type="dcterms:W3CDTF">2024-02-23T10:54:00Z</dcterms:created>
  <dcterms:modified xsi:type="dcterms:W3CDTF">2024-02-23T15:48:00Z</dcterms:modified>
</cp:coreProperties>
</file>