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3A" w:rsidRPr="00002D81" w:rsidRDefault="00002D81" w:rsidP="00637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81">
        <w:rPr>
          <w:rFonts w:ascii="Times New Roman" w:hAnsi="Times New Roman" w:cs="Times New Roman"/>
          <w:b/>
          <w:sz w:val="24"/>
          <w:szCs w:val="24"/>
        </w:rPr>
        <w:t>МЕТОДЫ РАБОТЫ ПЕДАГОГА-ПСИХОЛОГА ПО ПРОФИЛАКТИКЕ БЕЗНАДЗОРНОСТИ НЕСОВЕРШЕННОЛЕТНИХ</w:t>
      </w:r>
    </w:p>
    <w:p w:rsidR="00002D81" w:rsidRDefault="00002D81" w:rsidP="00637E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3A" w:rsidRPr="00637E84" w:rsidRDefault="003E473A" w:rsidP="00002D8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02D81">
        <w:rPr>
          <w:rFonts w:ascii="Times New Roman" w:hAnsi="Times New Roman" w:cs="Times New Roman"/>
          <w:b/>
          <w:sz w:val="24"/>
          <w:szCs w:val="24"/>
        </w:rPr>
        <w:t>Жансеитова</w:t>
      </w:r>
      <w:proofErr w:type="spellEnd"/>
      <w:r w:rsidRPr="00002D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D81">
        <w:rPr>
          <w:rFonts w:ascii="Times New Roman" w:hAnsi="Times New Roman" w:cs="Times New Roman"/>
          <w:b/>
          <w:sz w:val="24"/>
          <w:szCs w:val="24"/>
        </w:rPr>
        <w:t>Гульмира</w:t>
      </w:r>
      <w:proofErr w:type="spellEnd"/>
      <w:r w:rsidRPr="00002D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D81">
        <w:rPr>
          <w:rFonts w:ascii="Times New Roman" w:hAnsi="Times New Roman" w:cs="Times New Roman"/>
          <w:b/>
          <w:sz w:val="24"/>
          <w:szCs w:val="24"/>
        </w:rPr>
        <w:t>Галымовна</w:t>
      </w:r>
      <w:proofErr w:type="spellEnd"/>
      <w:r w:rsidRPr="00637E84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473A" w:rsidRPr="00637E84" w:rsidRDefault="003E473A" w:rsidP="00637E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7E84">
        <w:rPr>
          <w:rFonts w:ascii="Times New Roman" w:hAnsi="Times New Roman" w:cs="Times New Roman"/>
          <w:i/>
          <w:sz w:val="24"/>
          <w:szCs w:val="24"/>
        </w:rPr>
        <w:t xml:space="preserve">Магистрант образовательной программы  </w:t>
      </w:r>
      <w:r w:rsidRPr="00637E84">
        <w:rPr>
          <w:rFonts w:ascii="Times New Roman" w:hAnsi="Times New Roman" w:cs="Times New Roman"/>
          <w:sz w:val="24"/>
          <w:szCs w:val="24"/>
        </w:rPr>
        <w:t>7М01101 - «</w:t>
      </w:r>
      <w:r w:rsidRPr="00637E84">
        <w:rPr>
          <w:rFonts w:ascii="Times New Roman" w:hAnsi="Times New Roman" w:cs="Times New Roman"/>
          <w:i/>
          <w:sz w:val="24"/>
          <w:szCs w:val="24"/>
        </w:rPr>
        <w:t>Педагогика и психология»</w:t>
      </w:r>
    </w:p>
    <w:p w:rsidR="003E473A" w:rsidRPr="00637E84" w:rsidRDefault="003E473A" w:rsidP="00637E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7E8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Pr="00637E84">
        <w:rPr>
          <w:rFonts w:ascii="Times New Roman" w:hAnsi="Times New Roman" w:cs="Times New Roman"/>
          <w:i/>
          <w:sz w:val="24"/>
          <w:szCs w:val="24"/>
        </w:rPr>
        <w:t>Кокшетауского</w:t>
      </w:r>
      <w:proofErr w:type="spellEnd"/>
      <w:r w:rsidRPr="00637E84">
        <w:rPr>
          <w:rFonts w:ascii="Times New Roman" w:hAnsi="Times New Roman" w:cs="Times New Roman"/>
          <w:i/>
          <w:sz w:val="24"/>
          <w:szCs w:val="24"/>
        </w:rPr>
        <w:t xml:space="preserve"> университета им. А. </w:t>
      </w:r>
      <w:proofErr w:type="spellStart"/>
      <w:r w:rsidRPr="00637E84">
        <w:rPr>
          <w:rFonts w:ascii="Times New Roman" w:hAnsi="Times New Roman" w:cs="Times New Roman"/>
          <w:i/>
          <w:sz w:val="24"/>
          <w:szCs w:val="24"/>
        </w:rPr>
        <w:t>Мырзахметова</w:t>
      </w:r>
      <w:proofErr w:type="spellEnd"/>
    </w:p>
    <w:p w:rsidR="003E473A" w:rsidRPr="00637E84" w:rsidRDefault="003E473A" w:rsidP="00637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Любая проблема лучше решается комплексно. Именно комплексный педагогический подход в работе с </w:t>
      </w:r>
      <w:r w:rsidR="00002D81">
        <w:rPr>
          <w:rFonts w:ascii="Times New Roman" w:hAnsi="Times New Roman" w:cs="Times New Roman"/>
          <w:sz w:val="24"/>
          <w:szCs w:val="24"/>
        </w:rPr>
        <w:t>учащимися</w:t>
      </w:r>
      <w:r w:rsidRPr="00637E84">
        <w:rPr>
          <w:rFonts w:ascii="Times New Roman" w:hAnsi="Times New Roman" w:cs="Times New Roman"/>
          <w:sz w:val="24"/>
          <w:szCs w:val="24"/>
        </w:rPr>
        <w:t xml:space="preserve"> 8-9 классов по профилактике безнадзорности и правонарушений должен быть положен в основу выбора методов работы с ними. При этом необходимо учитывать, что психолого-педагогическая работа в данном направлении имеет две основные составляющие: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- выявление детей этой категории в детской среде и организация работы с ними;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- непосредственная индивидуальная или групповая работа с детьми.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Комплексность проблем, которые требуют решения в процессе психолого-педагогической работы с детьми группы риска, требует участия в этой деятельности разных специалистов. Однако ведущая роль принадлежит педагогу-психологу общеобразовательного учреждения [</w:t>
      </w:r>
      <w:r w:rsidR="00EB4EE5">
        <w:rPr>
          <w:rFonts w:ascii="Times New Roman" w:hAnsi="Times New Roman" w:cs="Times New Roman"/>
          <w:sz w:val="24"/>
          <w:szCs w:val="24"/>
        </w:rPr>
        <w:t>1</w:t>
      </w:r>
      <w:r w:rsidRPr="00637E84">
        <w:rPr>
          <w:rFonts w:ascii="Times New Roman" w:hAnsi="Times New Roman" w:cs="Times New Roman"/>
          <w:sz w:val="24"/>
          <w:szCs w:val="24"/>
        </w:rPr>
        <w:t>].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Следует остановиться на методах работы школьного педагога-психолога по профилактике безнадзорности несовершеннолетних: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1. Метод убеждения - педагог может достичь успеха, если он достаточно владеет правовыми знаниями, чтобы убедить ребенка в последствиях его антиобщественного поведения. С помощью этого метода педагог-психолог может добиться, чтобы воспитанник сам начал искать путь выхода из сложившейся ситуации.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2. Метод наблюдения - дает педагогу больше всего материала для воспитательной работы. Педагог наблюдает за общением ребенка, его поведением в семье, в школе, на уроке, со сверстниками, его трудом.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3. Метод беседы - важно, чтобы социальный педагог готовился к беседе. Ему в этом может помочь анкетирование, составленный заранее вопросник или результаты комиссии, которая сделала заключение при поступлении ребенка в данное учреждение.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4. Опрос - это исследовательский метод, позволяющий выявлять психологические особенности людей на основе их ответов на предложенные устные и письменные вопросы.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5. Метод социометрии - при </w:t>
      </w:r>
      <w:proofErr w:type="gramStart"/>
      <w:r w:rsidRPr="00637E84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637E84">
        <w:rPr>
          <w:rFonts w:ascii="Times New Roman" w:hAnsi="Times New Roman" w:cs="Times New Roman"/>
          <w:sz w:val="24"/>
          <w:szCs w:val="24"/>
        </w:rPr>
        <w:t>, для математической обработки собираются данные бесед, анкетирования, опроса и алгоритмов, оценки кризисного состояния ребенка.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6. Метод анкетирования - метод множественного сбора статистического материала путем опроса испытуемых.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7. Метод тестирования - это исследовательский метод, в основе которого лежат определенные стандартизированные задания (тесты развития, тесты общей результативности, психометрические, графические).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8. Метод оценивания - исследовательский метод, связанный с привлечением к оценке изучаемых явлений наиболее компетентных лиц, мнения которых, дополняя друг друга, позволяют объективно охарактеризовать изучаемые явления.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9. Метод экспертной оценки - основан на анкетировании или интервьюировании, с помощью которых социальный педагог может выявить информацию, отражающая знания, мнения, ценностные ориентации и установки испытуемых, их отношение к событиям, явлениям действительности. 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8. Метод консультирования - это квалифицированная помощь лицам, испытывающим различные проблемы, с целью их социализации, восстановления и оптимизации их социальных норм жизнедеятельности и общения. 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lastRenderedPageBreak/>
        <w:t>9. Тренинг - это форма специально организованного общения, в ходе которой решаются вопросы развития личности, формирования коммуникативных навыков, оказание психологической помощи поддержки, позволяющие снимать стереотипы и решать личностные проблемы участников.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10. Игра - один из видов деятельности, значимость которой заключается не в результатах, а в самом процессе. </w:t>
      </w:r>
      <w:proofErr w:type="gramStart"/>
      <w:r w:rsidRPr="00637E84">
        <w:rPr>
          <w:rFonts w:ascii="Times New Roman" w:hAnsi="Times New Roman" w:cs="Times New Roman"/>
          <w:sz w:val="24"/>
          <w:szCs w:val="24"/>
        </w:rPr>
        <w:t>Особенно важна для детей, которые через воспроизведение в игровом процессе действий взрослых и отношений между ними познают окружающую действительность.</w:t>
      </w:r>
      <w:proofErr w:type="gramEnd"/>
      <w:r w:rsidRPr="00637E84">
        <w:rPr>
          <w:rFonts w:ascii="Times New Roman" w:hAnsi="Times New Roman" w:cs="Times New Roman"/>
          <w:sz w:val="24"/>
          <w:szCs w:val="24"/>
        </w:rPr>
        <w:t xml:space="preserve"> Игра служит физическому, умственному и нравственному воспитанию детей.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11. Экскурсии - это форма организации обучения, позволяющая проводить наблюдения, а также изучение различных предметов, явлений и процессов в естественных условиях [</w:t>
      </w:r>
      <w:r w:rsidR="00EB4EE5">
        <w:rPr>
          <w:rFonts w:ascii="Times New Roman" w:hAnsi="Times New Roman" w:cs="Times New Roman"/>
          <w:sz w:val="24"/>
          <w:szCs w:val="24"/>
        </w:rPr>
        <w:t>2</w:t>
      </w:r>
      <w:r w:rsidRPr="00637E84">
        <w:rPr>
          <w:rFonts w:ascii="Times New Roman" w:hAnsi="Times New Roman" w:cs="Times New Roman"/>
          <w:sz w:val="24"/>
          <w:szCs w:val="24"/>
        </w:rPr>
        <w:t>].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Таким образом, педагог-психолог может использовать разнообразные методы работы в рамках профессиональной деятельности, так как они развивают у детей личность и воспитывают ее. Кроме этого педагогу-психологу необходимо учитывать индивидуальные особенности и уровень воспитанности подростков. Так как на основе психологической характеристики подростка социальный педагог использует определенные методы работы с ним.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E84">
        <w:rPr>
          <w:rFonts w:ascii="Times New Roman" w:hAnsi="Times New Roman" w:cs="Times New Roman"/>
          <w:sz w:val="24"/>
          <w:szCs w:val="24"/>
        </w:rPr>
        <w:t xml:space="preserve">Среди причин, по которым несовершеннолетние покидают общеобразовательные организации, могут быть разные, такие как: неподготовленность школы к работе с «проблемными» детьми, «скрытый отсев», формирование у части учащихся отрицательного опыта учебы, проблемы со здоровьем, физическое и моральное насилие учителей, плохое поведение, неуспеваемость, отсутствие интереса к учебе, отсутствие интереса к внеурочной деятельности несовершеннолетнего, влияние плохой компании и другие. </w:t>
      </w:r>
      <w:proofErr w:type="gramEnd"/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Остановимся на конкретных проблемах, которые могут возникнуть перед социальным педагогом при организации и осуществлении профилактики безнадзорности и правонарушений несовершеннолетних в условиях общеобразовательной школы. Эти проблемы отражены в таблице 1.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374" w:rsidRPr="00637E84" w:rsidRDefault="001B5374" w:rsidP="00637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Таблица 1. - Психолого-педагогические проблемы, требующие решения при организации профилактики безнадзорности и правонарушений несовершеннолетних в условиях общеобразовательной школы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6801"/>
      </w:tblGrid>
      <w:tr w:rsidR="001B5374" w:rsidRPr="00637E84" w:rsidTr="00EB4EE5">
        <w:tc>
          <w:tcPr>
            <w:tcW w:w="2662" w:type="dxa"/>
          </w:tcPr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Содержание проблемы</w:t>
            </w:r>
          </w:p>
        </w:tc>
        <w:tc>
          <w:tcPr>
            <w:tcW w:w="6801" w:type="dxa"/>
          </w:tcPr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Возможные направления в решении проблем</w:t>
            </w:r>
          </w:p>
        </w:tc>
      </w:tr>
      <w:tr w:rsidR="001B5374" w:rsidRPr="00637E84" w:rsidTr="00EB4EE5">
        <w:tc>
          <w:tcPr>
            <w:tcW w:w="2662" w:type="dxa"/>
          </w:tcPr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\Низкий уровень психолого-правовых знаний и, как следствие, девиантное поведение учащихся</w:t>
            </w:r>
          </w:p>
        </w:tc>
        <w:tc>
          <w:tcPr>
            <w:tcW w:w="6801" w:type="dxa"/>
          </w:tcPr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бесед, убеждение; организация «круглого стола» учащихся с инспекторами КДН; проведение ежегодной Недели права и часов общения педагога-психолога с коллективами классов; оформление правового уголка.</w:t>
            </w:r>
          </w:p>
        </w:tc>
      </w:tr>
      <w:tr w:rsidR="001B5374" w:rsidRPr="00637E84" w:rsidTr="00EB4EE5">
        <w:tc>
          <w:tcPr>
            <w:tcW w:w="2662" w:type="dxa"/>
          </w:tcPr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Нерегулярная посещаемость, нестабильность эмоциональных и поведенческих реакций, ослабленное здоровье и отсутствие мотивации учащихся к здоровому образу жизни</w:t>
            </w:r>
          </w:p>
        </w:tc>
        <w:tc>
          <w:tcPr>
            <w:tcW w:w="6801" w:type="dxa"/>
          </w:tcPr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в поведении и состоянии здоровья воспитанников, осуществление профилактики и коррекция их поведения: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-диагностическое наблюдение, анкетирование;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 xml:space="preserve">-социологическое исследование и составление </w:t>
            </w:r>
            <w:proofErr w:type="spellStart"/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психологого</w:t>
            </w:r>
            <w:proofErr w:type="spellEnd"/>
            <w:r w:rsidRPr="00637E84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школы;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ведению индивидуальной карты воспитанника;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 участие в месячниках по профилактике вредных привычек, наркомании, СПИДа (тестирование, организация встреч со специалистами, просмотр видеофильмов о ЗОЖ);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участие в заседаниях Совета профилактики (1 </w:t>
            </w:r>
            <w:r w:rsidRPr="00637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четверть);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 организация занятости детей во вторую половину дня и в вечернее время;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 организация летней занятости.</w:t>
            </w:r>
          </w:p>
        </w:tc>
      </w:tr>
      <w:tr w:rsidR="001B5374" w:rsidRPr="00637E84" w:rsidTr="00EB4EE5">
        <w:tc>
          <w:tcPr>
            <w:tcW w:w="2662" w:type="dxa"/>
          </w:tcPr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Неблагоприятное семейное воспитание: отсутствие у родителей чувства ответственности за семью, алкоголизм, неблагоприятные материальные и жилищно-бытовые условия, конфликтный стиль воспитания</w:t>
            </w:r>
          </w:p>
        </w:tc>
        <w:tc>
          <w:tcPr>
            <w:tcW w:w="6801" w:type="dxa"/>
          </w:tcPr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негативных факторов семьи и оказание помощи в решении их проблем: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 оформление опеки;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 возвращение ребенка в семью;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 оказание материальной помощи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 участие в общешкольных и классных родительских собраниях, заседаниях МО;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рейдов в семью;</w:t>
            </w:r>
          </w:p>
          <w:p w:rsidR="001B5374" w:rsidRPr="00637E84" w:rsidRDefault="001B5374" w:rsidP="006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4">
              <w:rPr>
                <w:rFonts w:ascii="Times New Roman" w:hAnsi="Times New Roman" w:cs="Times New Roman"/>
                <w:sz w:val="24"/>
                <w:szCs w:val="24"/>
              </w:rPr>
              <w:t>- участие в судебных заседаниях по защите прав воспитанников.</w:t>
            </w:r>
          </w:p>
        </w:tc>
      </w:tr>
    </w:tbl>
    <w:p w:rsidR="00002D81" w:rsidRDefault="00002D81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Для эффективности процесса психолого-педагогического взаимодействия педагога-психолога с беспризорными и безнадзорными подростками, необходимо привлекать: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- комиссии по делам несовершеннолетних и защите их прав, образуемые в порядке, установленном законодательством Республики Казахстан,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 [</w:t>
      </w:r>
      <w:r w:rsidR="007718FC">
        <w:rPr>
          <w:rFonts w:ascii="Times New Roman" w:hAnsi="Times New Roman" w:cs="Times New Roman"/>
          <w:sz w:val="24"/>
          <w:szCs w:val="24"/>
        </w:rPr>
        <w:t>3</w:t>
      </w:r>
      <w:r w:rsidRPr="00637E84">
        <w:rPr>
          <w:rFonts w:ascii="Times New Roman" w:hAnsi="Times New Roman" w:cs="Times New Roman"/>
          <w:sz w:val="24"/>
          <w:szCs w:val="24"/>
        </w:rPr>
        <w:t>].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Профилактическая  работа с семьями учащихся «группы риска» и детьми, склонными к правонарушениям осуществляется педагогом-психологом в несколько этапов.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Первый шаг – сбор информации о родителях и учениках, требующих особого внимания педагогического коллектива школы. Для этого проводится паспортизация классов, изучаю личные дела учащихся, беседую с классными руководителями и учителями – предметниками, провожу анкетирование среди учащихся. 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Также информацию о семьях учащихся получают после проводимой переписи детей микрорайона школы, которая осуществляется педагогическим коллективом путем поквартирного обхода каждой семьи. По полученным сведениям создается банк данных детей и их родителей микрорайона от рождения до 18 лет.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Как правило, проблемы в воспитании, содержании детей возникают в малообеспеченных, многодетных, неполных, безработных семьях, в некоторых семьях, имеющих детей-инвалидов, в семьях с замещающими родителями. 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Основной своей задачей в работе с семьей, имеющей определенные трудности, считается обеспечение эффективной помощи в вопросах успешной социальной  адаптации детей и подростков [</w:t>
      </w:r>
      <w:r w:rsidR="007718FC">
        <w:rPr>
          <w:rFonts w:ascii="Times New Roman" w:hAnsi="Times New Roman" w:cs="Times New Roman"/>
          <w:sz w:val="24"/>
          <w:szCs w:val="24"/>
        </w:rPr>
        <w:t>4</w:t>
      </w:r>
      <w:r w:rsidRPr="00637E84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После выявленных проблем, разрабатывается и реализуется индивидуальный план психолого-педагогической профилактики и  помощи данной семье в решении возникших проблем. Все материалы о семье (ходатайства, постановления комиссий по делам несовершеннолетних, акты) помещаются в личное дело семьи.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Основные формы работы с семьей детей «группы риска»: 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всех членов семьи. Консультации провожу с каждым членом семьи как по отдельности, так всех вместе. Во время консультаций помогаю родителям найти пути выхода из различных проблем (внутрисемейные конфликты, проблемы воспитания и обучения ребенка, проблемы вредных привычек, организация свободного времени детей); 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- оказание правовой, медицинской, материальной помощи, содействие в трудоустройстве родителей с привлечением различных специалистов. В работе с </w:t>
      </w:r>
      <w:r w:rsidRPr="00637E84">
        <w:rPr>
          <w:rFonts w:ascii="Times New Roman" w:hAnsi="Times New Roman" w:cs="Times New Roman"/>
          <w:sz w:val="24"/>
          <w:szCs w:val="24"/>
        </w:rPr>
        <w:lastRenderedPageBreak/>
        <w:t xml:space="preserve">«проблемными» семьями, а также учащимися «группы риска» социальный педагог постоянно взаимодействуют с отделением милиции по делам несовершеннолетних, органами опеки и попечительства, социальной защитой населения, комиссией по делам несовершеннолетних, врачами районной больницы, руководителями клубов, кружков, центром занятости населения; 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- осуществление регулярного патронажа семьи. Раз в четверть (по необходимости и чаще) социальный педагог посещает семью, составляет акты. Дает родителям рекомендации по санитарному состоянию жилья. Все изменения фиксируются в дневнике посещения семьи и акте;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- организация благотворительных акций в пользу семьи. Эту деятельность социальный педагог осуществляет  совместно с администрацией школы. Дети и взрослые оказывают посильную материальную помощь в виде школьных принадлежностей, игрушек, детской одежды; </w:t>
      </w:r>
    </w:p>
    <w:p w:rsidR="001B5374" w:rsidRPr="00637E8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- организация досуга и отдыха детей из неблагополучной семьи. Педагог вовлекает детей в кружки и секции по интересам.</w:t>
      </w:r>
    </w:p>
    <w:p w:rsidR="001B5374" w:rsidRDefault="001B5374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- пропаганда здорового образа жизни всех членов семьи. Проводятся разъяснительные беседы о вреде алкоголя, наркотиков на организм человека. По необходимости привлекается врач-нарколог для оказания квалифицированной медицинской помощи [</w:t>
      </w:r>
      <w:r w:rsidR="007718FC">
        <w:rPr>
          <w:rFonts w:ascii="Times New Roman" w:hAnsi="Times New Roman" w:cs="Times New Roman"/>
          <w:sz w:val="24"/>
          <w:szCs w:val="24"/>
        </w:rPr>
        <w:t>6</w:t>
      </w:r>
      <w:r w:rsidRPr="00637E84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A3470B" w:rsidRPr="00637E84" w:rsidRDefault="00A3470B" w:rsidP="00A3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Работу с семьей следует начинать с её изучения, причин возникших проблем. Для этого обследуются  жилищные условия, материальное положение. Составляется акт обследования. Проводятся беседы с классным руководителем ребенка, соседями семьи, участковым милиционером, инспектором отделения по делам несовершеннолетних. Исследуются межличностные взаимоотношения в семье путем индивидуальных бесед с родителями, ребенком, анкетирования. </w:t>
      </w:r>
    </w:p>
    <w:p w:rsidR="007718FC" w:rsidRDefault="007718FC" w:rsidP="0063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18FC" w:rsidRDefault="007718FC" w:rsidP="00771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F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718FC" w:rsidRPr="007718FC" w:rsidRDefault="007718FC" w:rsidP="00771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EE5" w:rsidRPr="007718FC" w:rsidRDefault="00EB4EE5" w:rsidP="007718FC">
      <w:pPr>
        <w:pStyle w:val="a7"/>
        <w:numPr>
          <w:ilvl w:val="0"/>
          <w:numId w:val="1"/>
        </w:numPr>
        <w:tabs>
          <w:tab w:val="clear" w:pos="900"/>
          <w:tab w:val="left" w:pos="360"/>
          <w:tab w:val="left" w:pos="567"/>
          <w:tab w:val="left" w:pos="709"/>
          <w:tab w:val="left" w:pos="851"/>
          <w:tab w:val="left" w:pos="1080"/>
          <w:tab w:val="num" w:pos="1260"/>
        </w:tabs>
        <w:spacing w:after="0" w:line="24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7718FC">
        <w:rPr>
          <w:rFonts w:ascii="Times New Roman" w:hAnsi="Times New Roman"/>
          <w:sz w:val="24"/>
          <w:szCs w:val="24"/>
        </w:rPr>
        <w:t xml:space="preserve">Алмазов А.И. </w:t>
      </w:r>
      <w:proofErr w:type="gramStart"/>
      <w:r w:rsidRPr="007718FC">
        <w:rPr>
          <w:rFonts w:ascii="Times New Roman" w:hAnsi="Times New Roman"/>
          <w:sz w:val="24"/>
          <w:szCs w:val="24"/>
        </w:rPr>
        <w:t>Психологическая</w:t>
      </w:r>
      <w:proofErr w:type="gramEnd"/>
      <w:r w:rsidRPr="007718FC">
        <w:rPr>
          <w:rFonts w:ascii="Times New Roman" w:hAnsi="Times New Roman"/>
          <w:sz w:val="24"/>
          <w:szCs w:val="24"/>
        </w:rPr>
        <w:t xml:space="preserve"> средовая </w:t>
      </w:r>
      <w:proofErr w:type="spellStart"/>
      <w:r w:rsidRPr="007718FC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7718FC">
        <w:rPr>
          <w:rFonts w:ascii="Times New Roman" w:hAnsi="Times New Roman"/>
          <w:sz w:val="24"/>
          <w:szCs w:val="24"/>
        </w:rPr>
        <w:t xml:space="preserve"> несовершеннолетних. – Екатеринбург: </w:t>
      </w:r>
      <w:proofErr w:type="spellStart"/>
      <w:r w:rsidRPr="007718FC">
        <w:rPr>
          <w:rFonts w:ascii="Times New Roman" w:hAnsi="Times New Roman"/>
          <w:sz w:val="24"/>
          <w:szCs w:val="24"/>
        </w:rPr>
        <w:t>Принт</w:t>
      </w:r>
      <w:proofErr w:type="spellEnd"/>
      <w:r w:rsidRPr="007718FC">
        <w:rPr>
          <w:rFonts w:ascii="Times New Roman" w:hAnsi="Times New Roman"/>
          <w:sz w:val="24"/>
          <w:szCs w:val="24"/>
        </w:rPr>
        <w:t xml:space="preserve">, 2018. - 150 с. </w:t>
      </w:r>
    </w:p>
    <w:p w:rsidR="00EB4EE5" w:rsidRPr="007718FC" w:rsidRDefault="00EB4EE5" w:rsidP="007718FC">
      <w:pPr>
        <w:pStyle w:val="ac"/>
        <w:numPr>
          <w:ilvl w:val="0"/>
          <w:numId w:val="1"/>
        </w:numPr>
        <w:tabs>
          <w:tab w:val="clear" w:pos="900"/>
          <w:tab w:val="left" w:pos="567"/>
          <w:tab w:val="left" w:pos="709"/>
          <w:tab w:val="left" w:pos="851"/>
          <w:tab w:val="num" w:pos="1260"/>
        </w:tabs>
        <w:suppressAutoHyphens w:val="0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8FC">
        <w:rPr>
          <w:rFonts w:ascii="Times New Roman" w:hAnsi="Times New Roman" w:cs="Times New Roman"/>
          <w:sz w:val="24"/>
          <w:szCs w:val="24"/>
        </w:rPr>
        <w:t>Гонеев</w:t>
      </w:r>
      <w:proofErr w:type="spellEnd"/>
      <w:r w:rsidRPr="007718FC">
        <w:rPr>
          <w:rFonts w:ascii="Times New Roman" w:hAnsi="Times New Roman" w:cs="Times New Roman"/>
          <w:sz w:val="24"/>
          <w:szCs w:val="24"/>
        </w:rPr>
        <w:t xml:space="preserve"> А.Д. Профилактика и педагогическая коррекция отклоняющегося поведения подростков. – Курск: Наука, 2018. -140 с. </w:t>
      </w:r>
    </w:p>
    <w:p w:rsidR="00EB4EE5" w:rsidRPr="007718FC" w:rsidRDefault="00EB4EE5" w:rsidP="007718FC">
      <w:pPr>
        <w:pStyle w:val="ac"/>
        <w:numPr>
          <w:ilvl w:val="0"/>
          <w:numId w:val="1"/>
        </w:numPr>
        <w:tabs>
          <w:tab w:val="clear" w:pos="900"/>
          <w:tab w:val="left" w:pos="567"/>
          <w:tab w:val="left" w:pos="709"/>
          <w:tab w:val="left" w:pos="851"/>
          <w:tab w:val="num" w:pos="1260"/>
        </w:tabs>
        <w:suppressAutoHyphens w:val="0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8FC">
        <w:rPr>
          <w:rFonts w:ascii="Times New Roman" w:hAnsi="Times New Roman" w:cs="Times New Roman"/>
          <w:sz w:val="24"/>
          <w:szCs w:val="24"/>
        </w:rPr>
        <w:t>Заверткина</w:t>
      </w:r>
      <w:proofErr w:type="spellEnd"/>
      <w:r w:rsidRPr="007718FC">
        <w:rPr>
          <w:rFonts w:ascii="Times New Roman" w:hAnsi="Times New Roman" w:cs="Times New Roman"/>
          <w:sz w:val="24"/>
          <w:szCs w:val="24"/>
        </w:rPr>
        <w:t xml:space="preserve"> Е.Г. Коррекция </w:t>
      </w:r>
      <w:proofErr w:type="spellStart"/>
      <w:r w:rsidRPr="007718F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718FC">
        <w:rPr>
          <w:rFonts w:ascii="Times New Roman" w:hAnsi="Times New Roman" w:cs="Times New Roman"/>
          <w:sz w:val="24"/>
          <w:szCs w:val="24"/>
        </w:rPr>
        <w:t xml:space="preserve"> поведения подростков. – Ярославль: Изд-во ЯГПУ им. К.Д. Ушинского, 2018. - 112 с. </w:t>
      </w:r>
    </w:p>
    <w:p w:rsidR="00EB4EE5" w:rsidRPr="007718FC" w:rsidRDefault="00EB4EE5" w:rsidP="007718FC">
      <w:pPr>
        <w:pStyle w:val="ac"/>
        <w:widowControl w:val="0"/>
        <w:numPr>
          <w:ilvl w:val="0"/>
          <w:numId w:val="1"/>
        </w:numPr>
        <w:tabs>
          <w:tab w:val="clear" w:pos="900"/>
          <w:tab w:val="num" w:pos="0"/>
          <w:tab w:val="left" w:pos="284"/>
          <w:tab w:val="num" w:pos="360"/>
          <w:tab w:val="left" w:pos="567"/>
          <w:tab w:val="left" w:pos="709"/>
          <w:tab w:val="left" w:pos="851"/>
          <w:tab w:val="left" w:pos="1080"/>
          <w:tab w:val="num" w:pos="1440"/>
        </w:tabs>
        <w:suppressAutoHyphens w:val="0"/>
        <w:adjustRightInd w:val="0"/>
        <w:ind w:left="454" w:hanging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18FC">
        <w:rPr>
          <w:rFonts w:ascii="Times New Roman" w:hAnsi="Times New Roman" w:cs="Times New Roman"/>
          <w:sz w:val="24"/>
          <w:szCs w:val="24"/>
        </w:rPr>
        <w:t xml:space="preserve">Журавлев Д.Н. Трудные дети и проблема отклоняющегося поведения // Ярославский педагогический вестник. – 2019. – №3. – 82-85 с. </w:t>
      </w:r>
    </w:p>
    <w:p w:rsidR="00EB4EE5" w:rsidRPr="007718FC" w:rsidRDefault="00EB4EE5" w:rsidP="007718FC">
      <w:pPr>
        <w:pStyle w:val="a7"/>
        <w:widowControl w:val="0"/>
        <w:numPr>
          <w:ilvl w:val="0"/>
          <w:numId w:val="1"/>
        </w:numPr>
        <w:tabs>
          <w:tab w:val="clear" w:pos="900"/>
          <w:tab w:val="num" w:pos="0"/>
          <w:tab w:val="left" w:pos="284"/>
          <w:tab w:val="num" w:pos="360"/>
          <w:tab w:val="left" w:pos="567"/>
          <w:tab w:val="left" w:pos="709"/>
          <w:tab w:val="left" w:pos="851"/>
          <w:tab w:val="left" w:pos="1080"/>
          <w:tab w:val="num" w:pos="1440"/>
        </w:tabs>
        <w:adjustRightInd w:val="0"/>
        <w:spacing w:after="0" w:line="240" w:lineRule="auto"/>
        <w:ind w:left="454" w:hanging="45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718FC">
        <w:rPr>
          <w:rFonts w:ascii="Times New Roman" w:hAnsi="Times New Roman"/>
          <w:sz w:val="24"/>
          <w:szCs w:val="24"/>
        </w:rPr>
        <w:t>Иовчук</w:t>
      </w:r>
      <w:proofErr w:type="spellEnd"/>
      <w:r w:rsidRPr="007718FC">
        <w:rPr>
          <w:rFonts w:ascii="Times New Roman" w:hAnsi="Times New Roman"/>
          <w:sz w:val="24"/>
          <w:szCs w:val="24"/>
        </w:rPr>
        <w:t xml:space="preserve"> Н. М. Депрессия у детей и подростков // Лечебная педагогика и психология. Приложение к журналу «Дефектология», 2019. - </w:t>
      </w:r>
      <w:proofErr w:type="spellStart"/>
      <w:r w:rsidRPr="007718FC">
        <w:rPr>
          <w:rFonts w:ascii="Times New Roman" w:hAnsi="Times New Roman"/>
          <w:sz w:val="24"/>
          <w:szCs w:val="24"/>
        </w:rPr>
        <w:t>Вып</w:t>
      </w:r>
      <w:proofErr w:type="spellEnd"/>
      <w:r w:rsidRPr="007718FC">
        <w:rPr>
          <w:rFonts w:ascii="Times New Roman" w:hAnsi="Times New Roman"/>
          <w:sz w:val="24"/>
          <w:szCs w:val="24"/>
        </w:rPr>
        <w:t>. 2. - С. 90-93.</w:t>
      </w:r>
    </w:p>
    <w:sectPr w:rsidR="00EB4EE5" w:rsidRPr="007718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06" w:rsidRDefault="00C60006" w:rsidP="001B5374">
      <w:pPr>
        <w:spacing w:after="0" w:line="240" w:lineRule="auto"/>
      </w:pPr>
      <w:r>
        <w:separator/>
      </w:r>
    </w:p>
  </w:endnote>
  <w:endnote w:type="continuationSeparator" w:id="0">
    <w:p w:rsidR="00C60006" w:rsidRDefault="00C60006" w:rsidP="001B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74" w:rsidRDefault="001B53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06" w:rsidRDefault="00C60006" w:rsidP="001B5374">
      <w:pPr>
        <w:spacing w:after="0" w:line="240" w:lineRule="auto"/>
      </w:pPr>
      <w:r>
        <w:separator/>
      </w:r>
    </w:p>
  </w:footnote>
  <w:footnote w:type="continuationSeparator" w:id="0">
    <w:p w:rsidR="00C60006" w:rsidRDefault="00C60006" w:rsidP="001B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D40"/>
    <w:multiLevelType w:val="hybridMultilevel"/>
    <w:tmpl w:val="19285394"/>
    <w:lvl w:ilvl="0" w:tplc="DDFA768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3A"/>
    <w:rsid w:val="00002D81"/>
    <w:rsid w:val="001B5374"/>
    <w:rsid w:val="003E473A"/>
    <w:rsid w:val="00637E84"/>
    <w:rsid w:val="00674AAB"/>
    <w:rsid w:val="007718FC"/>
    <w:rsid w:val="00A3470B"/>
    <w:rsid w:val="00BB7CEE"/>
    <w:rsid w:val="00C60006"/>
    <w:rsid w:val="00DA7769"/>
    <w:rsid w:val="00EB4EE5"/>
    <w:rsid w:val="00E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374"/>
  </w:style>
  <w:style w:type="paragraph" w:styleId="a5">
    <w:name w:val="footer"/>
    <w:basedOn w:val="a"/>
    <w:link w:val="a6"/>
    <w:uiPriority w:val="99"/>
    <w:unhideWhenUsed/>
    <w:rsid w:val="001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374"/>
  </w:style>
  <w:style w:type="paragraph" w:styleId="a7">
    <w:name w:val="Body Text"/>
    <w:basedOn w:val="a"/>
    <w:link w:val="a8"/>
    <w:semiHidden/>
    <w:unhideWhenUsed/>
    <w:rsid w:val="00EB4EE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B4EE5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34"/>
    <w:qFormat/>
    <w:rsid w:val="00EB4EE5"/>
    <w:pPr>
      <w:ind w:left="708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aliases w:val="Обычный (веб) Знак1,Обычный (веб) Знак Знак,Обычный (веб) Знак,Знак Знак4,Обычный (Web),Знак Знак,Знак,Знак Знак6,Знак Знак1,Знак2,Знак21,Обычный (Web)1,Знак Знак3,Обычный (веб) Знак Знак Знак Знак,Знак4 Зна,Знак4,Знак4 Знак, Знак4"/>
    <w:basedOn w:val="a"/>
    <w:link w:val="2"/>
    <w:uiPriority w:val="99"/>
    <w:qFormat/>
    <w:rsid w:val="00E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Знак Знак4 Знак,Обычный (Web) Знак,Знак Знак Знак,Знак Знак2,Знак Знак6 Знак,Знак Знак1 Знак,Знак2 Знак,Знак21 Знак,Обычный (Web)1 Знак,Знак Знак3 Знак"/>
    <w:link w:val="ab"/>
    <w:uiPriority w:val="99"/>
    <w:rsid w:val="00EB4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B4EE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a">
    <w:name w:val="Абзац списка Знак"/>
    <w:link w:val="a9"/>
    <w:uiPriority w:val="34"/>
    <w:locked/>
    <w:rsid w:val="00EB4EE5"/>
    <w:rPr>
      <w:rFonts w:ascii="Calibri" w:eastAsia="Times New Roman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EB4E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374"/>
  </w:style>
  <w:style w:type="paragraph" w:styleId="a5">
    <w:name w:val="footer"/>
    <w:basedOn w:val="a"/>
    <w:link w:val="a6"/>
    <w:uiPriority w:val="99"/>
    <w:unhideWhenUsed/>
    <w:rsid w:val="001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374"/>
  </w:style>
  <w:style w:type="paragraph" w:styleId="a7">
    <w:name w:val="Body Text"/>
    <w:basedOn w:val="a"/>
    <w:link w:val="a8"/>
    <w:semiHidden/>
    <w:unhideWhenUsed/>
    <w:rsid w:val="00EB4EE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B4EE5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34"/>
    <w:qFormat/>
    <w:rsid w:val="00EB4EE5"/>
    <w:pPr>
      <w:ind w:left="708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aliases w:val="Обычный (веб) Знак1,Обычный (веб) Знак Знак,Обычный (веб) Знак,Знак Знак4,Обычный (Web),Знак Знак,Знак,Знак Знак6,Знак Знак1,Знак2,Знак21,Обычный (Web)1,Знак Знак3,Обычный (веб) Знак Знак Знак Знак,Знак4 Зна,Знак4,Знак4 Знак, Знак4"/>
    <w:basedOn w:val="a"/>
    <w:link w:val="2"/>
    <w:uiPriority w:val="99"/>
    <w:qFormat/>
    <w:rsid w:val="00E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Знак Знак4 Знак,Обычный (Web) Знак,Знак Знак Знак,Знак Знак2,Знак Знак6 Знак,Знак Знак1 Знак,Знак2 Знак,Знак21 Знак,Обычный (Web)1 Знак,Знак Знак3 Знак"/>
    <w:link w:val="ab"/>
    <w:uiPriority w:val="99"/>
    <w:rsid w:val="00EB4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B4EE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a">
    <w:name w:val="Абзац списка Знак"/>
    <w:link w:val="a9"/>
    <w:uiPriority w:val="34"/>
    <w:locked/>
    <w:rsid w:val="00EB4EE5"/>
    <w:rPr>
      <w:rFonts w:ascii="Calibri" w:eastAsia="Times New Roman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EB4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2023-05-14T14:51:00Z</dcterms:created>
  <dcterms:modified xsi:type="dcterms:W3CDTF">2023-05-14T15:04:00Z</dcterms:modified>
</cp:coreProperties>
</file>