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36" w:rsidRPr="00903D5E" w:rsidRDefault="00D34936" w:rsidP="00903D5E">
      <w:pPr>
        <w:contextualSpacing/>
        <w:jc w:val="center"/>
        <w:rPr>
          <w:b/>
          <w:lang w:val="kk-KZ"/>
        </w:rPr>
      </w:pPr>
      <w:r w:rsidRPr="00903D5E">
        <w:rPr>
          <w:b/>
        </w:rPr>
        <w:t>ХАРАКТЕРИСТИКА</w:t>
      </w:r>
      <w:r w:rsidRPr="00903D5E">
        <w:rPr>
          <w:rFonts w:ascii="Arial" w:hAnsi="Arial" w:cs="Arial"/>
          <w:b/>
        </w:rPr>
        <w:t xml:space="preserve"> </w:t>
      </w:r>
      <w:r w:rsidRPr="00903D5E">
        <w:rPr>
          <w:b/>
        </w:rPr>
        <w:t xml:space="preserve">ПЕДАГОГИЧЕСКИХ </w:t>
      </w:r>
      <w:proofErr w:type="gramStart"/>
      <w:r w:rsidRPr="00903D5E">
        <w:rPr>
          <w:b/>
        </w:rPr>
        <w:t>УСЛОВИЙ ПОВЫШЕНИЯ УМСТВЕННОЙ РАБОТОСПОСОБНОСТИ</w:t>
      </w:r>
      <w:r w:rsidRPr="00903D5E">
        <w:rPr>
          <w:b/>
          <w:lang w:val="kk-KZ"/>
        </w:rPr>
        <w:t xml:space="preserve"> ДЕТЕЙ МЛАДШЕГО ШКОЛЬНОГО ВОЗРАСТА</w:t>
      </w:r>
      <w:proofErr w:type="gramEnd"/>
    </w:p>
    <w:p w:rsidR="00D34936" w:rsidRPr="00903D5E" w:rsidRDefault="00D34936" w:rsidP="00903D5E">
      <w:pPr>
        <w:contextualSpacing/>
        <w:jc w:val="center"/>
        <w:rPr>
          <w:b/>
        </w:rPr>
      </w:pPr>
    </w:p>
    <w:p w:rsidR="00D34936" w:rsidRPr="00903D5E" w:rsidRDefault="00D34936" w:rsidP="00903D5E">
      <w:pPr>
        <w:jc w:val="center"/>
        <w:rPr>
          <w:b/>
        </w:rPr>
      </w:pPr>
      <w:proofErr w:type="spellStart"/>
      <w:r w:rsidRPr="00903D5E">
        <w:rPr>
          <w:b/>
        </w:rPr>
        <w:t>Оразалиева</w:t>
      </w:r>
      <w:proofErr w:type="spellEnd"/>
      <w:r w:rsidRPr="00903D5E">
        <w:rPr>
          <w:b/>
        </w:rPr>
        <w:t xml:space="preserve"> </w:t>
      </w:r>
      <w:proofErr w:type="spellStart"/>
      <w:r w:rsidRPr="00903D5E">
        <w:rPr>
          <w:b/>
        </w:rPr>
        <w:t>Умутжан</w:t>
      </w:r>
      <w:proofErr w:type="spellEnd"/>
      <w:r w:rsidRPr="00903D5E">
        <w:rPr>
          <w:b/>
        </w:rPr>
        <w:t>,</w:t>
      </w:r>
    </w:p>
    <w:p w:rsidR="00D34936" w:rsidRPr="00903D5E" w:rsidRDefault="00D34936" w:rsidP="00903D5E">
      <w:pPr>
        <w:jc w:val="center"/>
        <w:rPr>
          <w:i/>
          <w:color w:val="000000"/>
        </w:rPr>
      </w:pPr>
      <w:r w:rsidRPr="00903D5E">
        <w:rPr>
          <w:i/>
          <w:color w:val="000000"/>
        </w:rPr>
        <w:t xml:space="preserve">Магистрант </w:t>
      </w:r>
      <w:r w:rsidRPr="00903D5E">
        <w:rPr>
          <w:i/>
        </w:rPr>
        <w:t xml:space="preserve">образовательной программы  </w:t>
      </w:r>
      <w:r w:rsidRPr="00903D5E">
        <w:rPr>
          <w:i/>
          <w:lang w:val="kk-KZ"/>
        </w:rPr>
        <w:t xml:space="preserve">7М01303 «Педагогика и методика начального обучения» </w:t>
      </w:r>
      <w:proofErr w:type="spellStart"/>
      <w:r w:rsidRPr="00903D5E">
        <w:rPr>
          <w:i/>
          <w:color w:val="000000"/>
        </w:rPr>
        <w:t>Кокшетауского</w:t>
      </w:r>
      <w:proofErr w:type="spellEnd"/>
      <w:r w:rsidRPr="00903D5E">
        <w:rPr>
          <w:i/>
          <w:color w:val="000000"/>
        </w:rPr>
        <w:t xml:space="preserve"> университета им. А. </w:t>
      </w:r>
      <w:proofErr w:type="spellStart"/>
      <w:r w:rsidRPr="00903D5E">
        <w:rPr>
          <w:i/>
          <w:color w:val="000000"/>
        </w:rPr>
        <w:t>Мырзахметова</w:t>
      </w:r>
      <w:proofErr w:type="spellEnd"/>
    </w:p>
    <w:p w:rsidR="00ED1210" w:rsidRPr="00903D5E" w:rsidRDefault="00ED1210" w:rsidP="00903D5E"/>
    <w:p w:rsidR="00177E8C" w:rsidRPr="00903D5E" w:rsidRDefault="00177E8C" w:rsidP="00903D5E">
      <w:pPr>
        <w:ind w:firstLine="709"/>
        <w:jc w:val="both"/>
      </w:pPr>
      <w:r w:rsidRPr="00903D5E">
        <w:t xml:space="preserve">В настоящее время ширится круг инновационных программ развития школьников в образовательных учреждениях. Тем не менее, вопрос об обеспечении условий развития творческих способностей детей остается актуальным и концептуальным. Современный образовательный процесс содержит комплекс проблем, затрудняющих эффективность решения вопросов творческого развития личности. </w:t>
      </w:r>
      <w:proofErr w:type="gramStart"/>
      <w:r w:rsidRPr="00903D5E">
        <w:t>Среди них можно назвать следующие:</w:t>
      </w:r>
      <w:proofErr w:type="gramEnd"/>
    </w:p>
    <w:p w:rsidR="00177E8C" w:rsidRPr="00903D5E" w:rsidRDefault="00177E8C" w:rsidP="00903D5E">
      <w:pPr>
        <w:ind w:firstLine="709"/>
        <w:jc w:val="both"/>
      </w:pPr>
      <w:r w:rsidRPr="00903D5E">
        <w:t>- переход к личностно-ориентированной модели воспитания еще полностью не завершен, при этом признаки учебно-дисциплинарной модели сохраняются в педагогических традициях, например, обучать, ориентируясь на «среднего» ребенка и качество исполнительской деятельности, ограничивать проявление самостоятельности и неординарности в пределах педагогических задач и пр.;</w:t>
      </w:r>
    </w:p>
    <w:p w:rsidR="00177E8C" w:rsidRPr="00903D5E" w:rsidRDefault="00177E8C" w:rsidP="00903D5E">
      <w:pPr>
        <w:ind w:firstLine="709"/>
        <w:jc w:val="both"/>
      </w:pPr>
      <w:r w:rsidRPr="00903D5E">
        <w:t>- использование в обучении нескольких приоритетных направлений, программы которых настолько насыщенны, что исключают возможность специальной работы по развитию творческих способностей;</w:t>
      </w:r>
    </w:p>
    <w:p w:rsidR="00177E8C" w:rsidRPr="00903D5E" w:rsidRDefault="00177E8C" w:rsidP="00903D5E">
      <w:pPr>
        <w:ind w:firstLine="709"/>
        <w:jc w:val="both"/>
      </w:pPr>
      <w:r w:rsidRPr="00903D5E">
        <w:t>- недостаточное владение технологией развития творческих способностей и, как результат, оценка преимущественно продукта детского творчества, а не динамики ег</w:t>
      </w:r>
      <w:r w:rsidR="00903D5E">
        <w:t>о развития</w:t>
      </w:r>
      <w:r w:rsidRPr="00903D5E">
        <w:t>.</w:t>
      </w:r>
    </w:p>
    <w:p w:rsidR="00177E8C" w:rsidRPr="00903D5E" w:rsidRDefault="00177E8C" w:rsidP="00903D5E">
      <w:pPr>
        <w:ind w:firstLine="709"/>
        <w:jc w:val="both"/>
      </w:pPr>
      <w:r w:rsidRPr="00903D5E">
        <w:t>Успешное развитие творческих способностей возможно лишь при создании определенных условий, благ</w:t>
      </w:r>
      <w:r w:rsidR="00903D5E">
        <w:t>оприятствующих их формированию</w:t>
      </w:r>
      <w:r w:rsidRPr="00903D5E">
        <w:t xml:space="preserve">. </w:t>
      </w:r>
    </w:p>
    <w:p w:rsidR="00177E8C" w:rsidRPr="00903D5E" w:rsidRDefault="00177E8C" w:rsidP="00903D5E">
      <w:pPr>
        <w:widowControl w:val="0"/>
        <w:autoSpaceDE w:val="0"/>
        <w:autoSpaceDN w:val="0"/>
        <w:adjustRightInd w:val="0"/>
        <w:ind w:firstLine="709"/>
        <w:jc w:val="both"/>
      </w:pPr>
      <w:r w:rsidRPr="00903D5E">
        <w:t xml:space="preserve">Рассмотрим педагогические условия повышения умственной работоспособности детей младшего возраста. </w:t>
      </w:r>
    </w:p>
    <w:p w:rsidR="00177E8C" w:rsidRPr="00903D5E" w:rsidRDefault="00177E8C" w:rsidP="00903D5E">
      <w:pPr>
        <w:ind w:firstLine="709"/>
        <w:jc w:val="both"/>
      </w:pPr>
      <w:r w:rsidRPr="00903D5E">
        <w:t xml:space="preserve">Повышение работоспособности в процессе обучения формирует у школьников ряд качеств, которые в конечном итоге положительно скажутся на характере ученика. Практика убеждает, что для формирования богатого </w:t>
      </w:r>
      <w:hyperlink r:id="rId6" w:history="1">
        <w:r w:rsidRPr="00903D5E">
          <w:t>внутреннего мира</w:t>
        </w:r>
      </w:hyperlink>
      <w:r w:rsidRPr="00903D5E">
        <w:t xml:space="preserve"> учащихся надо выбирать такие приемы и способы побуждения к активной творческой деятельности, которые раскрывают перед ним заманчивую перспективу преодоления трудностей, развитие творческого мышления [</w:t>
      </w:r>
      <w:r w:rsidR="00903D5E">
        <w:t>1</w:t>
      </w:r>
      <w:r w:rsidRPr="00903D5E">
        <w:t>] .</w:t>
      </w:r>
    </w:p>
    <w:p w:rsidR="00177E8C" w:rsidRPr="00903D5E" w:rsidRDefault="00177E8C" w:rsidP="00903D5E">
      <w:pPr>
        <w:ind w:firstLine="709"/>
        <w:jc w:val="both"/>
      </w:pPr>
      <w:r w:rsidRPr="00903D5E">
        <w:t>1.Одно из первых педагогических условий состоит в том, чтобы ни в коем случае не подавлять индивидуальность ученика. Часто встречаются педагогические ситуации, когда учащиеся, высказав догадку или предположение, не могут их логически обосновать. Тем не менее, их необходимо поощрить за попытку использовать интуицию и направить на дальнейший логический анализ выдвинутой идеи.</w:t>
      </w:r>
    </w:p>
    <w:p w:rsidR="00177E8C" w:rsidRPr="00903D5E" w:rsidRDefault="00177E8C" w:rsidP="00903D5E">
      <w:pPr>
        <w:ind w:firstLine="709"/>
        <w:jc w:val="both"/>
      </w:pPr>
      <w:r w:rsidRPr="00903D5E">
        <w:t>2. Для того чтобы у учеников повышалась работоспособность, необходимо формировать у них уверенность в своих силах, веру в способность решать творческие задачи. Тот, кто не верит в себя, уже обречен на неуспех. Разумеется, эта вера должна быть обоснованной [</w:t>
      </w:r>
      <w:r w:rsidR="00903D5E">
        <w:t>2</w:t>
      </w:r>
      <w:r w:rsidRPr="00903D5E">
        <w:t>].</w:t>
      </w:r>
    </w:p>
    <w:p w:rsidR="00177E8C" w:rsidRPr="00903D5E" w:rsidRDefault="00177E8C" w:rsidP="00903D5E">
      <w:pPr>
        <w:ind w:firstLine="709"/>
        <w:jc w:val="both"/>
      </w:pPr>
      <w:r w:rsidRPr="00903D5E">
        <w:t xml:space="preserve">3. Необходимо также всемерно стимулировать стремление учащихся к самостоятельному выбору целей, задач и средств их решения. Человек, не привыкший действовать самостоятельно, брать на себя ответственность за </w:t>
      </w:r>
      <w:hyperlink r:id="rId7" w:history="1">
        <w:r w:rsidRPr="00903D5E">
          <w:t>принятое решение</w:t>
        </w:r>
      </w:hyperlink>
      <w:r w:rsidRPr="00903D5E">
        <w:t>, теряет способность к творческой деятельности.</w:t>
      </w:r>
    </w:p>
    <w:p w:rsidR="00177E8C" w:rsidRPr="00903D5E" w:rsidRDefault="00177E8C" w:rsidP="00903D5E">
      <w:pPr>
        <w:ind w:firstLine="709"/>
        <w:jc w:val="both"/>
      </w:pPr>
      <w:r w:rsidRPr="00903D5E">
        <w:t>4. Следует в довольно широких пределах поощрять склонность к рискованному решению задач.</w:t>
      </w:r>
    </w:p>
    <w:p w:rsidR="00177E8C" w:rsidRPr="00903D5E" w:rsidRDefault="00177E8C" w:rsidP="00903D5E">
      <w:pPr>
        <w:ind w:firstLine="709"/>
        <w:jc w:val="both"/>
      </w:pPr>
      <w:r w:rsidRPr="00903D5E">
        <w:t xml:space="preserve">5. Развивать воображение и не подавлять склонность к фантазированию, даже если оно иногда граничит с </w:t>
      </w:r>
      <w:proofErr w:type="spellStart"/>
      <w:r w:rsidRPr="00903D5E">
        <w:t>выдаванием</w:t>
      </w:r>
      <w:proofErr w:type="spellEnd"/>
      <w:r w:rsidRPr="00903D5E">
        <w:t xml:space="preserve"> выдумки за истину. Особенно это касается </w:t>
      </w:r>
      <w:hyperlink r:id="rId8" w:history="1">
        <w:r w:rsidRPr="00903D5E">
          <w:t>начальных этапов</w:t>
        </w:r>
      </w:hyperlink>
      <w:r w:rsidRPr="00903D5E">
        <w:t xml:space="preserve"> обучения.</w:t>
      </w:r>
    </w:p>
    <w:p w:rsidR="00177E8C" w:rsidRPr="00903D5E" w:rsidRDefault="00177E8C" w:rsidP="00903D5E">
      <w:pPr>
        <w:ind w:firstLine="709"/>
        <w:jc w:val="both"/>
      </w:pPr>
      <w:r w:rsidRPr="00903D5E">
        <w:lastRenderedPageBreak/>
        <w:t xml:space="preserve">6. Шире применять </w:t>
      </w:r>
      <w:hyperlink r:id="rId9" w:history="1">
        <w:r w:rsidRPr="00903D5E">
          <w:t>проблемные методы</w:t>
        </w:r>
      </w:hyperlink>
      <w:r w:rsidRPr="00903D5E">
        <w:t xml:space="preserve"> обучения, которые стимулируют установку на самостоятельное или с помощью педагога открытие нового знания, усиливают веру учащегося в свою способность к таким открытиям.</w:t>
      </w:r>
    </w:p>
    <w:p w:rsidR="00177E8C" w:rsidRPr="00903D5E" w:rsidRDefault="00177E8C" w:rsidP="00903D5E">
      <w:pPr>
        <w:ind w:firstLine="709"/>
        <w:jc w:val="both"/>
      </w:pPr>
      <w:r w:rsidRPr="00903D5E">
        <w:t>7. Важнейшим условием повышения работоспособности учащихся является совместная с преподавателем исследовательская деятельность. Она возможна лишь тогда, когда решается задача, ответ на которую не знает ни учащийся, ни преподаватель [</w:t>
      </w:r>
      <w:r w:rsidR="00B96FFF">
        <w:t>3</w:t>
      </w:r>
      <w:r w:rsidRPr="00903D5E">
        <w:t>].</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Одно из наиболее важных условий успешного </w:t>
      </w:r>
      <w:r w:rsidRPr="00903D5E">
        <w:t>повышения работоспособности:</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8.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занятия,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применять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w:t>
      </w:r>
    </w:p>
    <w:p w:rsidR="00177E8C" w:rsidRPr="00903D5E" w:rsidRDefault="00177E8C" w:rsidP="00903D5E">
      <w:pPr>
        <w:autoSpaceDN w:val="0"/>
        <w:ind w:firstLine="709"/>
        <w:jc w:val="both"/>
        <w:textAlignment w:val="baseline"/>
        <w:rPr>
          <w:kern w:val="3"/>
          <w:lang w:eastAsia="zh-CN"/>
        </w:rPr>
      </w:pPr>
      <w:r w:rsidRPr="00903D5E">
        <w:rPr>
          <w:kern w:val="3"/>
          <w:lang w:eastAsia="zh-CN"/>
        </w:rPr>
        <w:t>Чем разнообразнее будут условия, в которых протекает учебная деятельность, содержания, формы, методы и приемы работы с детьми, а также материалы, с которыми они действуют, тем интенсивнее станут развиваться творческие особенности [</w:t>
      </w:r>
      <w:r w:rsidR="00B96FFF">
        <w:rPr>
          <w:kern w:val="3"/>
          <w:lang w:eastAsia="zh-CN"/>
        </w:rPr>
        <w:t>4</w:t>
      </w:r>
      <w:r w:rsidRPr="00903D5E">
        <w:rPr>
          <w:kern w:val="3"/>
          <w:lang w:eastAsia="zh-CN"/>
        </w:rPr>
        <w:t>].</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9. Устранение причин, мешающих успешному </w:t>
      </w:r>
      <w:r w:rsidRPr="00903D5E">
        <w:t>повышению работоспособности</w:t>
      </w:r>
      <w:r w:rsidRPr="00903D5E">
        <w:rPr>
          <w:kern w:val="3"/>
          <w:lang w:eastAsia="zh-CN"/>
        </w:rPr>
        <w:t>.</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10. Процесс </w:t>
      </w:r>
      <w:r w:rsidRPr="00903D5E">
        <w:t>повышения работоспособности</w:t>
      </w:r>
      <w:r w:rsidRPr="00903D5E">
        <w:rPr>
          <w:kern w:val="3"/>
          <w:lang w:eastAsia="zh-CN"/>
        </w:rPr>
        <w:t xml:space="preserve"> у школьников в учебной деятельности должен соответствовать дидактическим принципам. </w:t>
      </w:r>
      <w:proofErr w:type="spellStart"/>
      <w:r w:rsidRPr="00903D5E">
        <w:rPr>
          <w:kern w:val="3"/>
          <w:lang w:eastAsia="zh-CN"/>
        </w:rPr>
        <w:t>Общедидактические</w:t>
      </w:r>
      <w:proofErr w:type="spellEnd"/>
      <w:r w:rsidRPr="00903D5E">
        <w:rPr>
          <w:kern w:val="3"/>
          <w:lang w:eastAsia="zh-CN"/>
        </w:rPr>
        <w:t xml:space="preserve"> правила рассматриваются в качестве основы обучения, не формально, а с учетом специфики творческой деятельности. Поэтому на первое место выдвигаются те принципы, которые в руководстве развитием творческих способностей являются определяющими. </w:t>
      </w:r>
      <w:proofErr w:type="gramStart"/>
      <w:r w:rsidRPr="00903D5E">
        <w:rPr>
          <w:kern w:val="3"/>
          <w:lang w:eastAsia="zh-CN"/>
        </w:rPr>
        <w:t>Один из наиболее важных принципов, на котором должно основываться руководство творческой деятельностью со стороны взрослого, - связь обучения с жизнью.</w:t>
      </w:r>
      <w:proofErr w:type="gramEnd"/>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11. Это значит, что </w:t>
      </w:r>
      <w:r w:rsidRPr="00903D5E">
        <w:t xml:space="preserve">повышение работоспособности </w:t>
      </w:r>
      <w:r w:rsidRPr="00903D5E">
        <w:rPr>
          <w:kern w:val="3"/>
          <w:lang w:eastAsia="zh-CN"/>
        </w:rPr>
        <w:t>должна опираться на впечатления, полученные ребенком от действительности. Необходимо учитывать, как окружающая обстановка действует на растущего человека, его интересы. Не следует, однако, ориентироваться только на уже имеющиеся интересы и устраняться от их формирования. Подобный подход приведет к ограничению представлений и знаний детей, приостановит развитие фантазии и творческих способностей. Чем интереснее, насыщеннее, богаче по содержанию жизнь детей, тем больший отклик они находят в их творчестве. Необходимо ребенку давать возможность пережить получение впечатления. Это повышает личностно значимую мотивацию занятий.</w:t>
      </w:r>
    </w:p>
    <w:p w:rsidR="00177E8C" w:rsidRPr="00903D5E" w:rsidRDefault="00177E8C" w:rsidP="00903D5E">
      <w:pPr>
        <w:autoSpaceDN w:val="0"/>
        <w:ind w:firstLine="708"/>
        <w:jc w:val="both"/>
        <w:textAlignment w:val="baseline"/>
        <w:rPr>
          <w:kern w:val="3"/>
          <w:lang w:eastAsia="zh-CN"/>
        </w:rPr>
      </w:pPr>
      <w:r w:rsidRPr="00903D5E">
        <w:rPr>
          <w:kern w:val="3"/>
          <w:lang w:eastAsia="zh-CN"/>
        </w:rPr>
        <w:t>12. Взаимосвязь работоспособности и игры.</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Игра имеет много общего с работоспособностью, и на основе этого появляется возможность установления связи между ними, способствующей углублению переживаний детей, расширению их представлений о мире, обогащению творческой деятельности. Оба вида деятельности основываются на тех впечатлениях, которые дети получают из окружающей жизни и в процессе жизнедеятельности в детском саду и дома. Благодаря связи с игрой творческая деятельность становится более интересной, привлекательной для ребенка, вызывает у него яркий эмоциональный отклик, создает личностно значимый мотив деятельности, что в свою очередь обеспечивает ее более высокую эффективность. </w:t>
      </w:r>
    </w:p>
    <w:p w:rsidR="00177E8C" w:rsidRPr="00903D5E" w:rsidRDefault="00177E8C" w:rsidP="00903D5E">
      <w:pPr>
        <w:autoSpaceDN w:val="0"/>
        <w:ind w:firstLine="709"/>
        <w:jc w:val="both"/>
        <w:textAlignment w:val="baseline"/>
        <w:rPr>
          <w:kern w:val="3"/>
          <w:lang w:eastAsia="zh-CN"/>
        </w:rPr>
      </w:pPr>
      <w:r w:rsidRPr="00903D5E">
        <w:rPr>
          <w:kern w:val="3"/>
          <w:lang w:eastAsia="zh-CN"/>
        </w:rPr>
        <w:t>Игровая форма занятия захватывает детей, повышает их эмоциональную отзывчивость, способствует эстетическому и нравственному воспитанию, так как все дети объединяются общей целью, единым положительным отношением к учебной деятельности. При этом создаются условия для содержательного общения детей с педагогами и друг с другом [</w:t>
      </w:r>
      <w:r w:rsidR="00B96FFF">
        <w:rPr>
          <w:kern w:val="3"/>
          <w:lang w:eastAsia="zh-CN"/>
        </w:rPr>
        <w:t>5</w:t>
      </w:r>
      <w:r w:rsidRPr="00903D5E">
        <w:rPr>
          <w:kern w:val="3"/>
          <w:lang w:eastAsia="zh-CN"/>
        </w:rPr>
        <w:t>].</w:t>
      </w:r>
    </w:p>
    <w:p w:rsidR="00177E8C" w:rsidRPr="00903D5E" w:rsidRDefault="00177E8C" w:rsidP="00903D5E">
      <w:pPr>
        <w:autoSpaceDN w:val="0"/>
        <w:ind w:firstLine="709"/>
        <w:jc w:val="both"/>
        <w:textAlignment w:val="baseline"/>
        <w:rPr>
          <w:kern w:val="3"/>
          <w:lang w:eastAsia="zh-CN"/>
        </w:rPr>
      </w:pPr>
      <w:r w:rsidRPr="00903D5E">
        <w:rPr>
          <w:kern w:val="3"/>
          <w:lang w:eastAsia="zh-CN"/>
        </w:rPr>
        <w:t xml:space="preserve">Дидактические игры обогащают сенсорный опыт детей, мышление, умение сравнивать, выделять сходства и различия. Расширяются представления детей об </w:t>
      </w:r>
      <w:r w:rsidRPr="00903D5E">
        <w:rPr>
          <w:kern w:val="3"/>
          <w:lang w:eastAsia="zh-CN"/>
        </w:rPr>
        <w:lastRenderedPageBreak/>
        <w:t>окружающем мире, формируются обобщенные представления о свойствах схожих предметов, что в свою очередь способствует овладению обобщенными способами изображения. Ребенок получает возможность самостоятельно и свободно делать аппликации. Игры, создаваемые детьми, имеют для них особое значение. Участвуя в такой работе, ребенок в деятельной форме познает и отражает предметы и их свойства. В процессе изготовления игр, а затем в самой игре у детей развивается эстетическое восприятие, формируются эстетические представления, образное мышление, воображение. Благодаря активному формированию мыслительных операций анализа, сравнения, уподобления, синтеза развиваются также когнитивные структуры мозга. И чем больше свой</w:t>
      </w:r>
      <w:proofErr w:type="gramStart"/>
      <w:r w:rsidRPr="00903D5E">
        <w:rPr>
          <w:kern w:val="3"/>
          <w:lang w:eastAsia="zh-CN"/>
        </w:rPr>
        <w:t>ств пр</w:t>
      </w:r>
      <w:proofErr w:type="gramEnd"/>
      <w:r w:rsidRPr="00903D5E">
        <w:rPr>
          <w:kern w:val="3"/>
          <w:lang w:eastAsia="zh-CN"/>
        </w:rPr>
        <w:t>едметов и явлений выделяет ребенок, тем активнее идет процесс развития мышления и когнитивных структур.</w:t>
      </w:r>
    </w:p>
    <w:p w:rsidR="00177E8C" w:rsidRPr="00903D5E" w:rsidRDefault="00177E8C" w:rsidP="00903D5E">
      <w:pPr>
        <w:autoSpaceDN w:val="0"/>
        <w:ind w:firstLine="709"/>
        <w:jc w:val="both"/>
        <w:textAlignment w:val="baseline"/>
        <w:rPr>
          <w:kern w:val="3"/>
          <w:lang w:eastAsia="zh-CN"/>
        </w:rPr>
      </w:pPr>
      <w:r w:rsidRPr="00903D5E">
        <w:rPr>
          <w:kern w:val="3"/>
          <w:lang w:eastAsia="zh-CN"/>
        </w:rPr>
        <w:t>13. Анализ и оценка детского творчества. Просмотр и анализ детских работ в конце занятия – важное условие успешного развития творческих способностей. В зависимости от того, как осуществляются просмотр, анализ оценка проектов, стихотворений, детских рисунков, лепки и аппликаций, у ребенка возникает либо положительная мотивация деятельности, что служит импульсом для дальнейшего развития творческих способностей, либо отрицательная, когда он отказывается работать.</w:t>
      </w:r>
    </w:p>
    <w:p w:rsidR="00177E8C" w:rsidRPr="00903D5E" w:rsidRDefault="00177E8C" w:rsidP="00903D5E">
      <w:pPr>
        <w:autoSpaceDN w:val="0"/>
        <w:ind w:firstLine="709"/>
        <w:jc w:val="both"/>
        <w:textAlignment w:val="baseline"/>
        <w:rPr>
          <w:kern w:val="3"/>
          <w:lang w:eastAsia="zh-CN"/>
        </w:rPr>
      </w:pPr>
      <w:r w:rsidRPr="00903D5E">
        <w:rPr>
          <w:kern w:val="3"/>
          <w:lang w:eastAsia="zh-CN"/>
        </w:rPr>
        <w:t>Просмотр и анализ детских работ необходимо проводить после каждого занятия. Нужно стремиться к максимально активному участию детей в данном процессе. Во-первых, им это нравится, а во-вторых, позволяет ребенку полнее осмыслить результат своей деятельности, учит его задумываться над тем, что у него получилось, как оценивается продукт его творчества [6].</w:t>
      </w:r>
    </w:p>
    <w:p w:rsidR="00177E8C" w:rsidRPr="00903D5E" w:rsidRDefault="00177E8C" w:rsidP="00903D5E">
      <w:pPr>
        <w:autoSpaceDN w:val="0"/>
        <w:ind w:firstLine="709"/>
        <w:jc w:val="both"/>
        <w:textAlignment w:val="baseline"/>
        <w:rPr>
          <w:kern w:val="3"/>
          <w:lang w:eastAsia="zh-CN"/>
        </w:rPr>
      </w:pPr>
      <w:r w:rsidRPr="00903D5E">
        <w:t>Одним из основополагающих принципов обновления содержания  школьного образования является его личностная ориентация, предполагающая опору на субъективный опыт, актуальные потребности каждого ребенка. Главной задачей педагога является умение заинтересовать детей, зажечь их сердца, развивать в них творческую активность, не навязывая собственных мнений и вкусов. Он должен пробудить в ребёнке веру в его творческие способности, индивидуальность, неповторимость, веру в то, что творить добро и красоту, значит, приносить людям радость</w:t>
      </w:r>
      <w:r w:rsidRPr="00903D5E">
        <w:rPr>
          <w:kern w:val="3"/>
          <w:lang w:eastAsia="zh-CN"/>
        </w:rPr>
        <w:t>.</w:t>
      </w:r>
    </w:p>
    <w:p w:rsidR="00177E8C" w:rsidRPr="00903D5E" w:rsidRDefault="00177E8C" w:rsidP="00903D5E">
      <w:pPr>
        <w:autoSpaceDN w:val="0"/>
        <w:ind w:firstLine="709"/>
        <w:jc w:val="both"/>
        <w:textAlignment w:val="baseline"/>
        <w:rPr>
          <w:kern w:val="3"/>
          <w:lang w:eastAsia="zh-CN"/>
        </w:rPr>
      </w:pPr>
      <w:r w:rsidRPr="00903D5E">
        <w:t xml:space="preserve">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 Сейчас Республике Казахстан  нужны люди, способные принимать нестандартные решения, умеющие творчески мыслить, имеющие творческие способности. К сожалению, современная система образования еще сохраняет нетворческий подход к усвоению знаний. Еще очень часто обучение сводится к запоминанию и воспроизведению приемов действия, типовых способов решения заданий. Однообразное, шаблонное повторение одних и тех же действий убивает у детей интерес к познанию и поисково-исследовательскую деятельность как таковую. Дети лишаются радости открытия и постепенно могут потерять способность к творчеству </w:t>
      </w:r>
      <w:r w:rsidRPr="00903D5E">
        <w:rPr>
          <w:kern w:val="3"/>
          <w:lang w:eastAsia="zh-CN"/>
        </w:rPr>
        <w:t>[</w:t>
      </w:r>
      <w:r w:rsidR="00B96FFF">
        <w:rPr>
          <w:kern w:val="3"/>
          <w:lang w:eastAsia="zh-CN"/>
        </w:rPr>
        <w:t>7</w:t>
      </w:r>
      <w:r w:rsidRPr="00903D5E">
        <w:rPr>
          <w:kern w:val="3"/>
          <w:lang w:eastAsia="zh-CN"/>
        </w:rPr>
        <w:t>].</w:t>
      </w:r>
    </w:p>
    <w:p w:rsidR="00177E8C" w:rsidRPr="00903D5E" w:rsidRDefault="00177E8C" w:rsidP="00903D5E">
      <w:pPr>
        <w:widowControl w:val="0"/>
        <w:ind w:firstLine="709"/>
        <w:jc w:val="both"/>
        <w:rPr>
          <w:spacing w:val="-31600"/>
          <w:w w:val="1"/>
        </w:rPr>
      </w:pPr>
      <w:r w:rsidRPr="00903D5E">
        <w:t>На современном этапе необходимо выйти на новый уровень творческой педагогики, который позволяет развивать у детей стремление к открытиям, творческие способности, которые имеют большое значение для формирования у подрастающего поколения навыков познавательно-исследовательской деятельности повышение умственной работоспособности.</w:t>
      </w:r>
    </w:p>
    <w:p w:rsidR="00177E8C" w:rsidRPr="00903D5E" w:rsidRDefault="00177E8C" w:rsidP="00903D5E">
      <w:pPr>
        <w:ind w:firstLine="709"/>
        <w:jc w:val="both"/>
      </w:pPr>
      <w:r w:rsidRPr="00903D5E">
        <w:t>Таким образом, можно сделать следующие выводы:</w:t>
      </w:r>
    </w:p>
    <w:p w:rsidR="00177E8C" w:rsidRPr="00903D5E" w:rsidRDefault="00177E8C" w:rsidP="00903D5E">
      <w:pPr>
        <w:ind w:firstLine="709"/>
        <w:jc w:val="both"/>
      </w:pPr>
      <w:r w:rsidRPr="00903D5E">
        <w:t>1. Успешное повышение умственной работоспособности возможно лишь при создании определенных условий, благоприятствующих их формированию.</w:t>
      </w:r>
    </w:p>
    <w:p w:rsidR="00177E8C" w:rsidRPr="00903D5E" w:rsidRDefault="00177E8C" w:rsidP="00903D5E">
      <w:pPr>
        <w:ind w:firstLine="709"/>
        <w:jc w:val="both"/>
      </w:pPr>
      <w:r w:rsidRPr="00903D5E">
        <w:t>2. Основными условиями повышение умственной работоспособности детей младшего школьного возраста являются:</w:t>
      </w:r>
    </w:p>
    <w:p w:rsidR="00177E8C" w:rsidRPr="00903D5E" w:rsidRDefault="00177E8C" w:rsidP="00903D5E">
      <w:pPr>
        <w:ind w:firstLine="709"/>
        <w:jc w:val="both"/>
        <w:rPr>
          <w:kern w:val="3"/>
          <w:lang w:eastAsia="zh-CN"/>
        </w:rPr>
      </w:pPr>
      <w:r w:rsidRPr="00903D5E">
        <w:rPr>
          <w:kern w:val="3"/>
          <w:lang w:eastAsia="zh-CN"/>
        </w:rPr>
        <w:t>- разнообразие и вариативность работы с детьми на занятиях;</w:t>
      </w:r>
    </w:p>
    <w:p w:rsidR="00177E8C" w:rsidRPr="00903D5E" w:rsidRDefault="00177E8C" w:rsidP="00903D5E">
      <w:pPr>
        <w:ind w:firstLine="709"/>
        <w:jc w:val="both"/>
        <w:rPr>
          <w:kern w:val="3"/>
          <w:lang w:eastAsia="zh-CN"/>
        </w:rPr>
      </w:pPr>
      <w:r w:rsidRPr="00903D5E">
        <w:rPr>
          <w:kern w:val="3"/>
          <w:lang w:eastAsia="zh-CN"/>
        </w:rPr>
        <w:t>- устранение причин, мешающих успешному развитию творческих способностей;</w:t>
      </w:r>
    </w:p>
    <w:p w:rsidR="00177E8C" w:rsidRPr="00903D5E" w:rsidRDefault="00177E8C" w:rsidP="00903D5E">
      <w:pPr>
        <w:ind w:firstLine="709"/>
        <w:jc w:val="both"/>
        <w:rPr>
          <w:kern w:val="3"/>
          <w:lang w:eastAsia="zh-CN"/>
        </w:rPr>
      </w:pPr>
      <w:r w:rsidRPr="00903D5E">
        <w:rPr>
          <w:kern w:val="3"/>
          <w:lang w:eastAsia="zh-CN"/>
        </w:rPr>
        <w:t>- взаимосвязь изобразительного творчества и игры;</w:t>
      </w:r>
    </w:p>
    <w:p w:rsidR="00177E8C" w:rsidRPr="00903D5E" w:rsidRDefault="00177E8C" w:rsidP="00903D5E">
      <w:pPr>
        <w:ind w:firstLine="709"/>
        <w:jc w:val="both"/>
        <w:rPr>
          <w:kern w:val="3"/>
          <w:lang w:eastAsia="zh-CN"/>
        </w:rPr>
      </w:pPr>
      <w:r w:rsidRPr="00903D5E">
        <w:rPr>
          <w:kern w:val="3"/>
          <w:lang w:eastAsia="zh-CN"/>
        </w:rPr>
        <w:lastRenderedPageBreak/>
        <w:t>- анализ и оценка детского творчества.</w:t>
      </w:r>
    </w:p>
    <w:p w:rsidR="00177E8C" w:rsidRPr="00903D5E" w:rsidRDefault="00177E8C" w:rsidP="00903D5E">
      <w:pPr>
        <w:ind w:firstLine="709"/>
        <w:jc w:val="both"/>
      </w:pPr>
      <w:r w:rsidRPr="00903D5E">
        <w:t xml:space="preserve">Учебная деятельность школьников должна носить творческий характер, она постоянно заставляет его думать и сама по себе становится достаточно привлекательным делом как средство проверки и развития творческих способностей. </w:t>
      </w:r>
    </w:p>
    <w:p w:rsidR="00177E8C" w:rsidRDefault="00177E8C" w:rsidP="00903D5E"/>
    <w:p w:rsidR="00903D5E" w:rsidRDefault="00903D5E" w:rsidP="00903D5E">
      <w:pPr>
        <w:jc w:val="center"/>
        <w:rPr>
          <w:b/>
        </w:rPr>
      </w:pPr>
      <w:r w:rsidRPr="00903D5E">
        <w:rPr>
          <w:b/>
        </w:rPr>
        <w:t>Список литературы</w:t>
      </w:r>
    </w:p>
    <w:p w:rsidR="00903D5E" w:rsidRPr="00903D5E" w:rsidRDefault="00903D5E" w:rsidP="00903D5E">
      <w:pPr>
        <w:jc w:val="center"/>
        <w:rPr>
          <w:b/>
        </w:rPr>
      </w:pPr>
    </w:p>
    <w:p w:rsidR="00903D5E" w:rsidRPr="00B96FFF" w:rsidRDefault="00903D5E" w:rsidP="00B96FFF">
      <w:pPr>
        <w:pStyle w:val="a3"/>
        <w:numPr>
          <w:ilvl w:val="0"/>
          <w:numId w:val="1"/>
        </w:numPr>
        <w:tabs>
          <w:tab w:val="left" w:pos="284"/>
          <w:tab w:val="left" w:pos="426"/>
          <w:tab w:val="left" w:pos="709"/>
          <w:tab w:val="left" w:pos="993"/>
        </w:tabs>
        <w:spacing w:after="0" w:line="240" w:lineRule="auto"/>
        <w:ind w:left="357" w:hanging="357"/>
        <w:jc w:val="both"/>
        <w:rPr>
          <w:rFonts w:ascii="Times New Roman" w:hAnsi="Times New Roman"/>
          <w:sz w:val="24"/>
          <w:szCs w:val="24"/>
        </w:rPr>
      </w:pPr>
      <w:bookmarkStart w:id="0" w:name="_GoBack"/>
      <w:r w:rsidRPr="00B96FFF">
        <w:rPr>
          <w:rFonts w:ascii="Times New Roman" w:hAnsi="Times New Roman"/>
          <w:sz w:val="24"/>
          <w:szCs w:val="24"/>
        </w:rPr>
        <w:t xml:space="preserve">Виноградова М.Д., </w:t>
      </w:r>
      <w:proofErr w:type="spellStart"/>
      <w:r w:rsidRPr="00B96FFF">
        <w:rPr>
          <w:rFonts w:ascii="Times New Roman" w:hAnsi="Times New Roman"/>
          <w:sz w:val="24"/>
          <w:szCs w:val="24"/>
        </w:rPr>
        <w:t>Первин</w:t>
      </w:r>
      <w:proofErr w:type="spellEnd"/>
      <w:r w:rsidRPr="00B96FFF">
        <w:rPr>
          <w:rFonts w:ascii="Times New Roman" w:hAnsi="Times New Roman"/>
          <w:sz w:val="24"/>
          <w:szCs w:val="24"/>
        </w:rPr>
        <w:t xml:space="preserve"> И.Б. Коллективная познавательная деятельность и воспитание школьников. Из опыта работы. - М.: Педагогика, 2017. – 230 с.</w:t>
      </w:r>
    </w:p>
    <w:p w:rsidR="00903D5E" w:rsidRPr="00B96FFF" w:rsidRDefault="00903D5E" w:rsidP="00B96FFF">
      <w:pPr>
        <w:pStyle w:val="a3"/>
        <w:numPr>
          <w:ilvl w:val="0"/>
          <w:numId w:val="1"/>
        </w:numPr>
        <w:shd w:val="clear" w:color="auto" w:fill="FFFFFF"/>
        <w:tabs>
          <w:tab w:val="left" w:pos="284"/>
          <w:tab w:val="left" w:pos="426"/>
          <w:tab w:val="left" w:pos="709"/>
          <w:tab w:val="left" w:pos="993"/>
        </w:tabs>
        <w:spacing w:after="0" w:line="240" w:lineRule="auto"/>
        <w:ind w:left="357" w:hanging="357"/>
        <w:jc w:val="both"/>
        <w:rPr>
          <w:rFonts w:ascii="Times New Roman" w:hAnsi="Times New Roman"/>
          <w:sz w:val="24"/>
          <w:szCs w:val="24"/>
        </w:rPr>
      </w:pPr>
      <w:r w:rsidRPr="00B96FFF">
        <w:rPr>
          <w:rFonts w:ascii="Times New Roman" w:hAnsi="Times New Roman"/>
          <w:sz w:val="24"/>
          <w:szCs w:val="24"/>
        </w:rPr>
        <w:t xml:space="preserve"> </w:t>
      </w:r>
      <w:proofErr w:type="spellStart"/>
      <w:r w:rsidRPr="00B96FFF">
        <w:rPr>
          <w:rFonts w:ascii="Times New Roman" w:hAnsi="Times New Roman"/>
          <w:sz w:val="24"/>
          <w:szCs w:val="24"/>
        </w:rPr>
        <w:t>Бурлакова</w:t>
      </w:r>
      <w:proofErr w:type="spellEnd"/>
      <w:r w:rsidRPr="00B96FFF">
        <w:rPr>
          <w:rFonts w:ascii="Times New Roman" w:hAnsi="Times New Roman"/>
          <w:sz w:val="24"/>
          <w:szCs w:val="24"/>
        </w:rPr>
        <w:t xml:space="preserve"> Н. С., </w:t>
      </w:r>
      <w:proofErr w:type="spellStart"/>
      <w:r w:rsidRPr="00B96FFF">
        <w:rPr>
          <w:rFonts w:ascii="Times New Roman" w:hAnsi="Times New Roman"/>
          <w:sz w:val="24"/>
          <w:szCs w:val="24"/>
        </w:rPr>
        <w:t>Олешкевич</w:t>
      </w:r>
      <w:proofErr w:type="spellEnd"/>
      <w:r w:rsidRPr="00B96FFF">
        <w:rPr>
          <w:rFonts w:ascii="Times New Roman" w:hAnsi="Times New Roman"/>
          <w:sz w:val="24"/>
          <w:szCs w:val="24"/>
        </w:rPr>
        <w:t xml:space="preserve"> В. И. Проективные методы: теория, практика применения к исследованию личности ребенка. – М.: Наука, 2017. – 230 с.</w:t>
      </w:r>
    </w:p>
    <w:p w:rsidR="00903D5E" w:rsidRPr="00B96FFF" w:rsidRDefault="00903D5E" w:rsidP="00B96FFF">
      <w:pPr>
        <w:pStyle w:val="a3"/>
        <w:numPr>
          <w:ilvl w:val="0"/>
          <w:numId w:val="1"/>
        </w:numPr>
        <w:tabs>
          <w:tab w:val="left" w:pos="284"/>
          <w:tab w:val="left" w:pos="426"/>
          <w:tab w:val="left" w:pos="709"/>
          <w:tab w:val="left" w:pos="993"/>
        </w:tabs>
        <w:autoSpaceDE w:val="0"/>
        <w:autoSpaceDN w:val="0"/>
        <w:adjustRightInd w:val="0"/>
        <w:spacing w:after="0" w:line="240" w:lineRule="auto"/>
        <w:ind w:left="357" w:hanging="357"/>
        <w:jc w:val="both"/>
        <w:rPr>
          <w:rFonts w:ascii="Times New Roman" w:hAnsi="Times New Roman"/>
          <w:sz w:val="24"/>
          <w:szCs w:val="24"/>
        </w:rPr>
      </w:pPr>
      <w:r w:rsidRPr="00B96FFF">
        <w:rPr>
          <w:rFonts w:ascii="Times New Roman" w:hAnsi="Times New Roman"/>
          <w:bCs/>
          <w:sz w:val="24"/>
          <w:szCs w:val="24"/>
        </w:rPr>
        <w:t xml:space="preserve"> Акулова О.В., Писарева С.А., Пискунова Е.В., </w:t>
      </w:r>
      <w:proofErr w:type="spellStart"/>
      <w:r w:rsidRPr="00B96FFF">
        <w:rPr>
          <w:rFonts w:ascii="Times New Roman" w:hAnsi="Times New Roman"/>
          <w:bCs/>
          <w:sz w:val="24"/>
          <w:szCs w:val="24"/>
        </w:rPr>
        <w:t>Тряпицына</w:t>
      </w:r>
      <w:proofErr w:type="spellEnd"/>
      <w:r w:rsidRPr="00B96FFF">
        <w:rPr>
          <w:rFonts w:ascii="Times New Roman" w:hAnsi="Times New Roman"/>
          <w:bCs/>
          <w:sz w:val="24"/>
          <w:szCs w:val="24"/>
        </w:rPr>
        <w:t xml:space="preserve"> А.П.</w:t>
      </w:r>
      <w:r w:rsidRPr="00B96FFF">
        <w:rPr>
          <w:rFonts w:ascii="Times New Roman" w:hAnsi="Times New Roman"/>
          <w:sz w:val="24"/>
          <w:szCs w:val="24"/>
        </w:rPr>
        <w:t xml:space="preserve"> Современная школа: опыт модернизации: Книга для учителя / Под общ</w:t>
      </w:r>
      <w:proofErr w:type="gramStart"/>
      <w:r w:rsidRPr="00B96FFF">
        <w:rPr>
          <w:rFonts w:ascii="Times New Roman" w:hAnsi="Times New Roman"/>
          <w:sz w:val="24"/>
          <w:szCs w:val="24"/>
        </w:rPr>
        <w:t>.</w:t>
      </w:r>
      <w:proofErr w:type="gramEnd"/>
      <w:r w:rsidRPr="00B96FFF">
        <w:rPr>
          <w:rFonts w:ascii="Times New Roman" w:hAnsi="Times New Roman"/>
          <w:sz w:val="24"/>
          <w:szCs w:val="24"/>
        </w:rPr>
        <w:t xml:space="preserve"> </w:t>
      </w:r>
      <w:proofErr w:type="gramStart"/>
      <w:r w:rsidRPr="00B96FFF">
        <w:rPr>
          <w:rFonts w:ascii="Times New Roman" w:hAnsi="Times New Roman"/>
          <w:sz w:val="24"/>
          <w:szCs w:val="24"/>
        </w:rPr>
        <w:t>р</w:t>
      </w:r>
      <w:proofErr w:type="gramEnd"/>
      <w:r w:rsidRPr="00B96FFF">
        <w:rPr>
          <w:rFonts w:ascii="Times New Roman" w:hAnsi="Times New Roman"/>
          <w:sz w:val="24"/>
          <w:szCs w:val="24"/>
        </w:rPr>
        <w:t xml:space="preserve">ед. А.П. </w:t>
      </w:r>
      <w:proofErr w:type="spellStart"/>
      <w:r w:rsidRPr="00B96FFF">
        <w:rPr>
          <w:rFonts w:ascii="Times New Roman" w:hAnsi="Times New Roman"/>
          <w:sz w:val="24"/>
          <w:szCs w:val="24"/>
        </w:rPr>
        <w:t>Тряпицыной</w:t>
      </w:r>
      <w:proofErr w:type="spellEnd"/>
      <w:r w:rsidRPr="00B96FFF">
        <w:rPr>
          <w:rFonts w:ascii="Times New Roman" w:hAnsi="Times New Roman"/>
          <w:sz w:val="24"/>
          <w:szCs w:val="24"/>
        </w:rPr>
        <w:t>. - СПб</w:t>
      </w:r>
      <w:proofErr w:type="gramStart"/>
      <w:r w:rsidRPr="00B96FFF">
        <w:rPr>
          <w:rFonts w:ascii="Times New Roman" w:hAnsi="Times New Roman"/>
          <w:sz w:val="24"/>
          <w:szCs w:val="24"/>
        </w:rPr>
        <w:t xml:space="preserve">.: </w:t>
      </w:r>
      <w:proofErr w:type="gramEnd"/>
      <w:r w:rsidRPr="00B96FFF">
        <w:rPr>
          <w:rFonts w:ascii="Times New Roman" w:hAnsi="Times New Roman"/>
          <w:sz w:val="24"/>
          <w:szCs w:val="24"/>
        </w:rPr>
        <w:t>Изд-во РГПУ им. А. И. Герцена, 2021. - 290 с.</w:t>
      </w:r>
    </w:p>
    <w:p w:rsidR="00903D5E" w:rsidRPr="00B96FFF" w:rsidRDefault="00903D5E" w:rsidP="00B96FFF">
      <w:pPr>
        <w:pStyle w:val="a3"/>
        <w:numPr>
          <w:ilvl w:val="0"/>
          <w:numId w:val="1"/>
        </w:numPr>
        <w:shd w:val="clear" w:color="auto" w:fill="FFFFFF"/>
        <w:tabs>
          <w:tab w:val="left" w:pos="284"/>
          <w:tab w:val="left" w:pos="426"/>
          <w:tab w:val="left" w:pos="709"/>
          <w:tab w:val="left" w:pos="993"/>
        </w:tabs>
        <w:spacing w:after="0" w:line="240" w:lineRule="auto"/>
        <w:ind w:left="357" w:hanging="357"/>
        <w:jc w:val="both"/>
        <w:rPr>
          <w:rFonts w:ascii="Times New Roman" w:eastAsia="Times New Roman" w:hAnsi="Times New Roman"/>
          <w:sz w:val="24"/>
          <w:szCs w:val="24"/>
          <w:lang w:eastAsia="ru-RU"/>
        </w:rPr>
      </w:pPr>
      <w:r w:rsidRPr="00B96FFF">
        <w:rPr>
          <w:rFonts w:ascii="Times New Roman" w:eastAsia="Times New Roman" w:hAnsi="Times New Roman"/>
          <w:sz w:val="24"/>
          <w:szCs w:val="24"/>
          <w:lang w:eastAsia="ru-RU"/>
        </w:rPr>
        <w:t xml:space="preserve"> Лук А.Н. Мышление и творчество. - М.: Наука, 2018. - 96 с.</w:t>
      </w:r>
    </w:p>
    <w:p w:rsidR="00903D5E" w:rsidRPr="00B96FFF" w:rsidRDefault="00903D5E" w:rsidP="00B96FFF">
      <w:pPr>
        <w:pStyle w:val="Standard"/>
        <w:numPr>
          <w:ilvl w:val="0"/>
          <w:numId w:val="1"/>
        </w:numPr>
        <w:tabs>
          <w:tab w:val="left" w:pos="284"/>
          <w:tab w:val="left" w:pos="426"/>
          <w:tab w:val="left" w:pos="709"/>
          <w:tab w:val="left" w:pos="993"/>
        </w:tabs>
        <w:ind w:left="357" w:hanging="357"/>
        <w:jc w:val="both"/>
      </w:pPr>
      <w:r w:rsidRPr="00B96FFF">
        <w:t xml:space="preserve"> Комарова Т.С. Дети в мире творчества. - М.: Мнемозина, 2019. -100 с.</w:t>
      </w:r>
    </w:p>
    <w:p w:rsidR="00903D5E" w:rsidRPr="00B96FFF" w:rsidRDefault="00903D5E" w:rsidP="00B96FFF">
      <w:pPr>
        <w:pStyle w:val="a3"/>
        <w:numPr>
          <w:ilvl w:val="0"/>
          <w:numId w:val="1"/>
        </w:numPr>
        <w:shd w:val="clear" w:color="auto" w:fill="FFFFFF"/>
        <w:tabs>
          <w:tab w:val="left" w:pos="284"/>
          <w:tab w:val="left" w:pos="426"/>
          <w:tab w:val="left" w:pos="709"/>
          <w:tab w:val="left" w:pos="993"/>
        </w:tabs>
        <w:spacing w:after="0" w:line="240" w:lineRule="auto"/>
        <w:ind w:left="357" w:hanging="357"/>
        <w:jc w:val="both"/>
        <w:rPr>
          <w:rFonts w:ascii="Times New Roman" w:eastAsia="Times New Roman" w:hAnsi="Times New Roman"/>
          <w:sz w:val="24"/>
          <w:szCs w:val="24"/>
          <w:lang w:eastAsia="ru-RU"/>
        </w:rPr>
      </w:pPr>
      <w:r w:rsidRPr="00B96FFF">
        <w:rPr>
          <w:rFonts w:ascii="Times New Roman" w:eastAsia="Times New Roman" w:hAnsi="Times New Roman"/>
          <w:sz w:val="24"/>
          <w:szCs w:val="24"/>
          <w:lang w:eastAsia="ru-RU"/>
        </w:rPr>
        <w:t xml:space="preserve"> </w:t>
      </w:r>
      <w:proofErr w:type="spellStart"/>
      <w:r w:rsidRPr="00B96FFF">
        <w:rPr>
          <w:rFonts w:ascii="Times New Roman" w:eastAsia="Times New Roman" w:hAnsi="Times New Roman"/>
          <w:sz w:val="24"/>
          <w:szCs w:val="24"/>
          <w:lang w:eastAsia="ru-RU"/>
        </w:rPr>
        <w:t>Вержиховская</w:t>
      </w:r>
      <w:proofErr w:type="spellEnd"/>
      <w:r w:rsidRPr="00B96FFF">
        <w:rPr>
          <w:rFonts w:ascii="Times New Roman" w:eastAsia="Times New Roman" w:hAnsi="Times New Roman"/>
          <w:sz w:val="24"/>
          <w:szCs w:val="24"/>
          <w:lang w:eastAsia="ru-RU"/>
        </w:rPr>
        <w:t xml:space="preserve"> А.Т., Литвинова Н.И., </w:t>
      </w:r>
      <w:proofErr w:type="spellStart"/>
      <w:r w:rsidRPr="00B96FFF">
        <w:rPr>
          <w:rFonts w:ascii="Times New Roman" w:eastAsia="Times New Roman" w:hAnsi="Times New Roman"/>
          <w:sz w:val="24"/>
          <w:szCs w:val="24"/>
          <w:lang w:eastAsia="ru-RU"/>
        </w:rPr>
        <w:t>Ходочок</w:t>
      </w:r>
      <w:proofErr w:type="spellEnd"/>
      <w:r w:rsidRPr="00B96FFF">
        <w:rPr>
          <w:rFonts w:ascii="Times New Roman" w:eastAsia="Times New Roman" w:hAnsi="Times New Roman"/>
          <w:sz w:val="24"/>
          <w:szCs w:val="24"/>
          <w:lang w:eastAsia="ru-RU"/>
        </w:rPr>
        <w:t xml:space="preserve"> А.В. Психологические условия подготовки школьников к творческой деятельности. // Психология. </w:t>
      </w:r>
      <w:proofErr w:type="spellStart"/>
      <w:r w:rsidRPr="00B96FFF">
        <w:rPr>
          <w:rFonts w:ascii="Times New Roman" w:eastAsia="Times New Roman" w:hAnsi="Times New Roman"/>
          <w:sz w:val="24"/>
          <w:szCs w:val="24"/>
          <w:lang w:eastAsia="ru-RU"/>
        </w:rPr>
        <w:t>Респ</w:t>
      </w:r>
      <w:proofErr w:type="spellEnd"/>
      <w:r w:rsidRPr="00B96FFF">
        <w:rPr>
          <w:rFonts w:ascii="Times New Roman" w:eastAsia="Times New Roman" w:hAnsi="Times New Roman"/>
          <w:sz w:val="24"/>
          <w:szCs w:val="24"/>
          <w:lang w:eastAsia="ru-RU"/>
        </w:rPr>
        <w:t>. науч. - метод</w:t>
      </w:r>
      <w:proofErr w:type="gramStart"/>
      <w:r w:rsidRPr="00B96FFF">
        <w:rPr>
          <w:rFonts w:ascii="Times New Roman" w:eastAsia="Times New Roman" w:hAnsi="Times New Roman"/>
          <w:sz w:val="24"/>
          <w:szCs w:val="24"/>
          <w:lang w:eastAsia="ru-RU"/>
        </w:rPr>
        <w:t>.</w:t>
      </w:r>
      <w:proofErr w:type="gramEnd"/>
      <w:r w:rsidRPr="00B96FFF">
        <w:rPr>
          <w:rFonts w:ascii="Times New Roman" w:eastAsia="Times New Roman" w:hAnsi="Times New Roman"/>
          <w:sz w:val="24"/>
          <w:szCs w:val="24"/>
          <w:lang w:eastAsia="ru-RU"/>
        </w:rPr>
        <w:t xml:space="preserve"> </w:t>
      </w:r>
      <w:proofErr w:type="gramStart"/>
      <w:r w:rsidRPr="00B96FFF">
        <w:rPr>
          <w:rFonts w:ascii="Times New Roman" w:eastAsia="Times New Roman" w:hAnsi="Times New Roman"/>
          <w:sz w:val="24"/>
          <w:szCs w:val="24"/>
          <w:lang w:eastAsia="ru-RU"/>
        </w:rPr>
        <w:t>с</w:t>
      </w:r>
      <w:proofErr w:type="gramEnd"/>
      <w:r w:rsidRPr="00B96FFF">
        <w:rPr>
          <w:rFonts w:ascii="Times New Roman" w:eastAsia="Times New Roman" w:hAnsi="Times New Roman"/>
          <w:sz w:val="24"/>
          <w:szCs w:val="24"/>
          <w:lang w:eastAsia="ru-RU"/>
        </w:rPr>
        <w:t xml:space="preserve">борник. – 2019.- </w:t>
      </w:r>
      <w:proofErr w:type="spellStart"/>
      <w:r w:rsidRPr="00B96FFF">
        <w:rPr>
          <w:rFonts w:ascii="Times New Roman" w:eastAsia="Times New Roman" w:hAnsi="Times New Roman"/>
          <w:iCs/>
          <w:sz w:val="24"/>
          <w:szCs w:val="24"/>
          <w:lang w:eastAsia="ru-RU"/>
        </w:rPr>
        <w:t>Вып</w:t>
      </w:r>
      <w:proofErr w:type="spellEnd"/>
      <w:r w:rsidRPr="00B96FFF">
        <w:rPr>
          <w:rFonts w:ascii="Times New Roman" w:eastAsia="Times New Roman" w:hAnsi="Times New Roman"/>
          <w:iCs/>
          <w:sz w:val="24"/>
          <w:szCs w:val="24"/>
          <w:lang w:eastAsia="ru-RU"/>
        </w:rPr>
        <w:t>. 37</w:t>
      </w:r>
      <w:r w:rsidRPr="00B96FFF">
        <w:rPr>
          <w:rFonts w:ascii="Times New Roman" w:eastAsia="Times New Roman" w:hAnsi="Times New Roman"/>
          <w:sz w:val="24"/>
          <w:szCs w:val="24"/>
          <w:lang w:eastAsia="ru-RU"/>
        </w:rPr>
        <w:t>. -114с.</w:t>
      </w:r>
    </w:p>
    <w:p w:rsidR="00903D5E" w:rsidRPr="00B96FFF" w:rsidRDefault="00903D5E" w:rsidP="00B96FFF">
      <w:pPr>
        <w:pStyle w:val="a3"/>
        <w:numPr>
          <w:ilvl w:val="0"/>
          <w:numId w:val="1"/>
        </w:numPr>
        <w:shd w:val="clear" w:color="auto" w:fill="FFFFFF"/>
        <w:tabs>
          <w:tab w:val="left" w:pos="284"/>
          <w:tab w:val="left" w:pos="426"/>
          <w:tab w:val="left" w:pos="709"/>
          <w:tab w:val="left" w:pos="993"/>
        </w:tabs>
        <w:spacing w:after="0" w:line="240" w:lineRule="auto"/>
        <w:ind w:left="357" w:hanging="357"/>
        <w:jc w:val="both"/>
        <w:rPr>
          <w:rFonts w:ascii="Times New Roman" w:eastAsia="Times New Roman" w:hAnsi="Times New Roman"/>
          <w:sz w:val="24"/>
          <w:szCs w:val="24"/>
        </w:rPr>
      </w:pPr>
      <w:r w:rsidRPr="00B96FFF">
        <w:rPr>
          <w:rFonts w:ascii="Times New Roman" w:eastAsia="Times New Roman" w:hAnsi="Times New Roman"/>
          <w:sz w:val="24"/>
          <w:szCs w:val="24"/>
        </w:rPr>
        <w:t xml:space="preserve"> Лук А.Н. Учить мыслить. - М.: Знание, 2020. - 96 с.</w:t>
      </w:r>
      <w:bookmarkEnd w:id="0"/>
    </w:p>
    <w:sectPr w:rsidR="00903D5E" w:rsidRPr="00B96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A348C"/>
    <w:multiLevelType w:val="hybridMultilevel"/>
    <w:tmpl w:val="4B9E853C"/>
    <w:lvl w:ilvl="0" w:tplc="9B0A5A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36"/>
    <w:rsid w:val="00177E8C"/>
    <w:rsid w:val="00674AAB"/>
    <w:rsid w:val="00903D5E"/>
    <w:rsid w:val="00B96FFF"/>
    <w:rsid w:val="00BB7CEE"/>
    <w:rsid w:val="00D34936"/>
    <w:rsid w:val="00DA7769"/>
    <w:rsid w:val="00E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03D5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1"/>
    <w:locked/>
    <w:rsid w:val="00903D5E"/>
    <w:rPr>
      <w:rFonts w:ascii="Calibri" w:eastAsia="Calibri" w:hAnsi="Calibri" w:cs="Times New Roman"/>
    </w:rPr>
  </w:style>
  <w:style w:type="paragraph" w:customStyle="1" w:styleId="Standard">
    <w:name w:val="Standard"/>
    <w:rsid w:val="00903D5E"/>
    <w:pPr>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03D5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1"/>
    <w:locked/>
    <w:rsid w:val="00903D5E"/>
    <w:rPr>
      <w:rFonts w:ascii="Calibri" w:eastAsia="Calibri" w:hAnsi="Calibri" w:cs="Times New Roman"/>
    </w:rPr>
  </w:style>
  <w:style w:type="paragraph" w:customStyle="1" w:styleId="Standard">
    <w:name w:val="Standard"/>
    <w:rsid w:val="00903D5E"/>
    <w:pPr>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aravetisyan.ru/osobennosti-bilingvalnogo-yazykovogo-obrazovaniya-na-nachalnom-etape/" TargetMode="External"/><Relationship Id="rId3" Type="http://schemas.microsoft.com/office/2007/relationships/stylesWithEffects" Target="stylesWithEffects.xml"/><Relationship Id="rId7" Type="http://schemas.openxmlformats.org/officeDocument/2006/relationships/hyperlink" Target="https://goaravetisyan.ru/sih-por-nikto-ne-znaet-ob-etom-do-sih-por-pochti-nikto-ne-znaet-mirov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aravetisyan.ru/rasskazy-o-zhivotnyh-rasskazy-pro-zhivotnyh-kotorye-obogaty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aravetisyan.ru/formy-realizacii-pedagogicheskoi-deyatelnosti-shparga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2023-05-14T11:04:00Z</dcterms:created>
  <dcterms:modified xsi:type="dcterms:W3CDTF">2023-05-14T12:13:00Z</dcterms:modified>
</cp:coreProperties>
</file>