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63" w:rsidRPr="0066526D" w:rsidRDefault="00FF01F9" w:rsidP="0066526D">
      <w:pPr>
        <w:ind w:firstLine="709"/>
        <w:jc w:val="center"/>
        <w:rPr>
          <w:b/>
          <w:sz w:val="24"/>
          <w:szCs w:val="24"/>
        </w:rPr>
      </w:pPr>
      <w:r w:rsidRPr="0066526D">
        <w:rPr>
          <w:b/>
          <w:sz w:val="24"/>
          <w:szCs w:val="24"/>
        </w:rPr>
        <w:t>ОСОБЕННОСТИ ВЗАИМОДЕЙСТВИЯ ШКОЛЬНОГО ПСИХОЛОГА И КЛАССНОГО РУКОВОДИТЕЛЯ ПО ФОРМИРОВАНИЮ ЗДОРОВОГО ОБРАЗА ЖИЗНИ ПОДРОСТКОВ</w:t>
      </w:r>
    </w:p>
    <w:p w:rsidR="00973763" w:rsidRPr="0066526D" w:rsidRDefault="00973763" w:rsidP="0066526D">
      <w:pPr>
        <w:ind w:firstLine="709"/>
        <w:jc w:val="center"/>
        <w:rPr>
          <w:sz w:val="24"/>
          <w:szCs w:val="24"/>
        </w:rPr>
      </w:pPr>
    </w:p>
    <w:p w:rsidR="00973763" w:rsidRPr="0066526D" w:rsidRDefault="00973763" w:rsidP="0066526D">
      <w:pPr>
        <w:ind w:firstLine="709"/>
        <w:jc w:val="center"/>
        <w:rPr>
          <w:b/>
          <w:i/>
          <w:sz w:val="24"/>
          <w:szCs w:val="24"/>
        </w:rPr>
      </w:pPr>
      <w:proofErr w:type="spellStart"/>
      <w:r w:rsidRPr="0066526D">
        <w:rPr>
          <w:b/>
          <w:sz w:val="24"/>
          <w:szCs w:val="24"/>
        </w:rPr>
        <w:t>Беремжанова</w:t>
      </w:r>
      <w:proofErr w:type="spellEnd"/>
      <w:r w:rsidRPr="0066526D">
        <w:rPr>
          <w:b/>
          <w:sz w:val="24"/>
          <w:szCs w:val="24"/>
        </w:rPr>
        <w:t xml:space="preserve"> </w:t>
      </w:r>
      <w:proofErr w:type="spellStart"/>
      <w:r w:rsidRPr="0066526D">
        <w:rPr>
          <w:b/>
          <w:sz w:val="24"/>
          <w:szCs w:val="24"/>
        </w:rPr>
        <w:t>Айнагуль</w:t>
      </w:r>
      <w:proofErr w:type="spellEnd"/>
      <w:r w:rsidRPr="0066526D">
        <w:rPr>
          <w:b/>
          <w:i/>
          <w:sz w:val="24"/>
          <w:szCs w:val="24"/>
        </w:rPr>
        <w:t>,</w:t>
      </w:r>
    </w:p>
    <w:p w:rsidR="00973763" w:rsidRPr="0066526D" w:rsidRDefault="00973763" w:rsidP="0066526D">
      <w:pPr>
        <w:ind w:firstLine="709"/>
        <w:jc w:val="center"/>
        <w:rPr>
          <w:i/>
          <w:sz w:val="24"/>
          <w:szCs w:val="24"/>
        </w:rPr>
      </w:pPr>
      <w:r w:rsidRPr="0066526D">
        <w:rPr>
          <w:i/>
          <w:sz w:val="24"/>
          <w:szCs w:val="24"/>
        </w:rPr>
        <w:t xml:space="preserve">Магистрант образовательной программы  </w:t>
      </w:r>
      <w:r w:rsidRPr="0066526D">
        <w:rPr>
          <w:sz w:val="24"/>
          <w:szCs w:val="24"/>
        </w:rPr>
        <w:t>7М01101 - «</w:t>
      </w:r>
      <w:r w:rsidRPr="0066526D">
        <w:rPr>
          <w:i/>
          <w:sz w:val="24"/>
          <w:szCs w:val="24"/>
        </w:rPr>
        <w:t>Педагогика и психология»</w:t>
      </w:r>
    </w:p>
    <w:p w:rsidR="00973763" w:rsidRPr="0066526D" w:rsidRDefault="00973763" w:rsidP="0066526D">
      <w:pPr>
        <w:ind w:firstLine="709"/>
        <w:jc w:val="center"/>
        <w:rPr>
          <w:i/>
          <w:sz w:val="24"/>
          <w:szCs w:val="24"/>
        </w:rPr>
      </w:pPr>
      <w:r w:rsidRPr="0066526D">
        <w:rPr>
          <w:i/>
          <w:sz w:val="24"/>
          <w:szCs w:val="24"/>
          <w:lang w:val="kk-KZ"/>
        </w:rPr>
        <w:t xml:space="preserve"> </w:t>
      </w:r>
      <w:proofErr w:type="spellStart"/>
      <w:r w:rsidRPr="0066526D">
        <w:rPr>
          <w:i/>
          <w:sz w:val="24"/>
          <w:szCs w:val="24"/>
        </w:rPr>
        <w:t>Кокшетауского</w:t>
      </w:r>
      <w:proofErr w:type="spellEnd"/>
      <w:r w:rsidRPr="0066526D">
        <w:rPr>
          <w:i/>
          <w:sz w:val="24"/>
          <w:szCs w:val="24"/>
        </w:rPr>
        <w:t xml:space="preserve"> университета им. А. </w:t>
      </w:r>
      <w:proofErr w:type="spellStart"/>
      <w:r w:rsidRPr="0066526D">
        <w:rPr>
          <w:i/>
          <w:sz w:val="24"/>
          <w:szCs w:val="24"/>
        </w:rPr>
        <w:t>Мырзахметова</w:t>
      </w:r>
      <w:proofErr w:type="spellEnd"/>
    </w:p>
    <w:p w:rsidR="00973763" w:rsidRPr="0066526D" w:rsidRDefault="00973763" w:rsidP="0066526D">
      <w:pPr>
        <w:ind w:firstLine="709"/>
        <w:jc w:val="center"/>
        <w:rPr>
          <w:i/>
          <w:sz w:val="24"/>
          <w:szCs w:val="24"/>
        </w:rPr>
      </w:pPr>
    </w:p>
    <w:p w:rsidR="0066526D" w:rsidRPr="0066526D" w:rsidRDefault="0066526D" w:rsidP="0066526D">
      <w:pPr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Успех воспитательной работы школы в значительной степени определяется тем, насколько эффективно школа взаимодействует со средой, использует потенциал социума, в котором находится, насколько тесны ее контакты с семьей. Основное внимание сегодня школа призвана уделять той среде, где дети и подростки проводят большую часть свободного времени [</w:t>
      </w:r>
      <w:r w:rsidR="00BC0620">
        <w:rPr>
          <w:sz w:val="24"/>
          <w:szCs w:val="24"/>
        </w:rPr>
        <w:t>1</w:t>
      </w:r>
      <w:r w:rsidRPr="0066526D">
        <w:rPr>
          <w:sz w:val="24"/>
          <w:szCs w:val="24"/>
        </w:rPr>
        <w:t>, 32].</w:t>
      </w:r>
    </w:p>
    <w:p w:rsidR="0066526D" w:rsidRPr="0066526D" w:rsidRDefault="0066526D" w:rsidP="0066526D">
      <w:pPr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Школьный психолог в образовательном учреждении </w:t>
      </w:r>
      <w:r w:rsidR="005B0265">
        <w:rPr>
          <w:sz w:val="24"/>
          <w:szCs w:val="24"/>
        </w:rPr>
        <w:t>с</w:t>
      </w:r>
      <w:r w:rsidRPr="0066526D">
        <w:rPr>
          <w:sz w:val="24"/>
          <w:szCs w:val="24"/>
        </w:rPr>
        <w:t>пособствует созданию комфортной и безопасной обстановки, обеспечению охраны их жизни и здоровья. Создаёт условия для развития талантов, умственных и физических способностей обучающихся во внеурочное время. Участвует в разработке, утверждении и реализации образовательных программ учреждения, несёт ответственность за качество их выполнения в пределах своей компетенции [</w:t>
      </w:r>
      <w:r w:rsidR="00BC0620">
        <w:rPr>
          <w:sz w:val="24"/>
          <w:szCs w:val="24"/>
        </w:rPr>
        <w:t>2</w:t>
      </w:r>
      <w:r w:rsidRPr="0066526D">
        <w:rPr>
          <w:sz w:val="24"/>
          <w:szCs w:val="24"/>
        </w:rPr>
        <w:t>].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Благодаря совместным действиям школьного психолога и классных руководителей, подросток должен укрепиться в мысли о том, что именно он ответственен за свое собственное здоровье и должен рассматривать его как высшую ценность. Всю свою деятельность по формированию здорового образа жизни школьный психолог проводит с учетом возрастных и индивидуальных морфофизиологических и психологических особенностей детей и взрослых. При этом особое внимание следует уделять таким возрастным этапам, как дошкольный, подростковый и юношеский, когда имеет место особенно интенсивный рост и перестройка функционального состояния всех систем жизнедеятельности развивающегося организма. Обязательными также являются научно обоснованные представления о стадиях полового развития девочек и мальчиков. Существенное значение имеет и правильная оценка психологической ситуации в семье, группе детского сада, классе школы, неформальном объединении и клубе подростков. Забота о здоровье подопечных – составляющая охранно-защитной функции социального педагога. К задачам педагога</w:t>
      </w:r>
      <w:r w:rsidR="00CA6698">
        <w:t>-психолога</w:t>
      </w:r>
      <w:r w:rsidRPr="0066526D">
        <w:t xml:space="preserve"> по защите прав ребенка на охрану здоровья можно отнести: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 xml:space="preserve">- </w:t>
      </w:r>
      <w:proofErr w:type="spellStart"/>
      <w:r w:rsidRPr="0066526D">
        <w:t>социо</w:t>
      </w:r>
      <w:proofErr w:type="spellEnd"/>
      <w:r w:rsidRPr="0066526D">
        <w:t>-психолого-педагогическую профилактику укрепления и охраны здоровья, реализацию прав ребенка на здоровье, закрепленных в Конвенции о правах ребенка;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щадящую корректировку индивидуальных качеств и контактов личности [</w:t>
      </w:r>
      <w:r w:rsidR="002E6CE1">
        <w:t>2</w:t>
      </w:r>
      <w:r w:rsidRPr="0066526D">
        <w:t>,</w:t>
      </w:r>
      <w:r w:rsidR="002E6CE1">
        <w:t xml:space="preserve"> с.</w:t>
      </w:r>
      <w:r w:rsidRPr="0066526D">
        <w:t>33].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Основными требованиями к психолого-педагогической деятельности в связи с реализацией задач защиты права ребенка на охрану здоровья являются следующие: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Профессионально-этическая ответственность специалистов за профилактику и охрану физического, психологического, социального здоровья личности;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Гуманность, проявление обнадеживающего сочувствия и бережного отношения к страдающим и больным детям, учет особенностей личности и индивидуальных черт характера, вариантов поведения, нюансов отношения к жизни, учебе и здоровью;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Способность педагога сохранять собственное здоровье и обучать этому детей;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Умение предупреждать собственные неврозы и устранять психолого-педагогическими средствами причины, их вызывающие;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Позитивное отношение к личностному росту ребенка, поощрение в ребенке чувства собственного достоинства в деятельности и отношениях с людьми;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Учет возможностей природной и социокультурной среды, конкретного пространства жизнедеятельности;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lastRenderedPageBreak/>
        <w:t>Сопряжение заинтересованных усилий педагога, врача и семьи с активностью самого ребенка в становлении его физического, психического, социального здоровья [</w:t>
      </w:r>
      <w:r w:rsidR="002E6CE1">
        <w:t>3</w:t>
      </w:r>
      <w:r w:rsidRPr="0066526D">
        <w:t>].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Определенные права в отношении защиты прав ребенка на охрану здоровья имеют несовершеннолетние, например: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право на диспансерное наблюдение и лечение в детской и подростковой службе в порядке, устанавливаемом Министерством здравоохранения;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 xml:space="preserve">- право на </w:t>
      </w:r>
      <w:proofErr w:type="gramStart"/>
      <w:r w:rsidRPr="0066526D">
        <w:t>медико-социальную</w:t>
      </w:r>
      <w:proofErr w:type="gramEnd"/>
      <w:r w:rsidRPr="0066526D">
        <w:t xml:space="preserve"> помощь и питание на льготных условиях;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право на санитарно-гигиеническое образование, на обучение и труд в условиях, отвечающих физиологическим особенностям несовершеннолетних, состоянию их здоровья и исключающих воздействие на них неблагоприятных факторов;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право на бесплатную медицинскую консультацию за счет средств бюджета всех уровней при определении профессиональной пригодности;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право на получение необходимой информации о состоянии здоровья в доступной для них форме;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несовершеннолетние в возрасте старше 15 лет имеют право на добровольное информированное согласие на медицинское вмешательство или отказ от него [</w:t>
      </w:r>
      <w:r w:rsidR="003603BE">
        <w:t>4</w:t>
      </w:r>
      <w:r w:rsidRPr="0066526D">
        <w:t xml:space="preserve">, </w:t>
      </w:r>
      <w:r w:rsidR="003603BE">
        <w:t>с.</w:t>
      </w:r>
      <w:r w:rsidRPr="0066526D">
        <w:t>72].</w:t>
      </w:r>
    </w:p>
    <w:p w:rsidR="0066526D" w:rsidRPr="0066526D" w:rsidRDefault="0066526D" w:rsidP="0066526D">
      <w:pPr>
        <w:pStyle w:val="a3"/>
        <w:tabs>
          <w:tab w:val="left" w:pos="900"/>
        </w:tabs>
        <w:ind w:firstLine="709"/>
        <w:jc w:val="both"/>
      </w:pPr>
      <w:r w:rsidRPr="0066526D">
        <w:t>Организуя профилактическую работу, можно использовать следующие формы:</w:t>
      </w:r>
    </w:p>
    <w:p w:rsidR="0066526D" w:rsidRPr="0066526D" w:rsidRDefault="0066526D" w:rsidP="006652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- комплексные консультации специалистов для школьников и их родителей, проводимые на основании данных социально-психологической, психолого-педагогической и медицинской диагностики, как отдельных учащихся, так и класса в целом; </w:t>
      </w:r>
    </w:p>
    <w:p w:rsidR="0066526D" w:rsidRPr="0066526D" w:rsidRDefault="0066526D" w:rsidP="006652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- оздоровление психосоциальной среды развития ребенка; </w:t>
      </w:r>
    </w:p>
    <w:p w:rsidR="0066526D" w:rsidRPr="0066526D" w:rsidRDefault="0066526D" w:rsidP="006652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- предупреждение психологических перегрузок в процессе обучения, оказывающих негативное влияние на психику ребенка; </w:t>
      </w:r>
    </w:p>
    <w:p w:rsidR="0066526D" w:rsidRPr="0066526D" w:rsidRDefault="0066526D" w:rsidP="00CA669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- проведение социального закаливания детей и подростков с целью подготовки их к стрессовым ситуациям, обучение их рациональным способам снятия </w:t>
      </w:r>
      <w:proofErr w:type="spellStart"/>
      <w:r w:rsidRPr="0066526D">
        <w:rPr>
          <w:sz w:val="24"/>
          <w:szCs w:val="24"/>
        </w:rPr>
        <w:t>психо</w:t>
      </w:r>
      <w:proofErr w:type="spellEnd"/>
      <w:r w:rsidRPr="0066526D">
        <w:rPr>
          <w:sz w:val="24"/>
          <w:szCs w:val="24"/>
        </w:rPr>
        <w:t>-эмоционального на</w:t>
      </w:r>
      <w:r w:rsidR="00CA6698">
        <w:rPr>
          <w:sz w:val="24"/>
          <w:szCs w:val="24"/>
        </w:rPr>
        <w:t>пряжения в проблемных ситуациях</w:t>
      </w:r>
      <w:r w:rsidRPr="0066526D">
        <w:rPr>
          <w:sz w:val="24"/>
          <w:szCs w:val="24"/>
        </w:rPr>
        <w:t xml:space="preserve"> [</w:t>
      </w:r>
      <w:r w:rsidR="003603BE">
        <w:rPr>
          <w:sz w:val="24"/>
          <w:szCs w:val="24"/>
        </w:rPr>
        <w:t>5</w:t>
      </w:r>
      <w:r w:rsidRPr="0066526D">
        <w:rPr>
          <w:sz w:val="24"/>
          <w:szCs w:val="24"/>
        </w:rPr>
        <w:t xml:space="preserve">]. 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Выделяют виды профилактической работы школьного психолога  и классных руководителей по реализации права подростков на охрану здоровья: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вовлечение детей в деятельность по охране своего физического, эмоционального и социального здоровья;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 xml:space="preserve">- обучение культуре использования свободного времени с учетом возможностей и потребностей личности, количества часов, отведенных </w:t>
      </w:r>
      <w:proofErr w:type="gramStart"/>
      <w:r w:rsidRPr="0066526D">
        <w:t>на те</w:t>
      </w:r>
      <w:proofErr w:type="gramEnd"/>
      <w:r w:rsidRPr="0066526D">
        <w:t xml:space="preserve"> или иные занятия, общего режима в школе и семье;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 xml:space="preserve">- обучение способам наблюдения за своим состоянием и его </w:t>
      </w:r>
      <w:proofErr w:type="spellStart"/>
      <w:r w:rsidRPr="0066526D">
        <w:t>саморегуляция</w:t>
      </w:r>
      <w:proofErr w:type="spellEnd"/>
      <w:r w:rsidRPr="0066526D">
        <w:t xml:space="preserve"> в деятельности и общении;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формирование этнокультуры детей;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пропаганда, в том числе и на личном примере, здорового образа жизни;</w:t>
      </w:r>
    </w:p>
    <w:p w:rsidR="0066526D" w:rsidRPr="0066526D" w:rsidRDefault="0066526D" w:rsidP="0066526D">
      <w:pPr>
        <w:pStyle w:val="a3"/>
        <w:shd w:val="clear" w:color="auto" w:fill="FFFFFF"/>
        <w:ind w:firstLine="709"/>
        <w:jc w:val="both"/>
      </w:pPr>
      <w:r w:rsidRPr="0066526D">
        <w:t>- информирование о возможных негативных последствиях вредных привычек, бездумного отношения к собственному здоровью.</w:t>
      </w:r>
    </w:p>
    <w:p w:rsidR="0066526D" w:rsidRPr="0066526D" w:rsidRDefault="0066526D" w:rsidP="006652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- контроль и регулирование формирования и реализации </w:t>
      </w:r>
      <w:proofErr w:type="spellStart"/>
      <w:r w:rsidRPr="0066526D">
        <w:rPr>
          <w:sz w:val="24"/>
          <w:szCs w:val="24"/>
        </w:rPr>
        <w:t>валеологической</w:t>
      </w:r>
      <w:proofErr w:type="spellEnd"/>
      <w:r w:rsidRPr="0066526D">
        <w:rPr>
          <w:sz w:val="24"/>
          <w:szCs w:val="24"/>
        </w:rPr>
        <w:t xml:space="preserve"> культуры во </w:t>
      </w:r>
      <w:proofErr w:type="spellStart"/>
      <w:r w:rsidRPr="0066526D">
        <w:rPr>
          <w:sz w:val="24"/>
          <w:szCs w:val="24"/>
        </w:rPr>
        <w:t>внутришкольной</w:t>
      </w:r>
      <w:proofErr w:type="spellEnd"/>
      <w:r w:rsidRPr="0066526D">
        <w:rPr>
          <w:sz w:val="24"/>
          <w:szCs w:val="24"/>
        </w:rPr>
        <w:t xml:space="preserve"> жизни [</w:t>
      </w:r>
      <w:r w:rsidR="0091156E">
        <w:rPr>
          <w:sz w:val="24"/>
          <w:szCs w:val="24"/>
        </w:rPr>
        <w:t>6</w:t>
      </w:r>
      <w:r w:rsidRPr="0066526D">
        <w:rPr>
          <w:sz w:val="24"/>
          <w:szCs w:val="24"/>
        </w:rPr>
        <w:t>].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Здоровый образ жизни (ЗОЖ) является основой профилактики заболеваний и укрепления здоровья детей. Работа по формированию ЗОЖ в общеобразовательном учреждении должна вестись в соответствии с принципами </w:t>
      </w:r>
      <w:proofErr w:type="spellStart"/>
      <w:r w:rsidRPr="0066526D">
        <w:rPr>
          <w:sz w:val="24"/>
          <w:szCs w:val="24"/>
        </w:rPr>
        <w:t>здоровьесберегающей</w:t>
      </w:r>
      <w:proofErr w:type="spellEnd"/>
      <w:r w:rsidRPr="0066526D">
        <w:rPr>
          <w:sz w:val="24"/>
          <w:szCs w:val="24"/>
        </w:rPr>
        <w:t xml:space="preserve"> педагогики </w:t>
      </w:r>
      <w:r w:rsidRPr="0066526D">
        <w:rPr>
          <w:sz w:val="24"/>
          <w:szCs w:val="24"/>
        </w:rPr>
        <w:sym w:font="Symbol" w:char="F05B"/>
      </w:r>
      <w:r w:rsidR="0091156E">
        <w:rPr>
          <w:sz w:val="24"/>
          <w:szCs w:val="24"/>
        </w:rPr>
        <w:t>7</w:t>
      </w:r>
      <w:r w:rsidRPr="0066526D">
        <w:rPr>
          <w:sz w:val="24"/>
          <w:szCs w:val="24"/>
        </w:rPr>
        <w:t xml:space="preserve">, </w:t>
      </w:r>
      <w:r w:rsidR="0091156E">
        <w:rPr>
          <w:sz w:val="24"/>
          <w:szCs w:val="24"/>
        </w:rPr>
        <w:t>с.</w:t>
      </w:r>
      <w:r w:rsidRPr="0066526D">
        <w:rPr>
          <w:sz w:val="24"/>
          <w:szCs w:val="24"/>
        </w:rPr>
        <w:t>19</w:t>
      </w:r>
      <w:r w:rsidRPr="0066526D">
        <w:rPr>
          <w:sz w:val="24"/>
          <w:szCs w:val="24"/>
        </w:rPr>
        <w:sym w:font="Symbol" w:char="F05D"/>
      </w:r>
      <w:r w:rsidRPr="0066526D">
        <w:rPr>
          <w:sz w:val="24"/>
          <w:szCs w:val="24"/>
        </w:rPr>
        <w:t>:</w:t>
      </w:r>
      <w:r w:rsidR="0091156E">
        <w:rPr>
          <w:sz w:val="24"/>
          <w:szCs w:val="24"/>
        </w:rPr>
        <w:t xml:space="preserve"> </w:t>
      </w:r>
      <w:proofErr w:type="spellStart"/>
      <w:r w:rsidRPr="0066526D">
        <w:rPr>
          <w:sz w:val="24"/>
          <w:szCs w:val="24"/>
        </w:rPr>
        <w:t>ненанесения</w:t>
      </w:r>
      <w:proofErr w:type="spellEnd"/>
      <w:r w:rsidRPr="0066526D">
        <w:rPr>
          <w:sz w:val="24"/>
          <w:szCs w:val="24"/>
        </w:rPr>
        <w:t xml:space="preserve"> вреда; приоритета действительной заботы о здоровье учащихся и педагогов; триединого представления о здоровье; </w:t>
      </w:r>
      <w:proofErr w:type="gramStart"/>
      <w:r w:rsidRPr="0066526D">
        <w:rPr>
          <w:sz w:val="24"/>
          <w:szCs w:val="24"/>
        </w:rPr>
        <w:t>субъект-субъективного</w:t>
      </w:r>
      <w:proofErr w:type="gramEnd"/>
      <w:r w:rsidRPr="0066526D">
        <w:rPr>
          <w:sz w:val="24"/>
          <w:szCs w:val="24"/>
        </w:rPr>
        <w:t xml:space="preserve"> взаимодействия педагога с учащимися; формирования ответственности учащихся за свое здоровье; за результатами.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66526D">
        <w:rPr>
          <w:sz w:val="24"/>
          <w:szCs w:val="24"/>
        </w:rPr>
        <w:t xml:space="preserve">В работе психолога должны учитываться школьные факторы, негативно воздействующие на здоровье учащихся </w:t>
      </w:r>
      <w:r w:rsidRPr="0066526D">
        <w:rPr>
          <w:sz w:val="24"/>
          <w:szCs w:val="24"/>
        </w:rPr>
        <w:sym w:font="Symbol" w:char="F05B"/>
      </w:r>
      <w:r w:rsidR="0091156E">
        <w:rPr>
          <w:sz w:val="24"/>
          <w:szCs w:val="24"/>
        </w:rPr>
        <w:t>8</w:t>
      </w:r>
      <w:r w:rsidRPr="0066526D">
        <w:rPr>
          <w:sz w:val="24"/>
          <w:szCs w:val="24"/>
        </w:rPr>
        <w:t xml:space="preserve">, </w:t>
      </w:r>
      <w:r w:rsidR="0091156E">
        <w:rPr>
          <w:sz w:val="24"/>
          <w:szCs w:val="24"/>
        </w:rPr>
        <w:t>с.</w:t>
      </w:r>
      <w:r w:rsidRPr="0066526D">
        <w:rPr>
          <w:sz w:val="24"/>
          <w:szCs w:val="24"/>
        </w:rPr>
        <w:t>32</w:t>
      </w:r>
      <w:r w:rsidRPr="0066526D">
        <w:rPr>
          <w:sz w:val="24"/>
          <w:szCs w:val="24"/>
        </w:rPr>
        <w:sym w:font="Symbol" w:char="F05D"/>
      </w:r>
      <w:r w:rsidRPr="0066526D">
        <w:rPr>
          <w:sz w:val="24"/>
          <w:szCs w:val="24"/>
        </w:rPr>
        <w:t xml:space="preserve">: несоблюдение гигиенических требований в организации образовательного процесса; перегруженные учебные программы, </w:t>
      </w:r>
      <w:r w:rsidRPr="0066526D">
        <w:rPr>
          <w:sz w:val="24"/>
          <w:szCs w:val="24"/>
        </w:rPr>
        <w:lastRenderedPageBreak/>
        <w:t>несовершенство учебных программ и общеобразовательных технологий, а также интенсификация учебного процесса; недостаток двигательной активности; недостаточная компетентность педагогов в вопросах здоровья и здорового образа жизни; неправильное (нерациональное) питание учащихся;</w:t>
      </w:r>
      <w:proofErr w:type="gramEnd"/>
      <w:r w:rsidRPr="0066526D">
        <w:rPr>
          <w:sz w:val="24"/>
          <w:szCs w:val="24"/>
        </w:rPr>
        <w:t xml:space="preserve"> низкий уровень культуры здоровья учащихся, их неграмотность в вопросах </w:t>
      </w:r>
      <w:proofErr w:type="spellStart"/>
      <w:r w:rsidRPr="0066526D">
        <w:rPr>
          <w:sz w:val="24"/>
          <w:szCs w:val="24"/>
        </w:rPr>
        <w:t>здоровья</w:t>
      </w:r>
      <w:proofErr w:type="gramStart"/>
      <w:r w:rsidRPr="0066526D">
        <w:rPr>
          <w:sz w:val="24"/>
          <w:szCs w:val="24"/>
        </w:rPr>
        <w:t>;н</w:t>
      </w:r>
      <w:proofErr w:type="gramEnd"/>
      <w:r w:rsidRPr="0066526D">
        <w:rPr>
          <w:sz w:val="24"/>
          <w:szCs w:val="24"/>
        </w:rPr>
        <w:t>еблагополучное</w:t>
      </w:r>
      <w:proofErr w:type="spellEnd"/>
      <w:r w:rsidRPr="0066526D">
        <w:rPr>
          <w:sz w:val="24"/>
          <w:szCs w:val="24"/>
        </w:rPr>
        <w:t xml:space="preserve"> состояние здоровья педагогов.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Программы по формированию ЗОЖ для образовательных учреждений ставят перед школьными психологами и классными руководителями следующие задачи: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1) Научить детей определять свое состояние и ощущения.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2) Сформировать у школьников активную жизненную позицию.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3) Сформировать у учащихся представления о своем теле и организме.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4) Учить детей укреплять и сохранять свое здоровье.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5) Привить школьникам осознание необходимости движений в физическом развитии человека.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6) Обучать правилам безопасности при выполнении физических упражнений и различных видов деятельности.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7) Привить детям умения оказывать элементарную помощь при травмах.</w:t>
      </w:r>
    </w:p>
    <w:p w:rsidR="0066526D" w:rsidRPr="0066526D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 xml:space="preserve">8) Формировать у учащихся представления о том, что полезно и что вредно для организма </w:t>
      </w:r>
      <w:r w:rsidRPr="0066526D">
        <w:rPr>
          <w:sz w:val="24"/>
          <w:szCs w:val="24"/>
        </w:rPr>
        <w:sym w:font="Symbol" w:char="F05B"/>
      </w:r>
      <w:r w:rsidR="00126816">
        <w:rPr>
          <w:sz w:val="24"/>
          <w:szCs w:val="24"/>
        </w:rPr>
        <w:t>9</w:t>
      </w:r>
      <w:r w:rsidRPr="0066526D">
        <w:rPr>
          <w:sz w:val="24"/>
          <w:szCs w:val="24"/>
        </w:rPr>
        <w:sym w:font="Symbol" w:char="F05D"/>
      </w:r>
      <w:r w:rsidRPr="0066526D">
        <w:rPr>
          <w:sz w:val="24"/>
          <w:szCs w:val="24"/>
        </w:rPr>
        <w:t>.</w:t>
      </w:r>
    </w:p>
    <w:p w:rsidR="00126816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66526D">
        <w:rPr>
          <w:sz w:val="24"/>
          <w:szCs w:val="24"/>
        </w:rPr>
        <w:t>Работа по формированию здорового образа жизни должна проводиться в соответствии с возрастными и индивидуальными особенностями участников образовательного процесса. Для этого необходимо обеспечение условий физического, психического, социального и духовного комфорта, способствующих сохранению и укреплению здоровья субъектов образовательного процесса, их продуктивной учебно-познавательной и практической деятельности, основанной на научной организации труда и культуре здорового образа жизни личности.</w:t>
      </w:r>
    </w:p>
    <w:p w:rsidR="0066526D" w:rsidRPr="00126816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126816">
        <w:rPr>
          <w:rStyle w:val="a4"/>
          <w:b w:val="0"/>
          <w:iCs/>
          <w:sz w:val="24"/>
          <w:szCs w:val="24"/>
        </w:rPr>
        <w:t>Формирование здорового образа жизни школьников включает в себя четыре составляющих:</w:t>
      </w:r>
    </w:p>
    <w:p w:rsidR="00126816" w:rsidRDefault="0066526D" w:rsidP="0066526D">
      <w:pPr>
        <w:widowControl w:val="0"/>
        <w:ind w:firstLine="709"/>
        <w:jc w:val="both"/>
        <w:rPr>
          <w:rStyle w:val="a4"/>
          <w:b w:val="0"/>
          <w:iCs/>
          <w:sz w:val="24"/>
          <w:szCs w:val="24"/>
        </w:rPr>
      </w:pPr>
      <w:r w:rsidRPr="00126816">
        <w:rPr>
          <w:rStyle w:val="a4"/>
          <w:b w:val="0"/>
          <w:iCs/>
          <w:sz w:val="24"/>
          <w:szCs w:val="24"/>
        </w:rPr>
        <w:t>1. Создание информационно-пропагандистской системы повышения уровня знаний о негативном влиянии факторов риска на здоровье, возможностях его снижения</w:t>
      </w:r>
    </w:p>
    <w:p w:rsidR="00126816" w:rsidRDefault="0066526D" w:rsidP="0066526D">
      <w:pPr>
        <w:widowControl w:val="0"/>
        <w:ind w:firstLine="709"/>
        <w:jc w:val="both"/>
        <w:rPr>
          <w:sz w:val="24"/>
          <w:szCs w:val="24"/>
        </w:rPr>
      </w:pPr>
      <w:r w:rsidRPr="00126816">
        <w:rPr>
          <w:rStyle w:val="a4"/>
          <w:b w:val="0"/>
          <w:iCs/>
          <w:sz w:val="24"/>
          <w:szCs w:val="24"/>
        </w:rPr>
        <w:t xml:space="preserve">2. Второе важное направление формирования здорового образа жизни - «обучение здоровью». </w:t>
      </w:r>
      <w:r w:rsidRPr="00126816">
        <w:rPr>
          <w:sz w:val="24"/>
          <w:szCs w:val="24"/>
        </w:rPr>
        <w:t>Это комплексная просветительская, обучающая и воспитательная деятельность, направленная на повышение информированности по вопросам здоровья и его охраны, на формирование навыков</w:t>
      </w:r>
      <w:r w:rsidRPr="00126816">
        <w:rPr>
          <w:rStyle w:val="a5"/>
          <w:sz w:val="24"/>
          <w:szCs w:val="24"/>
        </w:rPr>
        <w:t xml:space="preserve"> укрепления здоровья,</w:t>
      </w:r>
      <w:r w:rsidRPr="00126816">
        <w:rPr>
          <w:sz w:val="24"/>
          <w:szCs w:val="24"/>
        </w:rPr>
        <w:t xml:space="preserve"> создание мотивации для ведения здорового образа жизни, как отдельных людей, так и общества в целом. </w:t>
      </w:r>
    </w:p>
    <w:p w:rsidR="00126816" w:rsidRDefault="0066526D" w:rsidP="0066526D">
      <w:pPr>
        <w:widowControl w:val="0"/>
        <w:ind w:firstLine="709"/>
        <w:jc w:val="both"/>
        <w:rPr>
          <w:rStyle w:val="a4"/>
          <w:b w:val="0"/>
          <w:iCs/>
          <w:sz w:val="24"/>
          <w:szCs w:val="24"/>
        </w:rPr>
      </w:pPr>
      <w:r w:rsidRPr="00126816">
        <w:rPr>
          <w:rStyle w:val="a4"/>
          <w:b w:val="0"/>
          <w:iCs/>
          <w:sz w:val="24"/>
          <w:szCs w:val="24"/>
        </w:rPr>
        <w:t xml:space="preserve">3. Меры по снижению распространенности курения и потребления табачных изделий, снижению потребления алкоголя, профилактика наркомании. </w:t>
      </w:r>
    </w:p>
    <w:p w:rsidR="0066526D" w:rsidRPr="0066526D" w:rsidRDefault="0066526D" w:rsidP="0066526D">
      <w:pPr>
        <w:widowControl w:val="0"/>
        <w:ind w:firstLine="709"/>
        <w:jc w:val="both"/>
        <w:rPr>
          <w:rStyle w:val="a5"/>
          <w:i w:val="0"/>
          <w:sz w:val="24"/>
          <w:szCs w:val="24"/>
        </w:rPr>
      </w:pPr>
      <w:r w:rsidRPr="00126816">
        <w:rPr>
          <w:rStyle w:val="a4"/>
          <w:b w:val="0"/>
          <w:iCs/>
          <w:sz w:val="24"/>
          <w:szCs w:val="24"/>
        </w:rPr>
        <w:t xml:space="preserve">4. Побуждение населения к физически активному образу жизни, занятиям физической культурой, туризмом и спортом, повышение доступности этих видов оздоровления </w:t>
      </w:r>
      <w:r w:rsidRPr="0066526D">
        <w:rPr>
          <w:sz w:val="24"/>
          <w:szCs w:val="24"/>
        </w:rPr>
        <w:t>[10].</w:t>
      </w:r>
    </w:p>
    <w:p w:rsidR="0066526D" w:rsidRPr="0066526D" w:rsidRDefault="0066526D" w:rsidP="0066526D">
      <w:pPr>
        <w:pStyle w:val="c1c38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526D">
        <w:rPr>
          <w:color w:val="000000"/>
        </w:rPr>
        <w:t xml:space="preserve">Являясь целостным социально-психологическим явлением, здоровье школьника представляет интегративный критерий качества современного образования. Подготовить учащегося к самостоятельной жизни - это значит сформировать у него адекватные механизмы физиологической, психологической, социальной адаптации к окружающей действительности, готовность к </w:t>
      </w:r>
      <w:proofErr w:type="gramStart"/>
      <w:r w:rsidRPr="0066526D">
        <w:rPr>
          <w:color w:val="000000"/>
        </w:rPr>
        <w:t>самостоятельному</w:t>
      </w:r>
      <w:proofErr w:type="gramEnd"/>
      <w:r w:rsidRPr="0066526D">
        <w:rPr>
          <w:color w:val="000000"/>
        </w:rPr>
        <w:t xml:space="preserve"> </w:t>
      </w:r>
      <w:proofErr w:type="spellStart"/>
      <w:r w:rsidRPr="0066526D">
        <w:rPr>
          <w:color w:val="000000"/>
        </w:rPr>
        <w:t>жизнепроживанию</w:t>
      </w:r>
      <w:proofErr w:type="spellEnd"/>
      <w:r w:rsidRPr="0066526D">
        <w:rPr>
          <w:color w:val="000000"/>
        </w:rPr>
        <w:t xml:space="preserve">. Деятельность по созданию условий для сохранения здоровья учащихся в обязательном порядке должна учитывать те факторы, которые влияют на здоровье ребенка: и экологические, и социальные, и санитарно-гигиенические. </w:t>
      </w:r>
    </w:p>
    <w:p w:rsidR="0066526D" w:rsidRPr="0066526D" w:rsidRDefault="0066526D" w:rsidP="0066526D">
      <w:pPr>
        <w:pStyle w:val="c1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526D">
        <w:rPr>
          <w:color w:val="000000"/>
        </w:rPr>
        <w:t xml:space="preserve">Анализ литературы по исследуемой проблеме позволил нам представить функциональные обязанности школьного психолога и классного руководителя по формированию здорового образа жизни подростков в таблице </w:t>
      </w:r>
      <w:r w:rsidR="00851EE5">
        <w:rPr>
          <w:color w:val="000000"/>
        </w:rPr>
        <w:t>1</w:t>
      </w:r>
      <w:r w:rsidRPr="0066526D">
        <w:rPr>
          <w:color w:val="000000"/>
        </w:rPr>
        <w:t>.</w:t>
      </w:r>
    </w:p>
    <w:p w:rsidR="0066526D" w:rsidRPr="0066526D" w:rsidRDefault="0066526D" w:rsidP="0066526D">
      <w:pPr>
        <w:pStyle w:val="c1c2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66526D" w:rsidRPr="0066526D" w:rsidRDefault="0066526D" w:rsidP="0066526D">
      <w:pPr>
        <w:pStyle w:val="c1c2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6526D">
        <w:rPr>
          <w:color w:val="000000"/>
        </w:rPr>
        <w:lastRenderedPageBreak/>
        <w:t xml:space="preserve">Таблица </w:t>
      </w:r>
      <w:r w:rsidR="00851EE5">
        <w:rPr>
          <w:color w:val="000000"/>
        </w:rPr>
        <w:t>1</w:t>
      </w:r>
      <w:r w:rsidRPr="0066526D">
        <w:rPr>
          <w:color w:val="000000"/>
        </w:rPr>
        <w:t>.-Функциональные обязанности школьного психолога и классного руководителя по формированию здорового образа жизни подростков</w:t>
      </w:r>
    </w:p>
    <w:p w:rsidR="0066526D" w:rsidRPr="0066526D" w:rsidRDefault="0066526D" w:rsidP="0066526D">
      <w:pPr>
        <w:pStyle w:val="c1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237"/>
        <w:gridCol w:w="2325"/>
        <w:gridCol w:w="2248"/>
      </w:tblGrid>
      <w:tr w:rsidR="0066526D" w:rsidRPr="0066526D" w:rsidTr="00A96182">
        <w:tc>
          <w:tcPr>
            <w:tcW w:w="2761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26D">
              <w:rPr>
                <w:color w:val="000000"/>
              </w:rPr>
              <w:t>Школьный психолог</w:t>
            </w:r>
          </w:p>
        </w:tc>
        <w:tc>
          <w:tcPr>
            <w:tcW w:w="2237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26D">
              <w:rPr>
                <w:color w:val="000000"/>
              </w:rPr>
              <w:t>Классный руководитель</w:t>
            </w:r>
          </w:p>
        </w:tc>
        <w:tc>
          <w:tcPr>
            <w:tcW w:w="2325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26D">
              <w:rPr>
                <w:color w:val="000000"/>
              </w:rPr>
              <w:t>Совместные формы работы по формированию здорового образа жизни</w:t>
            </w:r>
          </w:p>
        </w:tc>
        <w:tc>
          <w:tcPr>
            <w:tcW w:w="2248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26D">
              <w:rPr>
                <w:color w:val="000000"/>
              </w:rPr>
              <w:t>Ожидаемые результаты совместной деятельности</w:t>
            </w:r>
          </w:p>
        </w:tc>
      </w:tr>
      <w:tr w:rsidR="0066526D" w:rsidRPr="0066526D" w:rsidTr="00A96182">
        <w:tc>
          <w:tcPr>
            <w:tcW w:w="2761" w:type="dxa"/>
          </w:tcPr>
          <w:p w:rsidR="0066526D" w:rsidRPr="0066526D" w:rsidRDefault="004B279F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психолого-</w:t>
            </w:r>
            <w:r w:rsidR="0066526D" w:rsidRPr="0066526D">
              <w:t>педагогическая профилактика укрепления и охраны здоровья, реализация прав ребенка на здоровье, закрепленных в Конвенции о правах ребенка</w:t>
            </w:r>
          </w:p>
        </w:tc>
        <w:tc>
          <w:tcPr>
            <w:tcW w:w="2237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>санитарно-гигиеническая работа по организации жизнедеятельности детей в школе</w:t>
            </w:r>
          </w:p>
        </w:tc>
        <w:tc>
          <w:tcPr>
            <w:tcW w:w="2325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комплексные консультации специалистов для школьников и их родителей, проводимые</w:t>
            </w:r>
            <w:r w:rsidR="00FA3DF9">
              <w:t xml:space="preserve"> на основании данных психолого-</w:t>
            </w:r>
            <w:bookmarkStart w:id="0" w:name="_GoBack"/>
            <w:bookmarkEnd w:id="0"/>
            <w:r w:rsidRPr="0066526D">
              <w:t>педагогической и медицинской диагностики, как отдельных учащихся, так и класса в целом</w:t>
            </w:r>
          </w:p>
        </w:tc>
        <w:tc>
          <w:tcPr>
            <w:tcW w:w="2248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c2c3"/>
                <w:color w:val="000000"/>
              </w:rPr>
              <w:t>Создание безопасных условий жизнедеятельности обучающихся и охрана труда работников</w:t>
            </w:r>
          </w:p>
        </w:tc>
      </w:tr>
      <w:tr w:rsidR="0066526D" w:rsidRPr="0066526D" w:rsidTr="00A96182">
        <w:tc>
          <w:tcPr>
            <w:tcW w:w="2761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t>вовлечение детей в деятельность по охране своего физического, эмоционального и психического здоровья</w:t>
            </w:r>
          </w:p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</w:p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</w:p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>организация и проведение в классном коллективе мероприятий по профилактике частых заболеваний учащихся</w:t>
            </w:r>
          </w:p>
        </w:tc>
        <w:tc>
          <w:tcPr>
            <w:tcW w:w="2325" w:type="dxa"/>
            <w:tcBorders>
              <w:bottom w:val="nil"/>
            </w:tcBorders>
          </w:tcPr>
          <w:p w:rsidR="0066526D" w:rsidRPr="0066526D" w:rsidRDefault="0066526D" w:rsidP="008F2889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 xml:space="preserve">подготовка подростков к </w:t>
            </w:r>
            <w:proofErr w:type="spellStart"/>
            <w:proofErr w:type="gramStart"/>
            <w:r w:rsidRPr="0066526D">
              <w:t>стрессо-вым</w:t>
            </w:r>
            <w:proofErr w:type="spellEnd"/>
            <w:proofErr w:type="gramEnd"/>
            <w:r w:rsidRPr="0066526D">
              <w:t xml:space="preserve"> ситуациям, обучение их рациональным способам снятия </w:t>
            </w:r>
            <w:proofErr w:type="spellStart"/>
            <w:r w:rsidRPr="0066526D">
              <w:t>психо</w:t>
            </w:r>
            <w:proofErr w:type="spellEnd"/>
            <w:r w:rsidRPr="0066526D">
              <w:t>-эмоционального напряжения в проблемных ситуациях</w:t>
            </w:r>
          </w:p>
        </w:tc>
        <w:tc>
          <w:tcPr>
            <w:tcW w:w="2248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color w:val="000000"/>
              </w:rPr>
              <w:t>Снижение уровня заболеваемости детей школьного возраста</w:t>
            </w:r>
          </w:p>
        </w:tc>
      </w:tr>
      <w:tr w:rsidR="0066526D" w:rsidRPr="0066526D" w:rsidTr="00A96182">
        <w:tc>
          <w:tcPr>
            <w:tcW w:w="2761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widowControl w:val="0"/>
              <w:jc w:val="both"/>
              <w:rPr>
                <w:sz w:val="24"/>
                <w:szCs w:val="24"/>
              </w:rPr>
            </w:pPr>
            <w:r w:rsidRPr="0066526D">
              <w:rPr>
                <w:sz w:val="24"/>
                <w:szCs w:val="24"/>
              </w:rPr>
              <w:t>поддержка детей, попавших в экстремальные ситуации</w:t>
            </w:r>
          </w:p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>организация и проведение в классном коллективе мероприятий по профилактике детского травматизма на дорогах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предупреждение психологических перегрузок в процессе обучения, оказывающих негативное влияние на психику ребенка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t>Снижение детского травматизма, знание и соблюдение правил дорожного движения и техники безопасности</w:t>
            </w:r>
          </w:p>
        </w:tc>
      </w:tr>
      <w:tr w:rsidR="0066526D" w:rsidRPr="0066526D" w:rsidTr="00A96182">
        <w:tc>
          <w:tcPr>
            <w:tcW w:w="2761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изучение жизнедеятельности ребенка вне школы</w:t>
            </w:r>
          </w:p>
        </w:tc>
        <w:tc>
          <w:tcPr>
            <w:tcW w:w="2237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 xml:space="preserve">организация и проведение в классном коллективе мероприятий по профилактике наркомании, токсикомании, </w:t>
            </w:r>
            <w:proofErr w:type="spellStart"/>
            <w:r w:rsidRPr="0066526D">
              <w:rPr>
                <w:color w:val="000000"/>
              </w:rPr>
              <w:t>табакокурения</w:t>
            </w:r>
            <w:proofErr w:type="spellEnd"/>
          </w:p>
        </w:tc>
        <w:tc>
          <w:tcPr>
            <w:tcW w:w="2325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66526D">
              <w:t xml:space="preserve">организация психолого-педагогических консилиумов с целью анализа поведения и развития школьников, условий для более </w:t>
            </w:r>
            <w:r w:rsidRPr="0066526D">
              <w:lastRenderedPageBreak/>
              <w:t>полного раскрытия их возможностей</w:t>
            </w:r>
          </w:p>
        </w:tc>
        <w:tc>
          <w:tcPr>
            <w:tcW w:w="2248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lastRenderedPageBreak/>
              <w:t>Снижение уровня детей группы «риска»</w:t>
            </w:r>
          </w:p>
        </w:tc>
      </w:tr>
      <w:tr w:rsidR="0066526D" w:rsidRPr="0066526D" w:rsidTr="00A96182">
        <w:tc>
          <w:tcPr>
            <w:tcW w:w="2761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lastRenderedPageBreak/>
              <w:t>координация работы педагогического коллектива с трудными детьми, семьями, с окружающей социальной микросредой и общественностью микрорайона</w:t>
            </w:r>
          </w:p>
        </w:tc>
        <w:tc>
          <w:tcPr>
            <w:tcW w:w="2237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>организация и проведение профилактической работы с родителями</w:t>
            </w:r>
          </w:p>
        </w:tc>
        <w:tc>
          <w:tcPr>
            <w:tcW w:w="2325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66526D">
              <w:t xml:space="preserve">совместные семинары для учащихся и их родителей, посвященные проблемам </w:t>
            </w:r>
            <w:proofErr w:type="spellStart"/>
            <w:r w:rsidRPr="0066526D">
              <w:t>девиантного</w:t>
            </w:r>
            <w:proofErr w:type="spellEnd"/>
            <w:r w:rsidRPr="0066526D">
              <w:t xml:space="preserve"> поведения</w:t>
            </w:r>
          </w:p>
        </w:tc>
        <w:tc>
          <w:tcPr>
            <w:tcW w:w="2248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apple-converted-space"/>
                <w:color w:val="000000"/>
              </w:rPr>
              <w:t> </w:t>
            </w:r>
            <w:r w:rsidRPr="0066526D">
              <w:rPr>
                <w:rStyle w:val="c2c3"/>
                <w:color w:val="000000"/>
              </w:rPr>
              <w:t>стимулирование повышения внимания школьников и их родителей к вопросам ЗОЖ</w:t>
            </w:r>
          </w:p>
        </w:tc>
      </w:tr>
      <w:tr w:rsidR="0066526D" w:rsidRPr="0066526D" w:rsidTr="00A96182">
        <w:tc>
          <w:tcPr>
            <w:tcW w:w="2761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 xml:space="preserve">обучение культуре использования свободного времени с учетом возможностей и потребностей личности, количества часов, отведенных </w:t>
            </w:r>
            <w:proofErr w:type="gramStart"/>
            <w:r w:rsidRPr="0066526D">
              <w:t>на те</w:t>
            </w:r>
            <w:proofErr w:type="gramEnd"/>
            <w:r w:rsidRPr="0066526D">
              <w:t xml:space="preserve"> или иные занятия, общего режима в школе и семье</w:t>
            </w:r>
          </w:p>
        </w:tc>
        <w:tc>
          <w:tcPr>
            <w:tcW w:w="2237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rStyle w:val="c7"/>
                <w:color w:val="000000"/>
              </w:rPr>
              <w:t>о</w:t>
            </w:r>
            <w:r w:rsidRPr="0066526D">
              <w:rPr>
                <w:color w:val="000000"/>
              </w:rPr>
              <w:t>рганизация и проведение исследования уровня физического и психофизического здоровья учащихся</w:t>
            </w:r>
          </w:p>
        </w:tc>
        <w:tc>
          <w:tcPr>
            <w:tcW w:w="2325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66526D">
              <w:t>проведение практикумов с детьми и их родителями, где обсуждаются вопросы отклонения в поведении, их причины, пути преодоления и способы коррекции</w:t>
            </w:r>
          </w:p>
        </w:tc>
        <w:tc>
          <w:tcPr>
            <w:tcW w:w="2248" w:type="dxa"/>
            <w:tcBorders>
              <w:bottom w:val="nil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c2c3"/>
                <w:color w:val="000000"/>
              </w:rPr>
              <w:t>улучшение качества знаний по всем предметам школьной программы</w:t>
            </w:r>
          </w:p>
        </w:tc>
      </w:tr>
      <w:tr w:rsidR="0066526D" w:rsidRPr="0066526D" w:rsidTr="00A96182"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 xml:space="preserve">обучение способам наблюдения за своим состоянием и его </w:t>
            </w:r>
            <w:proofErr w:type="spellStart"/>
            <w:r w:rsidRPr="0066526D">
              <w:t>саморегуляция</w:t>
            </w:r>
            <w:proofErr w:type="spellEnd"/>
            <w:r w:rsidRPr="0066526D">
              <w:t xml:space="preserve"> в деятельности и общении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 xml:space="preserve">Организация и проведение диагностик уровня и качества знаний правил гигиены, 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 xml:space="preserve">выявление причин </w:t>
            </w:r>
            <w:proofErr w:type="spellStart"/>
            <w:r w:rsidRPr="0066526D">
              <w:t>девиантного</w:t>
            </w:r>
            <w:proofErr w:type="spellEnd"/>
            <w:r w:rsidRPr="0066526D">
              <w:t xml:space="preserve"> поведения конкретного ученика или группы школьников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c2c3"/>
                <w:color w:val="000000"/>
              </w:rPr>
              <w:t>Усвоение основных понятий, определяющих управление собой</w:t>
            </w:r>
          </w:p>
        </w:tc>
      </w:tr>
      <w:tr w:rsidR="0066526D" w:rsidRPr="0066526D" w:rsidTr="00A96182">
        <w:tc>
          <w:tcPr>
            <w:tcW w:w="2761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t>пропаганда, в том числе и на личном примере, здорового образа жизни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информирование о возможных негативных последствиях вредных привычек, бездумного отношения к собственному здоровью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разработка программ коррекционной работы, как на индивидуальном, так и на групповом уровне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c2c3"/>
                <w:color w:val="000000"/>
              </w:rPr>
              <w:t>Уменьшение детей склонных к вредным привычкам</w:t>
            </w:r>
          </w:p>
        </w:tc>
      </w:tr>
      <w:tr w:rsidR="0066526D" w:rsidRPr="0066526D" w:rsidTr="00A96182">
        <w:tc>
          <w:tcPr>
            <w:tcW w:w="2761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t xml:space="preserve">контроль и регулирование формирования и реализации </w:t>
            </w:r>
            <w:proofErr w:type="spellStart"/>
            <w:r w:rsidRPr="0066526D">
              <w:t>валеологической</w:t>
            </w:r>
            <w:proofErr w:type="spellEnd"/>
            <w:r w:rsidRPr="0066526D">
              <w:t xml:space="preserve"> культуры во </w:t>
            </w:r>
            <w:proofErr w:type="spellStart"/>
            <w:r w:rsidRPr="0066526D">
              <w:t>внутришкольной</w:t>
            </w:r>
            <w:proofErr w:type="spellEnd"/>
            <w:r w:rsidRPr="0066526D">
              <w:t xml:space="preserve"> жизни</w:t>
            </w:r>
          </w:p>
        </w:tc>
        <w:tc>
          <w:tcPr>
            <w:tcW w:w="2237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rPr>
                <w:color w:val="000000"/>
              </w:rPr>
              <w:t xml:space="preserve">Проведение </w:t>
            </w:r>
            <w:proofErr w:type="gramStart"/>
            <w:r w:rsidRPr="0066526D">
              <w:rPr>
                <w:color w:val="000000"/>
              </w:rPr>
              <w:t>внеклассным</w:t>
            </w:r>
            <w:proofErr w:type="gramEnd"/>
            <w:r w:rsidRPr="0066526D">
              <w:rPr>
                <w:color w:val="000000"/>
              </w:rPr>
              <w:t xml:space="preserve"> мероприятий по ЗОЖ, </w:t>
            </w:r>
          </w:p>
        </w:tc>
        <w:tc>
          <w:tcPr>
            <w:tcW w:w="2325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  <w:rPr>
                <w:color w:val="000000"/>
              </w:rPr>
            </w:pPr>
            <w:r w:rsidRPr="0066526D">
              <w:t>реализация разрабатываемых программ на уровне школы</w:t>
            </w:r>
          </w:p>
        </w:tc>
        <w:tc>
          <w:tcPr>
            <w:tcW w:w="2248" w:type="dxa"/>
          </w:tcPr>
          <w:p w:rsidR="0066526D" w:rsidRPr="0066526D" w:rsidRDefault="0066526D" w:rsidP="0066526D">
            <w:pPr>
              <w:pStyle w:val="c1c23"/>
              <w:spacing w:before="0" w:beforeAutospacing="0" w:after="0" w:afterAutospacing="0"/>
              <w:jc w:val="both"/>
            </w:pPr>
            <w:r w:rsidRPr="0066526D">
              <w:rPr>
                <w:rStyle w:val="c2c3"/>
                <w:color w:val="000000"/>
              </w:rPr>
              <w:t xml:space="preserve">Создание </w:t>
            </w:r>
            <w:proofErr w:type="gramStart"/>
            <w:r w:rsidRPr="0066526D">
              <w:rPr>
                <w:rStyle w:val="c2c3"/>
                <w:color w:val="000000"/>
              </w:rPr>
              <w:t>системы мониторинга состояния здоровья детей</w:t>
            </w:r>
            <w:proofErr w:type="gramEnd"/>
          </w:p>
        </w:tc>
      </w:tr>
    </w:tbl>
    <w:p w:rsidR="0066526D" w:rsidRPr="0066526D" w:rsidRDefault="0066526D" w:rsidP="0066526D">
      <w:pPr>
        <w:pStyle w:val="c1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526D" w:rsidRDefault="0066526D" w:rsidP="00A96182">
      <w:pPr>
        <w:pStyle w:val="c1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526D">
        <w:rPr>
          <w:color w:val="000000"/>
        </w:rPr>
        <w:t xml:space="preserve">Таким образом, мы видим, что основная функция школьного психолога  – координация всех субъектов воспитательного процесса по формированию здорового образа жизни подростка. </w:t>
      </w:r>
    </w:p>
    <w:p w:rsidR="0066526D" w:rsidRPr="0066526D" w:rsidRDefault="0066526D" w:rsidP="0066526D">
      <w:pPr>
        <w:pStyle w:val="a3"/>
        <w:tabs>
          <w:tab w:val="left" w:pos="900"/>
        </w:tabs>
        <w:ind w:firstLine="709"/>
        <w:jc w:val="both"/>
      </w:pPr>
      <w:r w:rsidRPr="0066526D">
        <w:t xml:space="preserve">Взаимодействие школьного психолога, классного руководителя, школьного врача и психолога имеют своей целью совместное выявление проблем, возникающих у ребенка или группы людей в поведении, прогнозирование развития личности ребенка и его </w:t>
      </w:r>
      <w:r w:rsidRPr="0066526D">
        <w:lastRenderedPageBreak/>
        <w:t xml:space="preserve">поведенческих проявлений, возможного развития группы школьников и организацию работы по профилактике </w:t>
      </w:r>
      <w:proofErr w:type="spellStart"/>
      <w:r w:rsidR="00A96182">
        <w:t>здрового</w:t>
      </w:r>
      <w:proofErr w:type="spellEnd"/>
      <w:r w:rsidR="00A96182">
        <w:t xml:space="preserve"> образа жизни</w:t>
      </w:r>
      <w:r w:rsidRPr="0066526D">
        <w:t>.</w:t>
      </w:r>
    </w:p>
    <w:p w:rsidR="00A96182" w:rsidRDefault="00A96182" w:rsidP="0066526D">
      <w:pPr>
        <w:ind w:firstLine="709"/>
        <w:jc w:val="center"/>
        <w:rPr>
          <w:b/>
          <w:sz w:val="24"/>
          <w:szCs w:val="24"/>
        </w:rPr>
      </w:pPr>
    </w:p>
    <w:p w:rsidR="00ED1210" w:rsidRPr="008F2889" w:rsidRDefault="0066526D" w:rsidP="008F2889">
      <w:pPr>
        <w:jc w:val="center"/>
        <w:rPr>
          <w:b/>
          <w:sz w:val="24"/>
          <w:szCs w:val="24"/>
        </w:rPr>
      </w:pPr>
      <w:r w:rsidRPr="008F2889">
        <w:rPr>
          <w:b/>
          <w:sz w:val="24"/>
          <w:szCs w:val="24"/>
        </w:rPr>
        <w:t>Список литературы</w:t>
      </w:r>
    </w:p>
    <w:p w:rsidR="0066526D" w:rsidRPr="008F2889" w:rsidRDefault="0066526D" w:rsidP="008F2889">
      <w:pPr>
        <w:jc w:val="center"/>
        <w:rPr>
          <w:b/>
          <w:sz w:val="24"/>
          <w:szCs w:val="24"/>
        </w:rPr>
      </w:pP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bCs/>
          <w:sz w:val="24"/>
          <w:szCs w:val="24"/>
        </w:rPr>
        <w:t>Поляков С.Д.</w:t>
      </w:r>
      <w:r w:rsidRPr="008F2889">
        <w:rPr>
          <w:rFonts w:ascii="Times New Roman" w:hAnsi="Times New Roman"/>
          <w:sz w:val="24"/>
          <w:szCs w:val="24"/>
        </w:rPr>
        <w:t xml:space="preserve">  Социальное воспитание: вечное и современное // Социальная педагогика. - 2018. - №1.- С. 121 - 125.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bCs/>
          <w:sz w:val="24"/>
          <w:szCs w:val="24"/>
        </w:rPr>
        <w:t>Беляев В.И.</w:t>
      </w:r>
      <w:r w:rsidRPr="008F2889">
        <w:rPr>
          <w:rFonts w:ascii="Times New Roman" w:hAnsi="Times New Roman"/>
          <w:sz w:val="24"/>
          <w:szCs w:val="24"/>
        </w:rPr>
        <w:t xml:space="preserve"> Социальная педагогика: перспективы развития // Педагогика, 2019. - №1.- С. 31-38.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>Василькова Ю.В. Методика и опыт работы социального педагога. – М.: Педагогика, 2020. – 215 с.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>Справочник социального педагога: 5-11 классы / Авт</w:t>
      </w:r>
      <w:proofErr w:type="gramStart"/>
      <w:r w:rsidRPr="008F2889">
        <w:rPr>
          <w:rFonts w:ascii="Times New Roman" w:hAnsi="Times New Roman"/>
          <w:sz w:val="24"/>
          <w:szCs w:val="24"/>
        </w:rPr>
        <w:t>.-</w:t>
      </w:r>
      <w:proofErr w:type="gramEnd"/>
      <w:r w:rsidRPr="008F2889">
        <w:rPr>
          <w:rFonts w:ascii="Times New Roman" w:hAnsi="Times New Roman"/>
          <w:sz w:val="24"/>
          <w:szCs w:val="24"/>
        </w:rPr>
        <w:t xml:space="preserve">составитель Т.А. </w:t>
      </w:r>
      <w:proofErr w:type="spellStart"/>
      <w:r w:rsidRPr="008F2889">
        <w:rPr>
          <w:rFonts w:ascii="Times New Roman" w:hAnsi="Times New Roman"/>
          <w:sz w:val="24"/>
          <w:szCs w:val="24"/>
        </w:rPr>
        <w:t>Шишковец</w:t>
      </w:r>
      <w:proofErr w:type="spellEnd"/>
      <w:r w:rsidRPr="008F2889">
        <w:rPr>
          <w:rFonts w:ascii="Times New Roman" w:hAnsi="Times New Roman"/>
          <w:sz w:val="24"/>
          <w:szCs w:val="24"/>
        </w:rPr>
        <w:t>. – М.: ВАКО, 2017. – 336 с.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2889">
        <w:rPr>
          <w:rFonts w:ascii="Times New Roman" w:hAnsi="Times New Roman"/>
          <w:sz w:val="24"/>
          <w:szCs w:val="24"/>
        </w:rPr>
        <w:t>Менчинская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Е.А. Основы </w:t>
      </w:r>
      <w:proofErr w:type="spellStart"/>
      <w:r w:rsidRPr="008F288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обучения в начальной школе: Методические рекомендации по преодолению перегрузки учащихся. - М.: </w:t>
      </w:r>
      <w:proofErr w:type="spellStart"/>
      <w:r w:rsidRPr="008F288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F2889">
        <w:rPr>
          <w:rFonts w:ascii="Times New Roman" w:hAnsi="Times New Roman"/>
          <w:sz w:val="24"/>
          <w:szCs w:val="24"/>
        </w:rPr>
        <w:t>-Граф, 2018. - 112 с.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>Социальная педагогика: Курс лекций</w:t>
      </w:r>
      <w:proofErr w:type="gramStart"/>
      <w:r w:rsidRPr="008F2889">
        <w:rPr>
          <w:rFonts w:ascii="Times New Roman" w:hAnsi="Times New Roman"/>
          <w:sz w:val="24"/>
          <w:szCs w:val="24"/>
        </w:rPr>
        <w:t>/ П</w:t>
      </w:r>
      <w:proofErr w:type="gramEnd"/>
      <w:r w:rsidRPr="008F2889">
        <w:rPr>
          <w:rFonts w:ascii="Times New Roman" w:hAnsi="Times New Roman"/>
          <w:sz w:val="24"/>
          <w:szCs w:val="24"/>
        </w:rPr>
        <w:t xml:space="preserve">од общей ред. М.А. </w:t>
      </w:r>
      <w:proofErr w:type="spellStart"/>
      <w:r w:rsidRPr="008F2889">
        <w:rPr>
          <w:rFonts w:ascii="Times New Roman" w:hAnsi="Times New Roman"/>
          <w:sz w:val="24"/>
          <w:szCs w:val="24"/>
        </w:rPr>
        <w:t>Галагузовой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F2889">
        <w:rPr>
          <w:rFonts w:ascii="Times New Roman" w:hAnsi="Times New Roman"/>
          <w:sz w:val="24"/>
          <w:szCs w:val="24"/>
        </w:rPr>
        <w:t>Гуманит</w:t>
      </w:r>
      <w:proofErr w:type="spellEnd"/>
      <w:r w:rsidRPr="008F2889">
        <w:rPr>
          <w:rFonts w:ascii="Times New Roman" w:hAnsi="Times New Roman"/>
          <w:sz w:val="24"/>
          <w:szCs w:val="24"/>
        </w:rPr>
        <w:t>. изд. ВЛАДОС, 2019. – 416 с.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 xml:space="preserve">Митина Е.П. </w:t>
      </w:r>
      <w:proofErr w:type="spellStart"/>
      <w:r w:rsidRPr="008F288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технологии сегодня и завтра // Начальная школа. - 2016.- № 6. - С.56.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2889">
        <w:rPr>
          <w:rFonts w:ascii="Times New Roman" w:hAnsi="Times New Roman"/>
          <w:sz w:val="24"/>
          <w:szCs w:val="24"/>
        </w:rPr>
        <w:t>Чурекова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Т.М., </w:t>
      </w:r>
      <w:proofErr w:type="spellStart"/>
      <w:r w:rsidRPr="008F2889">
        <w:rPr>
          <w:rFonts w:ascii="Times New Roman" w:hAnsi="Times New Roman"/>
          <w:sz w:val="24"/>
          <w:szCs w:val="24"/>
        </w:rPr>
        <w:t>Блинова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8F2889">
        <w:rPr>
          <w:rFonts w:ascii="Times New Roman" w:hAnsi="Times New Roman"/>
          <w:sz w:val="24"/>
          <w:szCs w:val="24"/>
        </w:rPr>
        <w:t>Сапего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А.В. Содержание </w:t>
      </w:r>
      <w:proofErr w:type="spellStart"/>
      <w:r w:rsidRPr="008F288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сопровождения в системе непрерывного образования // </w:t>
      </w:r>
      <w:proofErr w:type="spellStart"/>
      <w:r w:rsidRPr="008F2889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8F2889">
        <w:rPr>
          <w:rFonts w:ascii="Times New Roman" w:hAnsi="Times New Roman"/>
          <w:sz w:val="24"/>
          <w:szCs w:val="24"/>
        </w:rPr>
        <w:t>, 2018. - №4. - С.67-70.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 xml:space="preserve">Ковалько В.И. </w:t>
      </w:r>
      <w:proofErr w:type="spellStart"/>
      <w:r w:rsidRPr="008F288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технологии в начальной школе. - М.: ВАКО, 2017. - 297 с. 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sz w:val="24"/>
          <w:szCs w:val="24"/>
        </w:rPr>
        <w:t xml:space="preserve">Дубровский В.И. </w:t>
      </w:r>
      <w:proofErr w:type="spellStart"/>
      <w:r w:rsidRPr="008F2889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8F2889">
        <w:rPr>
          <w:rFonts w:ascii="Times New Roman" w:hAnsi="Times New Roman"/>
          <w:sz w:val="24"/>
          <w:szCs w:val="24"/>
        </w:rPr>
        <w:t xml:space="preserve"> здорового образа жизни.- М.: Наука, 2021. – 115 с.</w:t>
      </w:r>
    </w:p>
    <w:p w:rsidR="00BC0620" w:rsidRPr="008F2889" w:rsidRDefault="00BC0620" w:rsidP="00CE0AA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889">
        <w:rPr>
          <w:rFonts w:ascii="Times New Roman" w:hAnsi="Times New Roman"/>
          <w:bCs/>
          <w:sz w:val="24"/>
          <w:szCs w:val="24"/>
        </w:rPr>
        <w:t>Алимов Т. и др.</w:t>
      </w:r>
      <w:r w:rsidRPr="008F2889">
        <w:rPr>
          <w:rFonts w:ascii="Times New Roman" w:hAnsi="Times New Roman"/>
          <w:sz w:val="24"/>
          <w:szCs w:val="24"/>
        </w:rPr>
        <w:t xml:space="preserve"> Профилактическая программа формирования здорового образа жизни в гимназии // Воспитание школьников. - 2018. - № </w:t>
      </w:r>
      <w:r w:rsidRPr="008F2889">
        <w:rPr>
          <w:rFonts w:ascii="Times New Roman" w:hAnsi="Times New Roman"/>
          <w:bCs/>
          <w:sz w:val="24"/>
          <w:szCs w:val="24"/>
        </w:rPr>
        <w:t>8</w:t>
      </w:r>
      <w:r w:rsidRPr="008F2889">
        <w:rPr>
          <w:rFonts w:ascii="Times New Roman" w:hAnsi="Times New Roman"/>
          <w:sz w:val="24"/>
          <w:szCs w:val="24"/>
        </w:rPr>
        <w:t>. – С.11-16.</w:t>
      </w:r>
    </w:p>
    <w:p w:rsidR="0066526D" w:rsidRPr="0066526D" w:rsidRDefault="0066526D" w:rsidP="00CE0AA8">
      <w:pPr>
        <w:tabs>
          <w:tab w:val="left" w:pos="284"/>
        </w:tabs>
        <w:ind w:firstLine="709"/>
        <w:jc w:val="center"/>
        <w:rPr>
          <w:b/>
          <w:sz w:val="24"/>
          <w:szCs w:val="24"/>
        </w:rPr>
      </w:pPr>
    </w:p>
    <w:sectPr w:rsidR="0066526D" w:rsidRPr="0066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744"/>
    <w:multiLevelType w:val="hybridMultilevel"/>
    <w:tmpl w:val="CC9AB40A"/>
    <w:lvl w:ilvl="0" w:tplc="9B0A5AF8">
      <w:start w:val="1"/>
      <w:numFmt w:val="decimal"/>
      <w:lvlText w:val="%1"/>
      <w:lvlJc w:val="left"/>
      <w:pPr>
        <w:ind w:left="141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63"/>
    <w:rsid w:val="00126816"/>
    <w:rsid w:val="002E6CE1"/>
    <w:rsid w:val="003603BE"/>
    <w:rsid w:val="003A784A"/>
    <w:rsid w:val="004B279F"/>
    <w:rsid w:val="005B0265"/>
    <w:rsid w:val="00635F2C"/>
    <w:rsid w:val="0066526D"/>
    <w:rsid w:val="00674AAB"/>
    <w:rsid w:val="00851EE5"/>
    <w:rsid w:val="008F2889"/>
    <w:rsid w:val="0091156E"/>
    <w:rsid w:val="00973763"/>
    <w:rsid w:val="00A96182"/>
    <w:rsid w:val="00BB7CEE"/>
    <w:rsid w:val="00BC0620"/>
    <w:rsid w:val="00CA6698"/>
    <w:rsid w:val="00CE0AA8"/>
    <w:rsid w:val="00DA7769"/>
    <w:rsid w:val="00ED1210"/>
    <w:rsid w:val="00FA3DF9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qFormat/>
    <w:rsid w:val="0066526D"/>
    <w:rPr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3"/>
    <w:rsid w:val="00665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526D"/>
    <w:rPr>
      <w:rFonts w:cs="Times New Roman"/>
      <w:b/>
      <w:bCs/>
    </w:rPr>
  </w:style>
  <w:style w:type="character" w:styleId="a5">
    <w:name w:val="Emphasis"/>
    <w:uiPriority w:val="20"/>
    <w:qFormat/>
    <w:rsid w:val="0066526D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6526D"/>
  </w:style>
  <w:style w:type="paragraph" w:customStyle="1" w:styleId="c1c38c23">
    <w:name w:val="c1 c38 c23"/>
    <w:basedOn w:val="a"/>
    <w:rsid w:val="0066526D"/>
    <w:pPr>
      <w:spacing w:before="100" w:beforeAutospacing="1" w:after="100" w:afterAutospacing="1"/>
    </w:pPr>
    <w:rPr>
      <w:sz w:val="24"/>
      <w:szCs w:val="24"/>
    </w:rPr>
  </w:style>
  <w:style w:type="paragraph" w:customStyle="1" w:styleId="c1c23">
    <w:name w:val="c1 c23"/>
    <w:basedOn w:val="a"/>
    <w:rsid w:val="0066526D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6526D"/>
  </w:style>
  <w:style w:type="character" w:customStyle="1" w:styleId="c2c3">
    <w:name w:val="c2 c3"/>
    <w:basedOn w:val="a0"/>
    <w:rsid w:val="0066526D"/>
  </w:style>
  <w:style w:type="paragraph" w:styleId="a6">
    <w:name w:val="Balloon Text"/>
    <w:basedOn w:val="a"/>
    <w:link w:val="a7"/>
    <w:uiPriority w:val="99"/>
    <w:semiHidden/>
    <w:unhideWhenUsed/>
    <w:rsid w:val="00665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2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BC0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C06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qFormat/>
    <w:rsid w:val="0066526D"/>
    <w:rPr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3"/>
    <w:rsid w:val="00665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526D"/>
    <w:rPr>
      <w:rFonts w:cs="Times New Roman"/>
      <w:b/>
      <w:bCs/>
    </w:rPr>
  </w:style>
  <w:style w:type="character" w:styleId="a5">
    <w:name w:val="Emphasis"/>
    <w:uiPriority w:val="20"/>
    <w:qFormat/>
    <w:rsid w:val="0066526D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6526D"/>
  </w:style>
  <w:style w:type="paragraph" w:customStyle="1" w:styleId="c1c38c23">
    <w:name w:val="c1 c38 c23"/>
    <w:basedOn w:val="a"/>
    <w:rsid w:val="0066526D"/>
    <w:pPr>
      <w:spacing w:before="100" w:beforeAutospacing="1" w:after="100" w:afterAutospacing="1"/>
    </w:pPr>
    <w:rPr>
      <w:sz w:val="24"/>
      <w:szCs w:val="24"/>
    </w:rPr>
  </w:style>
  <w:style w:type="paragraph" w:customStyle="1" w:styleId="c1c23">
    <w:name w:val="c1 c23"/>
    <w:basedOn w:val="a"/>
    <w:rsid w:val="0066526D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6526D"/>
  </w:style>
  <w:style w:type="character" w:customStyle="1" w:styleId="c2c3">
    <w:name w:val="c2 c3"/>
    <w:basedOn w:val="a0"/>
    <w:rsid w:val="0066526D"/>
  </w:style>
  <w:style w:type="paragraph" w:styleId="a6">
    <w:name w:val="Balloon Text"/>
    <w:basedOn w:val="a"/>
    <w:link w:val="a7"/>
    <w:uiPriority w:val="99"/>
    <w:semiHidden/>
    <w:unhideWhenUsed/>
    <w:rsid w:val="00665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2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BC0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C06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2023-05-11T20:27:00Z</dcterms:created>
  <dcterms:modified xsi:type="dcterms:W3CDTF">2023-05-11T20:51:00Z</dcterms:modified>
</cp:coreProperties>
</file>