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389C" w14:textId="77777777" w:rsidR="0000587C" w:rsidRPr="00140E23" w:rsidRDefault="00140E23" w:rsidP="00140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23">
        <w:rPr>
          <w:rFonts w:ascii="Times New Roman" w:hAnsi="Times New Roman" w:cs="Times New Roman"/>
          <w:b/>
          <w:sz w:val="28"/>
          <w:szCs w:val="28"/>
        </w:rPr>
        <w:t>ОРГАНИЗАЦИЯ УЧЕБНО – ИССЛЕДОВАТЕЛЬСКОЙ ДЕЯТЕЛЬНОСТИ НА УРОКАХ ГЕОГРАФИИ КАК ФАКТОР РАЗВИТИЯ ТВОРЧЕСКИХ СПОСОБНОСТЕЙ ШКОЛЬНИКОВ</w:t>
      </w:r>
    </w:p>
    <w:p w14:paraId="224F8C72" w14:textId="77777777" w:rsidR="00140E23" w:rsidRDefault="00140E23" w:rsidP="0014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BA7BC" w14:textId="77777777" w:rsidR="00140E23" w:rsidRPr="00140E23" w:rsidRDefault="00140E23" w:rsidP="00140E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E23">
        <w:rPr>
          <w:rFonts w:ascii="Times New Roman" w:hAnsi="Times New Roman" w:cs="Times New Roman"/>
          <w:i/>
          <w:sz w:val="28"/>
          <w:szCs w:val="28"/>
        </w:rPr>
        <w:t xml:space="preserve">Т.Ю. </w:t>
      </w:r>
      <w:proofErr w:type="spellStart"/>
      <w:r w:rsidRPr="00140E23">
        <w:rPr>
          <w:rFonts w:ascii="Times New Roman" w:hAnsi="Times New Roman" w:cs="Times New Roman"/>
          <w:i/>
          <w:sz w:val="28"/>
          <w:szCs w:val="28"/>
        </w:rPr>
        <w:t>Степ</w:t>
      </w:r>
      <w:r w:rsidR="000D6E06">
        <w:rPr>
          <w:rFonts w:ascii="Times New Roman" w:hAnsi="Times New Roman" w:cs="Times New Roman"/>
          <w:i/>
          <w:sz w:val="28"/>
          <w:szCs w:val="28"/>
        </w:rPr>
        <w:t>овая</w:t>
      </w:r>
      <w:proofErr w:type="spellEnd"/>
    </w:p>
    <w:p w14:paraId="7FEECB95" w14:textId="4F33A787" w:rsidR="00140E23" w:rsidRPr="00140E23" w:rsidRDefault="00140E23" w:rsidP="00140E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E23">
        <w:rPr>
          <w:rFonts w:ascii="Times New Roman" w:hAnsi="Times New Roman" w:cs="Times New Roman"/>
          <w:i/>
          <w:sz w:val="28"/>
          <w:szCs w:val="28"/>
        </w:rPr>
        <w:t xml:space="preserve">учитель географии Черноярской средней школы Павлодарская область Павлодарский район </w:t>
      </w:r>
      <w:proofErr w:type="spellStart"/>
      <w:r w:rsidRPr="00140E23">
        <w:rPr>
          <w:rFonts w:ascii="Times New Roman" w:hAnsi="Times New Roman" w:cs="Times New Roman"/>
          <w:i/>
          <w:sz w:val="28"/>
          <w:szCs w:val="28"/>
        </w:rPr>
        <w:t>с.</w:t>
      </w:r>
      <w:r w:rsidR="00DA1883">
        <w:rPr>
          <w:rFonts w:ascii="Times New Roman" w:hAnsi="Times New Roman" w:cs="Times New Roman"/>
          <w:i/>
          <w:sz w:val="28"/>
          <w:szCs w:val="28"/>
        </w:rPr>
        <w:t>Новоч</w:t>
      </w:r>
      <w:r w:rsidRPr="00140E23">
        <w:rPr>
          <w:rFonts w:ascii="Times New Roman" w:hAnsi="Times New Roman" w:cs="Times New Roman"/>
          <w:i/>
          <w:sz w:val="28"/>
          <w:szCs w:val="28"/>
        </w:rPr>
        <w:t>ерноярка</w:t>
      </w:r>
      <w:proofErr w:type="spellEnd"/>
    </w:p>
    <w:p w14:paraId="07050FBD" w14:textId="77777777" w:rsidR="00140E23" w:rsidRDefault="00140E23" w:rsidP="0014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97BD5" w14:textId="77777777" w:rsidR="00140E23" w:rsidRDefault="00AE0567" w:rsidP="00AE0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государства школы должны воспитывать обучающихся, которые способны самостоятельно решать жизненные задачи, анализировать возможности оптимального пути их решения и творчески подходить к решению данных задач. Здесь для </w:t>
      </w:r>
      <w:r w:rsidR="004B6138">
        <w:rPr>
          <w:rFonts w:ascii="Times New Roman" w:hAnsi="Times New Roman" w:cs="Times New Roman"/>
          <w:sz w:val="28"/>
          <w:szCs w:val="28"/>
        </w:rPr>
        <w:t>современного образования возникает новая задача: организовать учебный процесс таким образом, чтобы была возможность для формирования особого вида мышления у учащихся, которые в последующем будут иметь возможность ставить и решать задачи исследования, и, как итог деятельности, проводить исследование самостоятельно.</w:t>
      </w:r>
    </w:p>
    <w:p w14:paraId="005080BC" w14:textId="10C507F6" w:rsidR="00183F4E" w:rsidRDefault="00183F4E" w:rsidP="00183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F4E"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183F4E">
        <w:rPr>
          <w:rFonts w:ascii="Times New Roman" w:hAnsi="Times New Roman" w:cs="Times New Roman"/>
          <w:sz w:val="28"/>
          <w:szCs w:val="28"/>
        </w:rPr>
        <w:t xml:space="preserve"> заключается в том, что ее результатом является изменение самого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83F4E">
        <w:rPr>
          <w:rFonts w:ascii="Times New Roman" w:hAnsi="Times New Roman" w:cs="Times New Roman"/>
          <w:sz w:val="28"/>
          <w:szCs w:val="28"/>
        </w:rPr>
        <w:t xml:space="preserve"> и содержания преподавательской работы, разделяемой на овладение общими методами работы в научной теории. Систематическая реализация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183F4E">
        <w:rPr>
          <w:rFonts w:ascii="Times New Roman" w:hAnsi="Times New Roman" w:cs="Times New Roman"/>
          <w:sz w:val="28"/>
          <w:szCs w:val="28"/>
        </w:rPr>
        <w:t xml:space="preserve"> деятельности способствует сильному развитию концептуального мышления по предметам, основными направлениями которого являются осмысленная абстракция, обобщение, анализ, планирование и отражение.</w:t>
      </w:r>
    </w:p>
    <w:p w14:paraId="2B67646B" w14:textId="77777777" w:rsidR="00AE0567" w:rsidRDefault="004B6138" w:rsidP="00AE0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0567">
        <w:rPr>
          <w:rFonts w:ascii="Times New Roman" w:hAnsi="Times New Roman" w:cs="Times New Roman"/>
          <w:sz w:val="28"/>
          <w:szCs w:val="28"/>
        </w:rPr>
        <w:t>о мнению М</w:t>
      </w:r>
      <w:r>
        <w:rPr>
          <w:rFonts w:ascii="Times New Roman" w:hAnsi="Times New Roman" w:cs="Times New Roman"/>
          <w:sz w:val="28"/>
          <w:szCs w:val="28"/>
        </w:rPr>
        <w:t>.В. Кларина,</w:t>
      </w:r>
      <w:r w:rsidRPr="00AE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0567" w:rsidRPr="00AE0567">
        <w:rPr>
          <w:rFonts w:ascii="Times New Roman" w:hAnsi="Times New Roman" w:cs="Times New Roman"/>
          <w:sz w:val="28"/>
          <w:szCs w:val="28"/>
        </w:rPr>
        <w:t>сновными подходами к использованию и</w:t>
      </w:r>
      <w:r w:rsidR="00AE0567">
        <w:rPr>
          <w:rFonts w:ascii="Times New Roman" w:hAnsi="Times New Roman" w:cs="Times New Roman"/>
          <w:sz w:val="28"/>
          <w:szCs w:val="28"/>
        </w:rPr>
        <w:t>сследовательского принципа в об</w:t>
      </w:r>
      <w:r w:rsidR="00AE0567" w:rsidRPr="00AE0567">
        <w:rPr>
          <w:rFonts w:ascii="Times New Roman" w:hAnsi="Times New Roman" w:cs="Times New Roman"/>
          <w:sz w:val="28"/>
          <w:szCs w:val="28"/>
        </w:rPr>
        <w:t>учении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67">
        <w:rPr>
          <w:rFonts w:ascii="Times New Roman" w:hAnsi="Times New Roman" w:cs="Times New Roman"/>
          <w:sz w:val="28"/>
          <w:szCs w:val="28"/>
        </w:rPr>
        <w:t>учебный процесс ис</w:t>
      </w:r>
      <w:r w:rsidR="00AE0567" w:rsidRPr="00AE0567">
        <w:rPr>
          <w:rFonts w:ascii="Times New Roman" w:hAnsi="Times New Roman" w:cs="Times New Roman"/>
          <w:sz w:val="28"/>
          <w:szCs w:val="28"/>
        </w:rPr>
        <w:t>следовательски-практической ориентации, который строится не столько как поиск знани</w:t>
      </w:r>
      <w:r w:rsidR="00AE0567">
        <w:rPr>
          <w:rFonts w:ascii="Times New Roman" w:hAnsi="Times New Roman" w:cs="Times New Roman"/>
          <w:sz w:val="28"/>
          <w:szCs w:val="28"/>
        </w:rPr>
        <w:t xml:space="preserve">й в «чистом виде», сколько как </w:t>
      </w:r>
      <w:r w:rsidR="00AE0567" w:rsidRPr="00AE0567">
        <w:rPr>
          <w:rFonts w:ascii="Times New Roman" w:hAnsi="Times New Roman" w:cs="Times New Roman"/>
          <w:sz w:val="28"/>
          <w:szCs w:val="28"/>
        </w:rPr>
        <w:t>поиск новых познавательно-пр</w:t>
      </w:r>
      <w:r>
        <w:rPr>
          <w:rFonts w:ascii="Times New Roman" w:hAnsi="Times New Roman" w:cs="Times New Roman"/>
          <w:sz w:val="28"/>
          <w:szCs w:val="28"/>
        </w:rPr>
        <w:t xml:space="preserve">икладных, практических сведений, </w:t>
      </w:r>
      <w:r w:rsidR="00AE0567" w:rsidRPr="00AE0567">
        <w:rPr>
          <w:rFonts w:ascii="Times New Roman" w:hAnsi="Times New Roman" w:cs="Times New Roman"/>
          <w:sz w:val="28"/>
          <w:szCs w:val="28"/>
        </w:rPr>
        <w:t>новых инструментальных</w:t>
      </w:r>
      <w:r>
        <w:rPr>
          <w:rFonts w:ascii="Times New Roman" w:hAnsi="Times New Roman" w:cs="Times New Roman"/>
          <w:sz w:val="28"/>
          <w:szCs w:val="28"/>
        </w:rPr>
        <w:t xml:space="preserve"> знаний о способах деятельности</w:t>
      </w:r>
      <w:r w:rsidR="00AE0567" w:rsidRPr="00AE0567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38843896" w14:textId="77777777" w:rsidR="008B1824" w:rsidRDefault="008B1824" w:rsidP="008B1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</w:t>
      </w:r>
      <w:r w:rsidRPr="008B1824">
        <w:rPr>
          <w:rFonts w:ascii="Times New Roman" w:hAnsi="Times New Roman" w:cs="Times New Roman"/>
          <w:sz w:val="28"/>
          <w:szCs w:val="28"/>
        </w:rPr>
        <w:t xml:space="preserve"> должны научить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B1824">
        <w:rPr>
          <w:rFonts w:ascii="Times New Roman" w:hAnsi="Times New Roman" w:cs="Times New Roman"/>
          <w:sz w:val="28"/>
          <w:szCs w:val="28"/>
        </w:rPr>
        <w:t>, как использовать свой опыт, знания, навыки для решения определенных проблем, способствовать изменению отношения к пониманию научной природы мира, научиться находить выход из научного описания способности ориентироваться в определенных явлениях.</w:t>
      </w:r>
    </w:p>
    <w:p w14:paraId="437BA0F1" w14:textId="77777777" w:rsidR="00F57C54" w:rsidRPr="00F57C54" w:rsidRDefault="00F57C54" w:rsidP="00F57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7C54">
        <w:rPr>
          <w:rFonts w:ascii="Times New Roman" w:hAnsi="Times New Roman" w:cs="Times New Roman"/>
          <w:sz w:val="28"/>
          <w:szCs w:val="28"/>
        </w:rPr>
        <w:t xml:space="preserve">еобходимость развития исследовательских умений, интеллектуальных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F57C54">
        <w:rPr>
          <w:rFonts w:ascii="Times New Roman" w:hAnsi="Times New Roman" w:cs="Times New Roman"/>
          <w:sz w:val="28"/>
          <w:szCs w:val="28"/>
        </w:rPr>
        <w:t xml:space="preserve">собностей и творчества учащихся рассматриваются в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F57C54">
        <w:rPr>
          <w:rFonts w:ascii="Times New Roman" w:hAnsi="Times New Roman" w:cs="Times New Roman"/>
          <w:sz w:val="28"/>
          <w:szCs w:val="28"/>
        </w:rPr>
        <w:t xml:space="preserve">работах </w:t>
      </w:r>
      <w:r>
        <w:rPr>
          <w:rFonts w:ascii="Times New Roman" w:hAnsi="Times New Roman" w:cs="Times New Roman"/>
          <w:sz w:val="28"/>
          <w:szCs w:val="28"/>
        </w:rPr>
        <w:t xml:space="preserve">А.Н. Леонтьева, </w:t>
      </w:r>
      <w:r w:rsidRPr="00F57C54">
        <w:rPr>
          <w:rFonts w:ascii="Times New Roman" w:hAnsi="Times New Roman" w:cs="Times New Roman"/>
          <w:sz w:val="28"/>
          <w:szCs w:val="28"/>
        </w:rPr>
        <w:t xml:space="preserve">Л.С. Выготского, Б.Ф. Ломова, Д.Г.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Левит</w:t>
      </w:r>
      <w:r>
        <w:rPr>
          <w:rFonts w:ascii="Times New Roman" w:hAnsi="Times New Roman" w:cs="Times New Roman"/>
          <w:sz w:val="28"/>
          <w:szCs w:val="28"/>
        </w:rPr>
        <w:t>еса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И.Я. Лерне</w:t>
      </w:r>
      <w:r w:rsidRPr="00F57C54">
        <w:rPr>
          <w:rFonts w:ascii="Times New Roman" w:hAnsi="Times New Roman" w:cs="Times New Roman"/>
          <w:sz w:val="28"/>
          <w:szCs w:val="28"/>
        </w:rPr>
        <w:t xml:space="preserve">ра, П.И.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, Ж. Пиаже, И.Д.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, А.И. Савенкова, Т.И.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Обозова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, Г.И. Щукиной, А.П. </w:t>
      </w:r>
      <w:proofErr w:type="spellStart"/>
      <w:r w:rsidRPr="00F57C54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F57C54">
        <w:rPr>
          <w:rFonts w:ascii="Times New Roman" w:hAnsi="Times New Roman" w:cs="Times New Roman"/>
          <w:sz w:val="28"/>
          <w:szCs w:val="28"/>
        </w:rPr>
        <w:t xml:space="preserve"> и других учёных. </w:t>
      </w:r>
    </w:p>
    <w:p w14:paraId="78DA1E35" w14:textId="77777777" w:rsidR="00F57C54" w:rsidRPr="00F57C54" w:rsidRDefault="00F57C54" w:rsidP="00F57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</w:t>
      </w:r>
      <w:r w:rsidRPr="00F57C54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Степановой учебно-образовательный процесс школы должен способствовать «</w:t>
      </w:r>
      <w:r w:rsidRPr="00F57C54">
        <w:rPr>
          <w:rFonts w:ascii="Times New Roman" w:hAnsi="Times New Roman" w:cs="Times New Roman"/>
          <w:sz w:val="28"/>
          <w:szCs w:val="28"/>
        </w:rPr>
        <w:t>формированию у детей способности самостоятельно мыслить, д</w:t>
      </w:r>
      <w:r>
        <w:rPr>
          <w:rFonts w:ascii="Times New Roman" w:hAnsi="Times New Roman" w:cs="Times New Roman"/>
          <w:sz w:val="28"/>
          <w:szCs w:val="28"/>
        </w:rPr>
        <w:t>обывать и применять знания, тща</w:t>
      </w:r>
      <w:r w:rsidRPr="00F57C54">
        <w:rPr>
          <w:rFonts w:ascii="Times New Roman" w:hAnsi="Times New Roman" w:cs="Times New Roman"/>
          <w:sz w:val="28"/>
          <w:szCs w:val="28"/>
        </w:rPr>
        <w:t xml:space="preserve">тельно обдумывать принимаемые решения и чётко планировать действия, эффективно сотрудничать в </w:t>
      </w:r>
      <w:r w:rsidRPr="00F57C54">
        <w:rPr>
          <w:rFonts w:ascii="Times New Roman" w:hAnsi="Times New Roman" w:cs="Times New Roman"/>
          <w:sz w:val="28"/>
          <w:szCs w:val="28"/>
        </w:rPr>
        <w:lastRenderedPageBreak/>
        <w:t>разнообразных по составу и профилю группах, быть открытыми для новых контактов и культурных связей. Это требует широк</w:t>
      </w:r>
      <w:r>
        <w:rPr>
          <w:rFonts w:ascii="Times New Roman" w:hAnsi="Times New Roman" w:cs="Times New Roman"/>
          <w:sz w:val="28"/>
          <w:szCs w:val="28"/>
        </w:rPr>
        <w:t>ого внедрения в образо</w:t>
      </w:r>
      <w:r w:rsidRPr="00F57C54">
        <w:rPr>
          <w:rFonts w:ascii="Times New Roman" w:hAnsi="Times New Roman" w:cs="Times New Roman"/>
          <w:sz w:val="28"/>
          <w:szCs w:val="28"/>
        </w:rPr>
        <w:t xml:space="preserve">вательный процесс альтернативных форм и способов ведения образовательной деятельности» [2]. </w:t>
      </w:r>
    </w:p>
    <w:p w14:paraId="62C5BD3B" w14:textId="77777777" w:rsidR="00D1357F" w:rsidRDefault="008127AE" w:rsidP="00AE0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7AE">
        <w:rPr>
          <w:rFonts w:ascii="Times New Roman" w:hAnsi="Times New Roman" w:cs="Times New Roman"/>
          <w:sz w:val="28"/>
          <w:szCs w:val="28"/>
        </w:rPr>
        <w:t xml:space="preserve">Как показывает анализ литературы, развитие исследовательских навыков и способностей учащихся с их последовательным развитием по предметам от простых задач, начиная с более </w:t>
      </w:r>
      <w:r>
        <w:rPr>
          <w:rFonts w:ascii="Times New Roman" w:hAnsi="Times New Roman" w:cs="Times New Roman"/>
          <w:sz w:val="28"/>
          <w:szCs w:val="28"/>
        </w:rPr>
        <w:t>легких</w:t>
      </w:r>
      <w:r w:rsidRPr="0081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27AE">
        <w:rPr>
          <w:rFonts w:ascii="Times New Roman" w:hAnsi="Times New Roman" w:cs="Times New Roman"/>
          <w:sz w:val="28"/>
          <w:szCs w:val="28"/>
        </w:rPr>
        <w:t xml:space="preserve"> сложны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27A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127AE">
        <w:rPr>
          <w:rFonts w:ascii="Times New Roman" w:hAnsi="Times New Roman" w:cs="Times New Roman"/>
          <w:sz w:val="28"/>
          <w:szCs w:val="28"/>
        </w:rPr>
        <w:t>, как подчеркивают исследователи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7AE">
        <w:rPr>
          <w:rFonts w:ascii="Times New Roman" w:hAnsi="Times New Roman" w:cs="Times New Roman"/>
          <w:sz w:val="28"/>
          <w:szCs w:val="28"/>
        </w:rPr>
        <w:t xml:space="preserve"> учащиеся овладе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8127AE">
        <w:rPr>
          <w:rFonts w:ascii="Times New Roman" w:hAnsi="Times New Roman" w:cs="Times New Roman"/>
          <w:sz w:val="28"/>
          <w:szCs w:val="28"/>
        </w:rPr>
        <w:t xml:space="preserve"> способностью выражать суждения; различать; способность представлять концепцию на языке доказательства (например, документа,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8127AE">
        <w:rPr>
          <w:rFonts w:ascii="Times New Roman" w:hAnsi="Times New Roman" w:cs="Times New Roman"/>
          <w:sz w:val="28"/>
          <w:szCs w:val="28"/>
        </w:rPr>
        <w:t xml:space="preserve">) и на языке </w:t>
      </w:r>
      <w:r>
        <w:rPr>
          <w:rFonts w:ascii="Times New Roman" w:hAnsi="Times New Roman" w:cs="Times New Roman"/>
          <w:sz w:val="28"/>
          <w:szCs w:val="28"/>
        </w:rPr>
        <w:t>обозначений</w:t>
      </w:r>
      <w:r w:rsidRPr="008127AE">
        <w:rPr>
          <w:rFonts w:ascii="Times New Roman" w:hAnsi="Times New Roman" w:cs="Times New Roman"/>
          <w:sz w:val="28"/>
          <w:szCs w:val="28"/>
        </w:rPr>
        <w:t>, то есть метафизическом.</w:t>
      </w:r>
    </w:p>
    <w:p w14:paraId="56F96283" w14:textId="77777777" w:rsidR="00BE684D" w:rsidRDefault="00BE684D" w:rsidP="00BE6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Подчеркнем, что</w:t>
      </w:r>
      <w:r w:rsidRPr="00BE684D">
        <w:rPr>
          <w:rFonts w:ascii="Times New Roman" w:hAnsi="Times New Roman" w:cs="Times New Roman"/>
          <w:sz w:val="28"/>
          <w:szCs w:val="28"/>
        </w:rPr>
        <w:t xml:space="preserve"> дидактик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84D">
        <w:rPr>
          <w:rFonts w:ascii="Times New Roman" w:hAnsi="Times New Roman" w:cs="Times New Roman"/>
          <w:sz w:val="28"/>
          <w:szCs w:val="28"/>
        </w:rPr>
        <w:t xml:space="preserve"> школы под учебными исследовательскими умениями понима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684D">
        <w:rPr>
          <w:rFonts w:ascii="Times New Roman" w:hAnsi="Times New Roman" w:cs="Times New Roman"/>
          <w:sz w:val="28"/>
          <w:szCs w:val="28"/>
        </w:rPr>
        <w:t>т «умения применять соответствующий прием научного метода в условиях решения учебной проблемы</w:t>
      </w:r>
      <w:r>
        <w:rPr>
          <w:rFonts w:ascii="Times New Roman" w:hAnsi="Times New Roman" w:cs="Times New Roman"/>
          <w:sz w:val="28"/>
          <w:szCs w:val="28"/>
        </w:rPr>
        <w:t>, выполнение учебного исследова</w:t>
      </w:r>
      <w:r w:rsidRPr="00BE684D">
        <w:rPr>
          <w:rFonts w:ascii="Times New Roman" w:hAnsi="Times New Roman" w:cs="Times New Roman"/>
          <w:sz w:val="28"/>
          <w:szCs w:val="28"/>
        </w:rPr>
        <w:t>тельского задания» [3].</w:t>
      </w:r>
    </w:p>
    <w:p w14:paraId="384532E0" w14:textId="77777777" w:rsidR="008B6ED7" w:rsidRDefault="008B6ED7" w:rsidP="00BE6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ED7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B6ED7">
        <w:rPr>
          <w:rFonts w:ascii="Times New Roman" w:hAnsi="Times New Roman" w:cs="Times New Roman"/>
          <w:sz w:val="28"/>
          <w:szCs w:val="28"/>
        </w:rPr>
        <w:t xml:space="preserve"> используют новые исследования и методы исследования и приходят к конкретным выводам, исследование может оказаться решением поиска, процессом, основанным на умственных проблемах и использующим исследование как набор методов для облегчения поиска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8B6ED7">
        <w:rPr>
          <w:rFonts w:ascii="Times New Roman" w:hAnsi="Times New Roman" w:cs="Times New Roman"/>
          <w:sz w:val="28"/>
          <w:szCs w:val="28"/>
        </w:rPr>
        <w:t>.</w:t>
      </w:r>
    </w:p>
    <w:p w14:paraId="51BD9BCF" w14:textId="77777777" w:rsidR="00C40237" w:rsidRDefault="008B6ED7" w:rsidP="00AE0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ED7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способствует активизации когнитивных функций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B6ED7">
        <w:rPr>
          <w:rFonts w:ascii="Times New Roman" w:hAnsi="Times New Roman" w:cs="Times New Roman"/>
          <w:sz w:val="28"/>
          <w:szCs w:val="28"/>
        </w:rPr>
        <w:t>. Для решения исследовательских задач используются некоторые методы</w:t>
      </w:r>
      <w:r>
        <w:rPr>
          <w:rFonts w:ascii="Times New Roman" w:hAnsi="Times New Roman" w:cs="Times New Roman"/>
          <w:sz w:val="28"/>
          <w:szCs w:val="28"/>
        </w:rPr>
        <w:t>, такие как</w:t>
      </w:r>
      <w:r w:rsidRPr="008B6ED7">
        <w:rPr>
          <w:rFonts w:ascii="Times New Roman" w:hAnsi="Times New Roman" w:cs="Times New Roman"/>
          <w:sz w:val="28"/>
          <w:szCs w:val="28"/>
        </w:rPr>
        <w:t xml:space="preserve"> идентификация известных фактов, обобщение, сопоставление фактов с новыми фактами, сравнение, описание новых действий, установление множества явлений и количественная система.</w:t>
      </w:r>
    </w:p>
    <w:p w14:paraId="720F2545" w14:textId="7EC5A537" w:rsidR="008B6ED7" w:rsidRDefault="008B6ED7" w:rsidP="008B6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ED7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6ED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ED7">
        <w:rPr>
          <w:rFonts w:ascii="Times New Roman" w:hAnsi="Times New Roman" w:cs="Times New Roman"/>
          <w:sz w:val="28"/>
          <w:szCs w:val="28"/>
        </w:rPr>
        <w:t xml:space="preserve"> показывает, что выполнение исследовательских заданий на разных этапах обучения </w:t>
      </w:r>
      <w:r>
        <w:rPr>
          <w:rFonts w:ascii="Times New Roman" w:hAnsi="Times New Roman" w:cs="Times New Roman"/>
          <w:sz w:val="28"/>
          <w:szCs w:val="28"/>
        </w:rPr>
        <w:t>дает обучающимся</w:t>
      </w:r>
      <w:r w:rsidRPr="008B6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применять теоретические знания,</w:t>
      </w:r>
      <w:r w:rsidRPr="008B6ED7">
        <w:rPr>
          <w:rFonts w:ascii="Times New Roman" w:hAnsi="Times New Roman" w:cs="Times New Roman"/>
          <w:sz w:val="28"/>
          <w:szCs w:val="28"/>
        </w:rPr>
        <w:t xml:space="preserve"> используя один и тот же алгоритм выполнения заданий: описание фактов; изложение проблемы, связанной с этим заданием; ссылки на конкретные аргументы или роль</w:t>
      </w:r>
      <w:r w:rsidR="00DA1883">
        <w:rPr>
          <w:rFonts w:ascii="Times New Roman" w:hAnsi="Times New Roman" w:cs="Times New Roman"/>
          <w:sz w:val="28"/>
          <w:szCs w:val="28"/>
        </w:rPr>
        <w:t xml:space="preserve">, </w:t>
      </w:r>
      <w:r w:rsidRPr="008B6ED7">
        <w:rPr>
          <w:rFonts w:ascii="Times New Roman" w:hAnsi="Times New Roman" w:cs="Times New Roman"/>
          <w:sz w:val="28"/>
          <w:szCs w:val="28"/>
        </w:rPr>
        <w:t>проблем</w:t>
      </w:r>
      <w:r w:rsidR="00DA1883">
        <w:rPr>
          <w:rFonts w:ascii="Times New Roman" w:hAnsi="Times New Roman" w:cs="Times New Roman"/>
          <w:sz w:val="28"/>
          <w:szCs w:val="28"/>
        </w:rPr>
        <w:t>у</w:t>
      </w:r>
      <w:r w:rsidRPr="008B6ED7">
        <w:rPr>
          <w:rFonts w:ascii="Times New Roman" w:hAnsi="Times New Roman" w:cs="Times New Roman"/>
          <w:sz w:val="28"/>
          <w:szCs w:val="28"/>
        </w:rPr>
        <w:t xml:space="preserve"> для решения; принять решение по той же проблеме и описание причин решения в качестве того же решения.</w:t>
      </w:r>
    </w:p>
    <w:p w14:paraId="4A15B66F" w14:textId="7D76B9B5" w:rsidR="00C311F9" w:rsidRDefault="00C311F9" w:rsidP="00C31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Учебно-исследовательскую деятельность можно построить на уроке без помощи педагога в решении новых задач и проблем с применением элементов научного исследования (наблюдение, анализ, гипотеза и ее проверка, вывод исследования).</w:t>
      </w:r>
    </w:p>
    <w:p w14:paraId="3E04AF98" w14:textId="77777777" w:rsidR="00C311F9" w:rsidRDefault="00C311F9" w:rsidP="00C31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A75">
        <w:rPr>
          <w:rFonts w:ascii="Times New Roman" w:hAnsi="Times New Roman" w:cs="Times New Roman"/>
          <w:sz w:val="28"/>
          <w:szCs w:val="28"/>
        </w:rPr>
        <w:t>Существует множество видов нетрадиционных уроков, предполагающих выполнение учениками учебного исследования или его элемент</w:t>
      </w:r>
      <w:r>
        <w:rPr>
          <w:rFonts w:ascii="Times New Roman" w:hAnsi="Times New Roman" w:cs="Times New Roman"/>
          <w:sz w:val="28"/>
          <w:szCs w:val="28"/>
        </w:rPr>
        <w:t>ов: урок-исследование, урок-</w:t>
      </w:r>
      <w:r w:rsidRPr="00EA0A75">
        <w:rPr>
          <w:rFonts w:ascii="Times New Roman" w:hAnsi="Times New Roman" w:cs="Times New Roman"/>
          <w:sz w:val="28"/>
          <w:szCs w:val="28"/>
        </w:rPr>
        <w:t>лаборатория, урок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0A75">
        <w:rPr>
          <w:rFonts w:ascii="Times New Roman" w:hAnsi="Times New Roman" w:cs="Times New Roman"/>
          <w:sz w:val="28"/>
          <w:szCs w:val="28"/>
        </w:rPr>
        <w:t>творческий отчёт, урок изобретательства, урок - «Удивительное рядом», урок фантастического проекта, урок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0A75">
        <w:rPr>
          <w:rFonts w:ascii="Times New Roman" w:hAnsi="Times New Roman" w:cs="Times New Roman"/>
          <w:sz w:val="28"/>
          <w:szCs w:val="28"/>
        </w:rPr>
        <w:t>рассказ об учёных, урок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0A75">
        <w:rPr>
          <w:rFonts w:ascii="Times New Roman" w:hAnsi="Times New Roman" w:cs="Times New Roman"/>
          <w:sz w:val="28"/>
          <w:szCs w:val="28"/>
        </w:rPr>
        <w:t>защита исследовательских проектов, урок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0A75">
        <w:rPr>
          <w:rFonts w:ascii="Times New Roman" w:hAnsi="Times New Roman" w:cs="Times New Roman"/>
          <w:sz w:val="28"/>
          <w:szCs w:val="28"/>
        </w:rPr>
        <w:t>экспертиза, у</w:t>
      </w:r>
      <w:r>
        <w:rPr>
          <w:rFonts w:ascii="Times New Roman" w:hAnsi="Times New Roman" w:cs="Times New Roman"/>
          <w:sz w:val="28"/>
          <w:szCs w:val="28"/>
        </w:rPr>
        <w:t>рок открытых мыслей и т. п. [4</w:t>
      </w:r>
      <w:r w:rsidRPr="00EA0A75">
        <w:rPr>
          <w:rFonts w:ascii="Times New Roman" w:hAnsi="Times New Roman" w:cs="Times New Roman"/>
          <w:sz w:val="28"/>
          <w:szCs w:val="28"/>
        </w:rPr>
        <w:t>].</w:t>
      </w:r>
    </w:p>
    <w:p w14:paraId="54D129F1" w14:textId="77777777" w:rsidR="00C311F9" w:rsidRDefault="00C311F9" w:rsidP="00C31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у</w:t>
      </w:r>
      <w:r w:rsidRPr="00EA0A75">
        <w:rPr>
          <w:rFonts w:ascii="Times New Roman" w:hAnsi="Times New Roman" w:cs="Times New Roman"/>
          <w:sz w:val="28"/>
          <w:szCs w:val="28"/>
        </w:rPr>
        <w:t>чебный эксперимент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0A75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742E694" w14:textId="77777777" w:rsidR="00881A86" w:rsidRDefault="00881A86" w:rsidP="0088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6720C">
        <w:rPr>
          <w:rFonts w:ascii="Times New Roman" w:hAnsi="Times New Roman" w:cs="Times New Roman"/>
          <w:sz w:val="28"/>
          <w:szCs w:val="28"/>
        </w:rPr>
        <w:t>ледование естественным законам мироздания на всех уровнях его иерархии</w:t>
      </w:r>
      <w:r>
        <w:rPr>
          <w:rFonts w:ascii="Times New Roman" w:hAnsi="Times New Roman" w:cs="Times New Roman"/>
          <w:sz w:val="28"/>
          <w:szCs w:val="28"/>
        </w:rPr>
        <w:t xml:space="preserve"> в развитии мышления и познавательной деятельности учащихся как системообразующая идея позволила соединить комплекс различных методических приемов в целостную систему, подчиненную единым целям и задачам (рис. 1)</w:t>
      </w:r>
      <w:r w:rsidRPr="00881A86">
        <w:rPr>
          <w:rFonts w:ascii="Times New Roman" w:hAnsi="Times New Roman" w:cs="Times New Roman"/>
          <w:sz w:val="28"/>
          <w:szCs w:val="28"/>
        </w:rPr>
        <w:t xml:space="preserve"> </w:t>
      </w:r>
      <w:r w:rsidRPr="00EA0A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0A75">
        <w:rPr>
          <w:rFonts w:ascii="Times New Roman" w:hAnsi="Times New Roman" w:cs="Times New Roman"/>
          <w:sz w:val="28"/>
          <w:szCs w:val="28"/>
        </w:rPr>
        <w:t>].</w:t>
      </w:r>
    </w:p>
    <w:p w14:paraId="5C94A869" w14:textId="3E869F9A" w:rsidR="00FA44C2" w:rsidRDefault="00FA44C2" w:rsidP="00FA4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</w:t>
      </w:r>
      <w:r w:rsidRPr="005C4547">
        <w:rPr>
          <w:rFonts w:ascii="Times New Roman" w:hAnsi="Times New Roman" w:cs="Times New Roman"/>
          <w:sz w:val="28"/>
          <w:szCs w:val="28"/>
        </w:rPr>
        <w:t>Тектоническое строение Земли</w:t>
      </w:r>
      <w:r>
        <w:rPr>
          <w:rFonts w:ascii="Times New Roman" w:hAnsi="Times New Roman" w:cs="Times New Roman"/>
          <w:sz w:val="28"/>
          <w:szCs w:val="28"/>
        </w:rPr>
        <w:t>» в 7 классе, на этапе определения цели урока, помимо целей о</w:t>
      </w:r>
      <w:r w:rsidRPr="005C4547">
        <w:rPr>
          <w:rFonts w:ascii="Times New Roman" w:hAnsi="Times New Roman" w:cs="Times New Roman"/>
          <w:sz w:val="28"/>
          <w:szCs w:val="28"/>
        </w:rPr>
        <w:t>предел</w:t>
      </w:r>
      <w:r w:rsidR="00DB0B62">
        <w:rPr>
          <w:rFonts w:ascii="Times New Roman" w:hAnsi="Times New Roman" w:cs="Times New Roman"/>
          <w:sz w:val="28"/>
          <w:szCs w:val="28"/>
        </w:rPr>
        <w:t xml:space="preserve">ять </w:t>
      </w:r>
      <w:r w:rsidRPr="005C4547">
        <w:rPr>
          <w:rFonts w:ascii="Times New Roman" w:hAnsi="Times New Roman" w:cs="Times New Roman"/>
          <w:sz w:val="28"/>
          <w:szCs w:val="28"/>
        </w:rPr>
        <w:t xml:space="preserve"> тип</w:t>
      </w:r>
      <w:r w:rsidR="00DB0B62">
        <w:rPr>
          <w:rFonts w:ascii="Times New Roman" w:hAnsi="Times New Roman" w:cs="Times New Roman"/>
          <w:sz w:val="28"/>
          <w:szCs w:val="28"/>
        </w:rPr>
        <w:t>ы</w:t>
      </w:r>
      <w:r w:rsidRPr="005C4547">
        <w:rPr>
          <w:rFonts w:ascii="Times New Roman" w:hAnsi="Times New Roman" w:cs="Times New Roman"/>
          <w:sz w:val="28"/>
          <w:szCs w:val="28"/>
        </w:rPr>
        <w:t xml:space="preserve"> рельефа, связанн</w:t>
      </w:r>
      <w:r w:rsidR="00DB0B62">
        <w:rPr>
          <w:rFonts w:ascii="Times New Roman" w:hAnsi="Times New Roman" w:cs="Times New Roman"/>
          <w:sz w:val="28"/>
          <w:szCs w:val="28"/>
        </w:rPr>
        <w:t>ые</w:t>
      </w:r>
      <w:r w:rsidRPr="005C4547">
        <w:rPr>
          <w:rFonts w:ascii="Times New Roman" w:hAnsi="Times New Roman" w:cs="Times New Roman"/>
          <w:sz w:val="28"/>
          <w:szCs w:val="28"/>
        </w:rPr>
        <w:t xml:space="preserve"> с движением литосферных плит и показывает их на карте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C4547">
        <w:rPr>
          <w:rFonts w:ascii="Times New Roman" w:hAnsi="Times New Roman" w:cs="Times New Roman"/>
          <w:sz w:val="28"/>
          <w:szCs w:val="28"/>
        </w:rPr>
        <w:t>оказыв</w:t>
      </w:r>
      <w:r>
        <w:rPr>
          <w:rFonts w:ascii="Times New Roman" w:hAnsi="Times New Roman" w:cs="Times New Roman"/>
          <w:sz w:val="28"/>
          <w:szCs w:val="28"/>
        </w:rPr>
        <w:t xml:space="preserve">ать на карте и характеризовать </w:t>
      </w:r>
      <w:r w:rsidRPr="005C4547">
        <w:rPr>
          <w:rFonts w:ascii="Times New Roman" w:hAnsi="Times New Roman" w:cs="Times New Roman"/>
          <w:sz w:val="28"/>
          <w:szCs w:val="28"/>
        </w:rPr>
        <w:t>тектоническое строение Земли и размещение литосферных плит</w:t>
      </w:r>
      <w:r>
        <w:rPr>
          <w:rFonts w:ascii="Times New Roman" w:hAnsi="Times New Roman" w:cs="Times New Roman"/>
          <w:sz w:val="28"/>
          <w:szCs w:val="28"/>
        </w:rPr>
        <w:t>, остановимся на цели «а</w:t>
      </w:r>
      <w:r w:rsidRPr="005C4547">
        <w:rPr>
          <w:rFonts w:ascii="Times New Roman" w:hAnsi="Times New Roman" w:cs="Times New Roman"/>
          <w:sz w:val="28"/>
          <w:szCs w:val="28"/>
        </w:rPr>
        <w:t>нализировать при помощи рисунков виды рельефа данной местности, проводит исследования, итог исследований показывает в виде профиля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E0DACAB" w14:textId="77777777" w:rsidR="00881A86" w:rsidRDefault="00881A86" w:rsidP="0088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A604DE" w14:textId="77777777" w:rsidR="00881A86" w:rsidRDefault="00881A86" w:rsidP="0088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5FBDF0" wp14:editId="7C06705C">
            <wp:extent cx="6023032" cy="3143250"/>
            <wp:effectExtent l="0" t="0" r="0" b="0"/>
            <wp:docPr id="1" name="Рисунок 1" descr="D:\дискД\статьи\8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Д\статьи\8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526" cy="31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B64D" w14:textId="77777777" w:rsidR="00881A86" w:rsidRDefault="00881A86" w:rsidP="00881A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 Модель реализации исследовательского подхода в образовании</w:t>
      </w:r>
    </w:p>
    <w:p w14:paraId="0CFF9958" w14:textId="0AA4D27A" w:rsidR="005C4547" w:rsidRDefault="005C4547" w:rsidP="00AA6C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прослеживается на этапе работы с картой. </w:t>
      </w:r>
      <w:r w:rsidR="00FA665A">
        <w:rPr>
          <w:rFonts w:ascii="Times New Roman" w:hAnsi="Times New Roman" w:cs="Times New Roman"/>
          <w:sz w:val="28"/>
          <w:szCs w:val="28"/>
        </w:rPr>
        <w:t xml:space="preserve">Так сравнивая тектоническую и физическую карту мира, учащиеся в виде групповой работы должны определить на основании карт и текста формирование распределения закономерности рельефа. </w:t>
      </w:r>
      <w:r w:rsidRPr="00FA665A">
        <w:rPr>
          <w:rFonts w:ascii="Times New Roman" w:hAnsi="Times New Roman" w:cs="Times New Roman"/>
          <w:color w:val="212121"/>
          <w:sz w:val="28"/>
          <w:szCs w:val="24"/>
          <w:lang w:val="kk-KZ"/>
        </w:rPr>
        <w:t>Группы защищают свои работы, рассказывают, какие виды деятельности провели в группах и дают определение вида исследования</w:t>
      </w:r>
      <w:r w:rsidRPr="00FA665A">
        <w:rPr>
          <w:rFonts w:ascii="Times New Roman" w:hAnsi="Times New Roman" w:cs="Times New Roman"/>
          <w:color w:val="212121"/>
          <w:sz w:val="28"/>
          <w:szCs w:val="24"/>
        </w:rPr>
        <w:t xml:space="preserve">. </w:t>
      </w:r>
      <w:r w:rsidRPr="00FA665A">
        <w:rPr>
          <w:rFonts w:ascii="Times New Roman" w:hAnsi="Times New Roman" w:cs="Times New Roman"/>
          <w:sz w:val="28"/>
          <w:szCs w:val="24"/>
          <w:lang w:val="kk-KZ"/>
        </w:rPr>
        <w:t xml:space="preserve">В группах делятся своими мыслями. </w:t>
      </w:r>
      <w:r w:rsidRPr="00FA665A">
        <w:rPr>
          <w:rFonts w:ascii="Times New Roman" w:hAnsi="Times New Roman" w:cs="Times New Roman"/>
          <w:color w:val="212121"/>
          <w:sz w:val="28"/>
          <w:szCs w:val="24"/>
          <w:lang w:val="kk-KZ"/>
        </w:rPr>
        <w:t>Развивают навыки говорение, слушание.</w:t>
      </w:r>
      <w:r w:rsidR="00DB0B62">
        <w:rPr>
          <w:rFonts w:ascii="Times New Roman" w:hAnsi="Times New Roman" w:cs="Times New Roman"/>
          <w:color w:val="212121"/>
          <w:sz w:val="28"/>
          <w:szCs w:val="24"/>
          <w:lang w:val="kk-KZ"/>
        </w:rPr>
        <w:t xml:space="preserve"> Можно использовать более сложное задание на построение профиля рельефа местности по опредеоенному меридиану или параллели.</w:t>
      </w:r>
    </w:p>
    <w:p w14:paraId="59D5EADA" w14:textId="11FE50D0" w:rsidR="007D5D18" w:rsidRDefault="00881A86" w:rsidP="00DA18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Рассмотри</w:t>
      </w:r>
      <w:r w:rsidR="00D427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пример изучения темы </w:t>
      </w:r>
      <w:r w:rsidR="00FA44C2">
        <w:rPr>
          <w:rFonts w:ascii="Times New Roman" w:hAnsi="Times New Roman" w:cs="Times New Roman"/>
          <w:sz w:val="28"/>
          <w:szCs w:val="28"/>
        </w:rPr>
        <w:t xml:space="preserve">8 класса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A86">
        <w:rPr>
          <w:rFonts w:ascii="Times New Roman" w:eastAsia="Times New Roman" w:hAnsi="Times New Roman" w:cs="Times New Roman"/>
          <w:sz w:val="28"/>
          <w:szCs w:val="24"/>
        </w:rPr>
        <w:t>Климатические пояса»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4834BD">
        <w:rPr>
          <w:rFonts w:ascii="Times New Roman" w:eastAsia="Times New Roman" w:hAnsi="Times New Roman" w:cs="Times New Roman"/>
          <w:sz w:val="28"/>
          <w:szCs w:val="24"/>
        </w:rPr>
        <w:t xml:space="preserve">Организовав работу в малых группах, учащимся дается задание заполнить таблицу (табл. 1) </w:t>
      </w:r>
      <w:r w:rsidR="00FA44C2">
        <w:rPr>
          <w:rFonts w:ascii="Times New Roman" w:eastAsia="Times New Roman" w:hAnsi="Times New Roman" w:cs="Times New Roman"/>
          <w:sz w:val="28"/>
          <w:szCs w:val="24"/>
        </w:rPr>
        <w:t>на основании исследования карты климатических поясов и текста учебника (рис. 2). Выполняя задания сравнения климата двух городов мира (любых на выбор), обучающиеся делают вывод о различии климатических поясов</w:t>
      </w:r>
      <w:r w:rsidR="00D42773">
        <w:rPr>
          <w:rFonts w:ascii="Times New Roman" w:eastAsia="Times New Roman" w:hAnsi="Times New Roman" w:cs="Times New Roman"/>
          <w:sz w:val="28"/>
          <w:szCs w:val="24"/>
        </w:rPr>
        <w:t xml:space="preserve"> (табл.2). </w:t>
      </w:r>
      <w:r w:rsidR="00FA44C2">
        <w:rPr>
          <w:rFonts w:ascii="Times New Roman" w:eastAsia="Times New Roman" w:hAnsi="Times New Roman" w:cs="Times New Roman"/>
          <w:sz w:val="28"/>
          <w:szCs w:val="24"/>
        </w:rPr>
        <w:t xml:space="preserve">В конце урока для проведения </w:t>
      </w:r>
      <w:proofErr w:type="spellStart"/>
      <w:r w:rsidR="00FA44C2">
        <w:rPr>
          <w:rFonts w:ascii="Times New Roman" w:eastAsia="Times New Roman" w:hAnsi="Times New Roman" w:cs="Times New Roman"/>
          <w:sz w:val="28"/>
          <w:szCs w:val="24"/>
        </w:rPr>
        <w:t>формативного</w:t>
      </w:r>
      <w:proofErr w:type="spellEnd"/>
      <w:r w:rsidR="00FA44C2">
        <w:rPr>
          <w:rFonts w:ascii="Times New Roman" w:eastAsia="Times New Roman" w:hAnsi="Times New Roman" w:cs="Times New Roman"/>
          <w:sz w:val="28"/>
          <w:szCs w:val="24"/>
        </w:rPr>
        <w:t xml:space="preserve"> оценивания, </w:t>
      </w:r>
      <w:r w:rsidR="00FA44C2">
        <w:rPr>
          <w:rFonts w:ascii="Times New Roman" w:eastAsia="Times New Roman" w:hAnsi="Times New Roman" w:cs="Times New Roman"/>
          <w:sz w:val="28"/>
          <w:szCs w:val="24"/>
        </w:rPr>
        <w:lastRenderedPageBreak/>
        <w:t>возможно дать задание с</w:t>
      </w:r>
      <w:r w:rsidR="00FA44C2" w:rsidRPr="00C43FFE">
        <w:rPr>
          <w:rFonts w:ascii="Times New Roman" w:eastAsia="Times New Roman" w:hAnsi="Times New Roman" w:cs="Times New Roman"/>
          <w:sz w:val="28"/>
          <w:szCs w:val="24"/>
        </w:rPr>
        <w:t>остав</w:t>
      </w:r>
      <w:r w:rsidR="00FA44C2">
        <w:rPr>
          <w:rFonts w:ascii="Times New Roman" w:eastAsia="Times New Roman" w:hAnsi="Times New Roman" w:cs="Times New Roman"/>
          <w:sz w:val="28"/>
          <w:szCs w:val="24"/>
        </w:rPr>
        <w:t>ить</w:t>
      </w:r>
      <w:r w:rsidR="00FA44C2" w:rsidRPr="00C43FFE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характеристику климатического пояса по плану, используя физическую карту мира, карту климатических поясов мира и климатическую карту мира</w:t>
      </w:r>
      <w:r w:rsidR="00FA44C2">
        <w:rPr>
          <w:rFonts w:ascii="Times New Roman" w:eastAsia="Times New Roman" w:hAnsi="Times New Roman" w:cs="Times New Roman"/>
          <w:sz w:val="28"/>
          <w:szCs w:val="24"/>
        </w:rPr>
        <w:t>. Данный план характеристики климатического пояса включает в себя</w:t>
      </w:r>
    </w:p>
    <w:p w14:paraId="06A56CF7" w14:textId="1351EBA4" w:rsidR="00DA1883" w:rsidRDefault="00DA1883" w:rsidP="00DA18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C9B6FD" w14:textId="77777777" w:rsidR="00DA1883" w:rsidRPr="00EA0A75" w:rsidRDefault="00DA1883" w:rsidP="00DA18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9FA454" w14:textId="77777777" w:rsidR="00C311F9" w:rsidRDefault="00881A86" w:rsidP="0088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1160E6" wp14:editId="1BBF2B8D">
            <wp:extent cx="5381625" cy="3763339"/>
            <wp:effectExtent l="0" t="0" r="0" b="8890"/>
            <wp:docPr id="2" name="Рисунок 2" descr="Климатические пояса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матические пояса Земл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5399972" cy="37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02360" w14:textId="77777777" w:rsidR="00881A86" w:rsidRDefault="00881A86" w:rsidP="00881A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2- Карта «Климатические пояса»</w:t>
      </w:r>
    </w:p>
    <w:p w14:paraId="6209F343" w14:textId="77777777" w:rsidR="004834BD" w:rsidRDefault="004834BD" w:rsidP="0048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B758736" w14:textId="4DA5BF52" w:rsidR="004834BD" w:rsidRPr="00C254C8" w:rsidRDefault="00C43FFE" w:rsidP="00C2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следующее: т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ерритории материков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океанов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 xml:space="preserve">, на которых </w:t>
      </w:r>
      <w:r>
        <w:rPr>
          <w:rFonts w:ascii="Times New Roman" w:eastAsia="Times New Roman" w:hAnsi="Times New Roman" w:cs="Times New Roman"/>
          <w:sz w:val="28"/>
          <w:szCs w:val="24"/>
        </w:rPr>
        <w:t>простирается климатический пояс; т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ипы воздушных масс, господствующие на территории климатического пояса по сезонам года</w:t>
      </w:r>
      <w:r>
        <w:rPr>
          <w:rFonts w:ascii="Times New Roman" w:eastAsia="Times New Roman" w:hAnsi="Times New Roman" w:cs="Times New Roman"/>
          <w:sz w:val="28"/>
          <w:szCs w:val="24"/>
        </w:rPr>
        <w:t>; с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sz w:val="28"/>
          <w:szCs w:val="24"/>
        </w:rPr>
        <w:t>едние температуры января и июля, н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аправления изменений и причины изменений</w:t>
      </w:r>
      <w:r>
        <w:rPr>
          <w:rFonts w:ascii="Times New Roman" w:eastAsia="Times New Roman" w:hAnsi="Times New Roman" w:cs="Times New Roman"/>
          <w:sz w:val="28"/>
          <w:szCs w:val="24"/>
        </w:rPr>
        <w:t>; с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езонные господствующие ветра</w:t>
      </w:r>
      <w:r>
        <w:rPr>
          <w:rFonts w:ascii="Times New Roman" w:eastAsia="Times New Roman" w:hAnsi="Times New Roman" w:cs="Times New Roman"/>
          <w:sz w:val="28"/>
          <w:szCs w:val="24"/>
        </w:rPr>
        <w:t>; г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одовое количество осадков и режим их выпадения</w:t>
      </w:r>
      <w:r>
        <w:rPr>
          <w:rFonts w:ascii="Times New Roman" w:eastAsia="Times New Roman" w:hAnsi="Times New Roman" w:cs="Times New Roman"/>
          <w:sz w:val="28"/>
          <w:szCs w:val="24"/>
        </w:rPr>
        <w:t>, п</w:t>
      </w:r>
      <w:r w:rsidRPr="00C43FFE">
        <w:rPr>
          <w:rFonts w:ascii="Times New Roman" w:eastAsia="Times New Roman" w:hAnsi="Times New Roman" w:cs="Times New Roman"/>
          <w:sz w:val="28"/>
          <w:szCs w:val="24"/>
        </w:rPr>
        <w:t>ричины различия в количестве осадков.</w:t>
      </w:r>
    </w:p>
    <w:p w14:paraId="66D114F5" w14:textId="77777777" w:rsidR="004834BD" w:rsidRPr="00C45975" w:rsidRDefault="004834BD" w:rsidP="00483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975">
        <w:rPr>
          <w:rFonts w:ascii="Times New Roman" w:hAnsi="Times New Roman" w:cs="Times New Roman"/>
          <w:sz w:val="28"/>
          <w:szCs w:val="28"/>
        </w:rPr>
        <w:t>Таблица 1. Климатические пояса.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630"/>
        <w:gridCol w:w="3022"/>
        <w:gridCol w:w="1713"/>
        <w:gridCol w:w="1849"/>
      </w:tblGrid>
      <w:tr w:rsidR="00C45975" w:rsidRPr="00C45975" w14:paraId="370A5866" w14:textId="77777777" w:rsidTr="00C45975">
        <w:tc>
          <w:tcPr>
            <w:tcW w:w="2471" w:type="dxa"/>
          </w:tcPr>
          <w:p w14:paraId="7E1DDC08" w14:textId="77777777" w:rsidR="004834BD" w:rsidRPr="00C45975" w:rsidRDefault="004834BD" w:rsidP="00D4277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Климатический пояс</w:t>
            </w:r>
          </w:p>
        </w:tc>
        <w:tc>
          <w:tcPr>
            <w:tcW w:w="3807" w:type="dxa"/>
          </w:tcPr>
          <w:p w14:paraId="5A8F27B9" w14:textId="77777777" w:rsidR="00C45975" w:rsidRDefault="004834BD" w:rsidP="004834B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Максимальная,</w:t>
            </w:r>
            <w:r w:rsid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 </w:t>
            </w:r>
            <w:r w:rsidRP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минимальная, </w:t>
            </w:r>
          </w:p>
          <w:p w14:paraId="40F3D81F" w14:textId="77777777" w:rsidR="004834BD" w:rsidRPr="00C45975" w:rsidRDefault="004834BD" w:rsidP="004834B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средняя температура, 0С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65B6F706" w14:textId="77777777" w:rsidR="004834BD" w:rsidRPr="00C45975" w:rsidRDefault="004834BD" w:rsidP="00D4277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Количество осадков, мм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372F923F" w14:textId="77777777" w:rsidR="004834BD" w:rsidRPr="00C45975" w:rsidRDefault="004834BD" w:rsidP="00D4277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Особенности условий климата</w:t>
            </w:r>
          </w:p>
        </w:tc>
      </w:tr>
      <w:tr w:rsidR="00C45975" w:rsidRPr="00C45975" w14:paraId="1423CB9E" w14:textId="77777777" w:rsidTr="00C45975">
        <w:tc>
          <w:tcPr>
            <w:tcW w:w="2471" w:type="dxa"/>
          </w:tcPr>
          <w:p w14:paraId="22EE0EE8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Арктический</w:t>
            </w:r>
          </w:p>
        </w:tc>
        <w:tc>
          <w:tcPr>
            <w:tcW w:w="3807" w:type="dxa"/>
          </w:tcPr>
          <w:p w14:paraId="21BEA98F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2A7B8D2C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60E389A1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  <w:tr w:rsidR="00C45975" w:rsidRPr="00C45975" w14:paraId="0390A26E" w14:textId="77777777" w:rsidTr="00C45975">
        <w:tc>
          <w:tcPr>
            <w:tcW w:w="2471" w:type="dxa"/>
          </w:tcPr>
          <w:p w14:paraId="3C4735FB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Субарктический</w:t>
            </w:r>
          </w:p>
        </w:tc>
        <w:tc>
          <w:tcPr>
            <w:tcW w:w="3807" w:type="dxa"/>
          </w:tcPr>
          <w:p w14:paraId="12EE9FE6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6778F97E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270846CB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  <w:tr w:rsidR="00C45975" w:rsidRPr="00C45975" w14:paraId="50AE854C" w14:textId="77777777" w:rsidTr="00C45975">
        <w:tc>
          <w:tcPr>
            <w:tcW w:w="2471" w:type="dxa"/>
          </w:tcPr>
          <w:p w14:paraId="5EB410C7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Умеренный</w:t>
            </w:r>
          </w:p>
        </w:tc>
        <w:tc>
          <w:tcPr>
            <w:tcW w:w="3807" w:type="dxa"/>
          </w:tcPr>
          <w:p w14:paraId="3CF492B0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0DAC2F1A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21979EA9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  <w:tr w:rsidR="00C45975" w:rsidRPr="00C45975" w14:paraId="779B76B1" w14:textId="77777777" w:rsidTr="00C45975">
        <w:tc>
          <w:tcPr>
            <w:tcW w:w="2471" w:type="dxa"/>
          </w:tcPr>
          <w:p w14:paraId="523C8E86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Субтропический</w:t>
            </w:r>
          </w:p>
        </w:tc>
        <w:tc>
          <w:tcPr>
            <w:tcW w:w="3807" w:type="dxa"/>
          </w:tcPr>
          <w:p w14:paraId="78348351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119EB610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10BB2C34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  <w:tr w:rsidR="00C45975" w:rsidRPr="00C45975" w14:paraId="77C6C7D0" w14:textId="77777777" w:rsidTr="00C45975">
        <w:tc>
          <w:tcPr>
            <w:tcW w:w="2471" w:type="dxa"/>
          </w:tcPr>
          <w:p w14:paraId="22256029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Тропический</w:t>
            </w:r>
          </w:p>
        </w:tc>
        <w:tc>
          <w:tcPr>
            <w:tcW w:w="3807" w:type="dxa"/>
          </w:tcPr>
          <w:p w14:paraId="0EE6C21D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45B1955F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48BC3840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  <w:tr w:rsidR="00C45975" w:rsidRPr="00C45975" w14:paraId="7534E217" w14:textId="77777777" w:rsidTr="00C45975">
        <w:tc>
          <w:tcPr>
            <w:tcW w:w="2471" w:type="dxa"/>
          </w:tcPr>
          <w:p w14:paraId="1FEC6B3A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Субэкваториальный</w:t>
            </w:r>
          </w:p>
        </w:tc>
        <w:tc>
          <w:tcPr>
            <w:tcW w:w="3807" w:type="dxa"/>
          </w:tcPr>
          <w:p w14:paraId="4BDA62DE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140FAD7A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387ED818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  <w:tr w:rsidR="00C45975" w:rsidRPr="00C45975" w14:paraId="05F4E72C" w14:textId="77777777" w:rsidTr="00C45975">
        <w:tc>
          <w:tcPr>
            <w:tcW w:w="2471" w:type="dxa"/>
          </w:tcPr>
          <w:p w14:paraId="08D2703D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C45975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Экваториальный</w:t>
            </w:r>
          </w:p>
        </w:tc>
        <w:tc>
          <w:tcPr>
            <w:tcW w:w="3807" w:type="dxa"/>
          </w:tcPr>
          <w:p w14:paraId="0C288C96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0AA6015B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1D8EAFA4" w14:textId="77777777" w:rsidR="004834BD" w:rsidRPr="00C45975" w:rsidRDefault="004834BD" w:rsidP="00D4277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</w:p>
        </w:tc>
      </w:tr>
    </w:tbl>
    <w:p w14:paraId="53AC9D87" w14:textId="77777777" w:rsidR="00D42773" w:rsidRDefault="00D42773" w:rsidP="00D42773">
      <w:pPr>
        <w:rPr>
          <w:rFonts w:ascii="Times New Roman" w:hAnsi="Times New Roman" w:cs="Times New Roman"/>
          <w:sz w:val="24"/>
          <w:szCs w:val="24"/>
        </w:rPr>
      </w:pPr>
    </w:p>
    <w:p w14:paraId="315E6C67" w14:textId="4EC27CEB" w:rsidR="00D42773" w:rsidRPr="00D42773" w:rsidRDefault="00D42773" w:rsidP="00D42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2773">
        <w:rPr>
          <w:rFonts w:ascii="Times New Roman" w:hAnsi="Times New Roman" w:cs="Times New Roman"/>
          <w:sz w:val="28"/>
          <w:szCs w:val="28"/>
        </w:rPr>
        <w:t>Таблица 2. Сравнение климата двух городов мира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  <w:gridCol w:w="2268"/>
      </w:tblGrid>
      <w:tr w:rsidR="00D42773" w:rsidRPr="00D42773" w14:paraId="1BBC6357" w14:textId="77777777" w:rsidTr="00D42773">
        <w:trPr>
          <w:trHeight w:val="704"/>
        </w:trPr>
        <w:tc>
          <w:tcPr>
            <w:tcW w:w="1696" w:type="dxa"/>
          </w:tcPr>
          <w:p w14:paraId="0E716CAF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843" w:type="dxa"/>
          </w:tcPr>
          <w:p w14:paraId="30633112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Средняя </w:t>
            </w:r>
            <w:r w:rsidRPr="00D42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4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7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D42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14:paraId="685E3B8E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</w:t>
            </w:r>
          </w:p>
        </w:tc>
        <w:tc>
          <w:tcPr>
            <w:tcW w:w="1843" w:type="dxa"/>
          </w:tcPr>
          <w:p w14:paraId="021FA363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Средняя </w:t>
            </w:r>
            <w:r w:rsidRPr="00D42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4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7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D42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14:paraId="12CBB68E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июля</w:t>
            </w:r>
          </w:p>
        </w:tc>
        <w:tc>
          <w:tcPr>
            <w:tcW w:w="1701" w:type="dxa"/>
          </w:tcPr>
          <w:p w14:paraId="2C2711CC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осадков,мм</w:t>
            </w:r>
          </w:p>
        </w:tc>
        <w:tc>
          <w:tcPr>
            <w:tcW w:w="2268" w:type="dxa"/>
          </w:tcPr>
          <w:p w14:paraId="71E29007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 климата</w:t>
            </w:r>
          </w:p>
        </w:tc>
      </w:tr>
      <w:tr w:rsidR="00D42773" w:rsidRPr="00D42773" w14:paraId="080F3319" w14:textId="77777777" w:rsidTr="00D42773">
        <w:trPr>
          <w:trHeight w:val="704"/>
        </w:trPr>
        <w:tc>
          <w:tcPr>
            <w:tcW w:w="1696" w:type="dxa"/>
          </w:tcPr>
          <w:p w14:paraId="253BD1C1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14:paraId="02EAA817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F3F3F10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63384F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4040B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ACBEF90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CB251CA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FF86A34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773" w:rsidRPr="00D42773" w14:paraId="4923BD39" w14:textId="77777777" w:rsidTr="00D42773">
        <w:trPr>
          <w:trHeight w:val="691"/>
        </w:trPr>
        <w:tc>
          <w:tcPr>
            <w:tcW w:w="1696" w:type="dxa"/>
          </w:tcPr>
          <w:p w14:paraId="4A27F044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  <w:p w14:paraId="793944A8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50BC6B6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D2FA53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DA238F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A9303E3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508D455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EC6BBEA" w14:textId="77777777" w:rsidR="00D42773" w:rsidRPr="00D42773" w:rsidRDefault="00D42773" w:rsidP="00D42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B1F1CE7" w14:textId="77777777" w:rsidR="00D42773" w:rsidRPr="00D42773" w:rsidRDefault="00D42773" w:rsidP="00D42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A47ABC" w14:textId="71C5B944" w:rsidR="00C45975" w:rsidRDefault="00C45975" w:rsidP="00D42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975">
        <w:rPr>
          <w:rFonts w:ascii="Times New Roman" w:hAnsi="Times New Roman" w:cs="Times New Roman"/>
          <w:sz w:val="28"/>
          <w:szCs w:val="28"/>
        </w:rPr>
        <w:t>Использование таких зад</w:t>
      </w:r>
      <w:r>
        <w:rPr>
          <w:rFonts w:ascii="Times New Roman" w:hAnsi="Times New Roman" w:cs="Times New Roman"/>
          <w:sz w:val="28"/>
          <w:szCs w:val="28"/>
        </w:rPr>
        <w:t>ач позволяет организовывать обу</w:t>
      </w:r>
      <w:r w:rsidRPr="00C45975">
        <w:rPr>
          <w:rFonts w:ascii="Times New Roman" w:hAnsi="Times New Roman" w:cs="Times New Roman"/>
          <w:sz w:val="28"/>
          <w:szCs w:val="28"/>
        </w:rPr>
        <w:t>чение самой деятельности, предполагающее развитие у обу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Pr="00C45975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анализировать, сравнивать, при</w:t>
      </w:r>
      <w:r w:rsidRPr="00C45975">
        <w:rPr>
          <w:rFonts w:ascii="Times New Roman" w:hAnsi="Times New Roman" w:cs="Times New Roman"/>
          <w:sz w:val="28"/>
          <w:szCs w:val="28"/>
        </w:rPr>
        <w:t>менять на практике теоретические знания, формировать навыки алгоритмической деятельнос</w:t>
      </w:r>
      <w:r>
        <w:rPr>
          <w:rFonts w:ascii="Times New Roman" w:hAnsi="Times New Roman" w:cs="Times New Roman"/>
          <w:sz w:val="28"/>
          <w:szCs w:val="28"/>
        </w:rPr>
        <w:t>ти при решении учебно-исследова</w:t>
      </w:r>
      <w:r w:rsidRPr="00C45975">
        <w:rPr>
          <w:rFonts w:ascii="Times New Roman" w:hAnsi="Times New Roman" w:cs="Times New Roman"/>
          <w:sz w:val="28"/>
          <w:szCs w:val="28"/>
        </w:rPr>
        <w:t>тельских задач.</w:t>
      </w:r>
    </w:p>
    <w:p w14:paraId="6105415B" w14:textId="456A9E5B" w:rsidR="00C45975" w:rsidRDefault="00FA44C2" w:rsidP="00C4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повышает интерес обучающихся к предмету географии и, как следствие влияет на повышение качества успеваемости.</w:t>
      </w:r>
      <w:r w:rsidR="0047569A">
        <w:rPr>
          <w:rFonts w:ascii="Times New Roman" w:hAnsi="Times New Roman" w:cs="Times New Roman"/>
          <w:sz w:val="28"/>
          <w:szCs w:val="28"/>
        </w:rPr>
        <w:t xml:space="preserve"> При составлении мониторинга качества знаний взяты данные качества знаний 7-11 классов </w:t>
      </w:r>
      <w:r w:rsidR="0047569A" w:rsidRPr="0047569A">
        <w:rPr>
          <w:rFonts w:ascii="Times New Roman" w:hAnsi="Times New Roman" w:cs="Times New Roman"/>
          <w:sz w:val="28"/>
          <w:szCs w:val="28"/>
        </w:rPr>
        <w:t xml:space="preserve">Черноярской </w:t>
      </w:r>
      <w:r w:rsidR="0047569A">
        <w:rPr>
          <w:rFonts w:ascii="Times New Roman" w:hAnsi="Times New Roman" w:cs="Times New Roman"/>
          <w:sz w:val="28"/>
          <w:szCs w:val="28"/>
        </w:rPr>
        <w:t xml:space="preserve">СОШ за 2019-2020, 2020-2021 учебные года и данные третьей четверти 2021-2022 учебного года по предмету </w:t>
      </w:r>
      <w:r w:rsidR="00C45975">
        <w:rPr>
          <w:rFonts w:ascii="Times New Roman" w:hAnsi="Times New Roman" w:cs="Times New Roman"/>
          <w:sz w:val="28"/>
          <w:szCs w:val="28"/>
        </w:rPr>
        <w:t>географии. Так по сравнению с 2019-2020 учебным годом качество знаний возросло на 1</w:t>
      </w:r>
      <w:r w:rsidR="00A27E19">
        <w:rPr>
          <w:rFonts w:ascii="Times New Roman" w:hAnsi="Times New Roman" w:cs="Times New Roman"/>
          <w:sz w:val="28"/>
          <w:szCs w:val="28"/>
        </w:rPr>
        <w:t>2</w:t>
      </w:r>
      <w:r w:rsidR="00C45975">
        <w:rPr>
          <w:rFonts w:ascii="Times New Roman" w:hAnsi="Times New Roman" w:cs="Times New Roman"/>
          <w:sz w:val="28"/>
          <w:szCs w:val="28"/>
        </w:rPr>
        <w:t xml:space="preserve"> пунктов, что является </w:t>
      </w:r>
      <w:r w:rsidR="00DB0B62">
        <w:rPr>
          <w:rFonts w:ascii="Times New Roman" w:hAnsi="Times New Roman" w:cs="Times New Roman"/>
          <w:sz w:val="28"/>
          <w:szCs w:val="28"/>
        </w:rPr>
        <w:t>хороши</w:t>
      </w:r>
      <w:r w:rsidR="00C45975">
        <w:rPr>
          <w:rFonts w:ascii="Times New Roman" w:hAnsi="Times New Roman" w:cs="Times New Roman"/>
          <w:sz w:val="28"/>
          <w:szCs w:val="28"/>
        </w:rPr>
        <w:t>м показателем (рис.3).</w:t>
      </w:r>
      <w:r w:rsidR="00A27E19" w:rsidRPr="00A27E19">
        <w:rPr>
          <w:noProof/>
        </w:rPr>
        <w:t xml:space="preserve"> </w:t>
      </w:r>
      <w:r w:rsidR="00A27E19">
        <w:rPr>
          <w:noProof/>
          <w:lang w:eastAsia="ru-RU"/>
        </w:rPr>
        <w:drawing>
          <wp:inline distT="0" distB="0" distL="0" distR="0" wp14:anchorId="58A88CFA" wp14:editId="79ABA8B9">
            <wp:extent cx="6143625" cy="1762125"/>
            <wp:effectExtent l="0" t="0" r="952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5D0EA5" w14:textId="182E8E1C" w:rsidR="00482B6C" w:rsidRDefault="00A27E19" w:rsidP="00A27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6F6">
        <w:rPr>
          <w:rFonts w:ascii="Times New Roman" w:hAnsi="Times New Roman" w:cs="Times New Roman"/>
          <w:sz w:val="28"/>
          <w:szCs w:val="28"/>
        </w:rPr>
        <w:t>Рисунок 3 – Мониторинг качества знаний за 2019-2022 учебные года</w:t>
      </w:r>
    </w:p>
    <w:p w14:paraId="7B079818" w14:textId="77777777" w:rsidR="00E256F6" w:rsidRDefault="00E256F6" w:rsidP="00E2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2CDD9" w14:textId="77777777" w:rsidR="00C45975" w:rsidRDefault="00C45975" w:rsidP="00C45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факультативах и элективных курсах, участие в олимпиадах и конкурсах, практические недели, научно-практические конференции способствуют повышению интереса и мотивации к получению новых знаний и умений обучающихся по географии.</w:t>
      </w:r>
    </w:p>
    <w:p w14:paraId="027FE4DD" w14:textId="77777777" w:rsidR="00FA44C2" w:rsidRDefault="00C45975" w:rsidP="00FA4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</w:t>
      </w:r>
      <w:r w:rsidR="00477189">
        <w:rPr>
          <w:rFonts w:ascii="Times New Roman" w:hAnsi="Times New Roman" w:cs="Times New Roman"/>
          <w:sz w:val="28"/>
          <w:szCs w:val="28"/>
        </w:rPr>
        <w:t>оказатель качества знаний и непосредственный интерес к предмету географии позволяет обучающимся принимать активное участие в конкурсах и предметных олимпиадах</w:t>
      </w:r>
      <w:r w:rsidR="0009375C">
        <w:rPr>
          <w:rFonts w:ascii="Times New Roman" w:hAnsi="Times New Roman" w:cs="Times New Roman"/>
          <w:sz w:val="28"/>
          <w:szCs w:val="28"/>
        </w:rPr>
        <w:t>, ч</w:t>
      </w:r>
      <w:r w:rsidR="0009375C" w:rsidRPr="00EA0A75">
        <w:rPr>
          <w:rFonts w:ascii="Times New Roman" w:hAnsi="Times New Roman" w:cs="Times New Roman"/>
          <w:sz w:val="28"/>
          <w:szCs w:val="28"/>
        </w:rPr>
        <w:t xml:space="preserve">то не только положительно влияет на имидж </w:t>
      </w:r>
      <w:r w:rsidR="0009375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9375C" w:rsidRPr="00EA0A75">
        <w:rPr>
          <w:rFonts w:ascii="Times New Roman" w:hAnsi="Times New Roman" w:cs="Times New Roman"/>
          <w:sz w:val="28"/>
          <w:szCs w:val="28"/>
        </w:rPr>
        <w:t>образова</w:t>
      </w:r>
      <w:r w:rsidR="0009375C">
        <w:rPr>
          <w:rFonts w:ascii="Times New Roman" w:hAnsi="Times New Roman" w:cs="Times New Roman"/>
          <w:sz w:val="28"/>
          <w:szCs w:val="28"/>
        </w:rPr>
        <w:t>ния</w:t>
      </w:r>
      <w:r w:rsidR="0009375C" w:rsidRPr="00EA0A75">
        <w:rPr>
          <w:rFonts w:ascii="Times New Roman" w:hAnsi="Times New Roman" w:cs="Times New Roman"/>
          <w:sz w:val="28"/>
          <w:szCs w:val="28"/>
        </w:rPr>
        <w:t>, но и содействует профессиональному самоопределению обучающихся.</w:t>
      </w:r>
      <w:r w:rsidR="0009375C">
        <w:rPr>
          <w:rFonts w:ascii="Times New Roman" w:hAnsi="Times New Roman" w:cs="Times New Roman"/>
          <w:sz w:val="28"/>
          <w:szCs w:val="28"/>
        </w:rPr>
        <w:t xml:space="preserve"> </w:t>
      </w:r>
      <w:r w:rsidR="00477189">
        <w:rPr>
          <w:rFonts w:ascii="Times New Roman" w:hAnsi="Times New Roman" w:cs="Times New Roman"/>
          <w:sz w:val="28"/>
          <w:szCs w:val="28"/>
        </w:rPr>
        <w:t xml:space="preserve">Так </w:t>
      </w:r>
      <w:r w:rsidR="0009375C">
        <w:rPr>
          <w:rFonts w:ascii="Times New Roman" w:hAnsi="Times New Roman" w:cs="Times New Roman"/>
          <w:sz w:val="28"/>
          <w:szCs w:val="28"/>
        </w:rPr>
        <w:t>из множества достижений выделим п</w:t>
      </w:r>
      <w:r w:rsidR="0009375C" w:rsidRPr="0009375C">
        <w:rPr>
          <w:rFonts w:ascii="Times New Roman" w:hAnsi="Times New Roman" w:cs="Times New Roman"/>
          <w:sz w:val="28"/>
          <w:szCs w:val="28"/>
        </w:rPr>
        <w:t>ризер</w:t>
      </w:r>
      <w:r w:rsidR="0009375C">
        <w:rPr>
          <w:rFonts w:ascii="Times New Roman" w:hAnsi="Times New Roman" w:cs="Times New Roman"/>
          <w:sz w:val="28"/>
          <w:szCs w:val="28"/>
        </w:rPr>
        <w:t>а</w:t>
      </w:r>
      <w:r w:rsidR="0009375C" w:rsidRPr="0009375C">
        <w:rPr>
          <w:rFonts w:ascii="Times New Roman" w:hAnsi="Times New Roman" w:cs="Times New Roman"/>
          <w:sz w:val="28"/>
          <w:szCs w:val="28"/>
        </w:rPr>
        <w:t xml:space="preserve"> 1 степени 1 </w:t>
      </w:r>
      <w:r w:rsidR="0009375C">
        <w:rPr>
          <w:rFonts w:ascii="Times New Roman" w:hAnsi="Times New Roman" w:cs="Times New Roman"/>
          <w:sz w:val="28"/>
          <w:szCs w:val="28"/>
        </w:rPr>
        <w:t>«М</w:t>
      </w:r>
      <w:r w:rsidR="0009375C" w:rsidRPr="0009375C">
        <w:rPr>
          <w:rFonts w:ascii="Times New Roman" w:hAnsi="Times New Roman" w:cs="Times New Roman"/>
          <w:sz w:val="28"/>
          <w:szCs w:val="28"/>
        </w:rPr>
        <w:t>еждународного конкурса научны</w:t>
      </w:r>
      <w:r w:rsidR="0009375C">
        <w:rPr>
          <w:rFonts w:ascii="Times New Roman" w:hAnsi="Times New Roman" w:cs="Times New Roman"/>
          <w:sz w:val="28"/>
          <w:szCs w:val="28"/>
        </w:rPr>
        <w:t xml:space="preserve">х работ школьников и </w:t>
      </w:r>
      <w:r w:rsidR="0009375C">
        <w:rPr>
          <w:rFonts w:ascii="Times New Roman" w:hAnsi="Times New Roman" w:cs="Times New Roman"/>
          <w:sz w:val="28"/>
          <w:szCs w:val="28"/>
        </w:rPr>
        <w:lastRenderedPageBreak/>
        <w:t>студентов «Лучший проект» учащуюся 10 класса Алейник А. (сентябрь 2021 года).</w:t>
      </w:r>
    </w:p>
    <w:p w14:paraId="7F7B9C77" w14:textId="4931CE15" w:rsidR="0009375C" w:rsidRDefault="0009375C" w:rsidP="00FA4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активизации работы учащихся в конкурсах и олимпиадах, большую роль играет заинтересованность в учебно-исследовательской деятельности педагога. Так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</w:t>
      </w:r>
      <w:r w:rsidR="00C021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C02185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является</w:t>
      </w:r>
      <w:r w:rsidR="00296B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375C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9375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9375C">
        <w:rPr>
          <w:rFonts w:ascii="Times New Roman" w:hAnsi="Times New Roman" w:cs="Times New Roman"/>
          <w:sz w:val="28"/>
          <w:szCs w:val="28"/>
        </w:rPr>
        <w:t>ервом Республиканском педагогич</w:t>
      </w:r>
      <w:r>
        <w:rPr>
          <w:rFonts w:ascii="Times New Roman" w:hAnsi="Times New Roman" w:cs="Times New Roman"/>
          <w:sz w:val="28"/>
          <w:szCs w:val="28"/>
        </w:rPr>
        <w:t>еском конкурсе «</w:t>
      </w:r>
      <w:r w:rsidRPr="0009375C">
        <w:rPr>
          <w:rFonts w:ascii="Times New Roman" w:hAnsi="Times New Roman" w:cs="Times New Roman"/>
          <w:sz w:val="28"/>
          <w:szCs w:val="28"/>
        </w:rPr>
        <w:t>Педагогический успех</w:t>
      </w:r>
      <w:r>
        <w:rPr>
          <w:rFonts w:ascii="Times New Roman" w:hAnsi="Times New Roman" w:cs="Times New Roman"/>
          <w:sz w:val="28"/>
          <w:szCs w:val="28"/>
        </w:rPr>
        <w:t>» по номинации «</w:t>
      </w:r>
      <w:r w:rsidRPr="0009375C">
        <w:rPr>
          <w:rFonts w:ascii="Times New Roman" w:hAnsi="Times New Roman" w:cs="Times New Roman"/>
          <w:sz w:val="28"/>
          <w:szCs w:val="28"/>
        </w:rPr>
        <w:t>Программа факультативного 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B44">
        <w:rPr>
          <w:rFonts w:ascii="Times New Roman" w:hAnsi="Times New Roman" w:cs="Times New Roman"/>
          <w:sz w:val="28"/>
          <w:szCs w:val="28"/>
        </w:rPr>
        <w:t xml:space="preserve"> (2021 год);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B44">
        <w:rPr>
          <w:rFonts w:ascii="Times New Roman" w:hAnsi="Times New Roman" w:cs="Times New Roman"/>
          <w:sz w:val="28"/>
          <w:szCs w:val="28"/>
        </w:rPr>
        <w:t>обладателем диплома 1 степени в номинации «</w:t>
      </w:r>
      <w:r w:rsidR="00296B44" w:rsidRPr="00296B44">
        <w:rPr>
          <w:rFonts w:ascii="Times New Roman" w:hAnsi="Times New Roman" w:cs="Times New Roman"/>
          <w:sz w:val="28"/>
          <w:szCs w:val="28"/>
        </w:rPr>
        <w:t>Открытый урок</w:t>
      </w:r>
      <w:r w:rsidR="00296B44">
        <w:rPr>
          <w:rFonts w:ascii="Times New Roman" w:hAnsi="Times New Roman" w:cs="Times New Roman"/>
          <w:sz w:val="28"/>
          <w:szCs w:val="28"/>
        </w:rPr>
        <w:t>»</w:t>
      </w:r>
      <w:r w:rsidR="00296B44" w:rsidRPr="00296B44">
        <w:rPr>
          <w:rFonts w:ascii="Times New Roman" w:hAnsi="Times New Roman" w:cs="Times New Roman"/>
          <w:sz w:val="28"/>
          <w:szCs w:val="28"/>
        </w:rPr>
        <w:t xml:space="preserve"> </w:t>
      </w:r>
      <w:r w:rsidR="00296B44">
        <w:rPr>
          <w:rFonts w:ascii="Times New Roman" w:hAnsi="Times New Roman" w:cs="Times New Roman"/>
          <w:sz w:val="28"/>
          <w:szCs w:val="28"/>
        </w:rPr>
        <w:t>«Третьего</w:t>
      </w:r>
      <w:r w:rsidR="00296B44" w:rsidRPr="00296B44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296B44">
        <w:rPr>
          <w:rFonts w:ascii="Times New Roman" w:hAnsi="Times New Roman" w:cs="Times New Roman"/>
          <w:sz w:val="28"/>
          <w:szCs w:val="28"/>
        </w:rPr>
        <w:t>го</w:t>
      </w:r>
      <w:r w:rsidR="00296B44" w:rsidRPr="00296B44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296B44">
        <w:rPr>
          <w:rFonts w:ascii="Times New Roman" w:hAnsi="Times New Roman" w:cs="Times New Roman"/>
          <w:sz w:val="28"/>
          <w:szCs w:val="28"/>
        </w:rPr>
        <w:t>го</w:t>
      </w:r>
      <w:r w:rsidR="00296B44" w:rsidRPr="00296B4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96B44">
        <w:rPr>
          <w:rFonts w:ascii="Times New Roman" w:hAnsi="Times New Roman" w:cs="Times New Roman"/>
          <w:sz w:val="28"/>
          <w:szCs w:val="28"/>
        </w:rPr>
        <w:t>а «Умный педагог»</w:t>
      </w:r>
      <w:r w:rsidR="00C45975">
        <w:rPr>
          <w:rFonts w:ascii="Times New Roman" w:hAnsi="Times New Roman" w:cs="Times New Roman"/>
          <w:sz w:val="28"/>
          <w:szCs w:val="28"/>
        </w:rPr>
        <w:t xml:space="preserve"> (2021 год)</w:t>
      </w:r>
      <w:r w:rsidR="00296B44">
        <w:rPr>
          <w:rFonts w:ascii="Times New Roman" w:hAnsi="Times New Roman" w:cs="Times New Roman"/>
          <w:sz w:val="28"/>
          <w:szCs w:val="28"/>
        </w:rPr>
        <w:t>; п</w:t>
      </w:r>
      <w:r w:rsidR="00296B44" w:rsidRPr="00296B44">
        <w:rPr>
          <w:rFonts w:ascii="Times New Roman" w:hAnsi="Times New Roman" w:cs="Times New Roman"/>
          <w:sz w:val="28"/>
          <w:szCs w:val="28"/>
        </w:rPr>
        <w:t>обедитель VI Междуна</w:t>
      </w:r>
      <w:r w:rsidR="00C45975">
        <w:rPr>
          <w:rFonts w:ascii="Times New Roman" w:hAnsi="Times New Roman" w:cs="Times New Roman"/>
          <w:sz w:val="28"/>
          <w:szCs w:val="28"/>
        </w:rPr>
        <w:t xml:space="preserve">родной педагогической олимпиады (2021 год). Как видим, здесь указаны достижения только за 2021 год. </w:t>
      </w:r>
    </w:p>
    <w:p w14:paraId="442E8B8D" w14:textId="7F452CDF" w:rsidR="00477189" w:rsidRDefault="007E203E" w:rsidP="007E2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адаптируясь к условиям обновленного содержания образования, принципов развития функциональных грамотностей обучающихся, способности готовить </w:t>
      </w:r>
      <w:r w:rsidR="00C02185">
        <w:rPr>
          <w:rFonts w:ascii="Times New Roman" w:hAnsi="Times New Roman" w:cs="Times New Roman"/>
          <w:sz w:val="28"/>
          <w:szCs w:val="28"/>
        </w:rPr>
        <w:t>конкурентоспособных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школ, в том числе повышая качество преподавания предмета, позволяет на современном этапе развития образования и государства в целом достигать высоких результатов обучения и развитие общества через данные результаты за счет приобретения географических знаний, которые способствуют формированию и росту творческого потенциала личности, социальной активности самой личности, которая в будущем будет иметь возможность получать самообразование и саморазвитие в изменяющихся условиях жизни, что является главной целью данной методической системы.</w:t>
      </w:r>
    </w:p>
    <w:p w14:paraId="48AC769D" w14:textId="77777777" w:rsidR="008B6ED7" w:rsidRDefault="008B6ED7" w:rsidP="008B6ED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B4F4F70" w14:textId="77777777" w:rsidR="00C40237" w:rsidRDefault="00C40237" w:rsidP="00C4023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4CA72C77" w14:textId="77777777" w:rsidR="00C40237" w:rsidRPr="00F57C54" w:rsidRDefault="00F57C54" w:rsidP="00F57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C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237" w:rsidRPr="00F57C54">
        <w:rPr>
          <w:rFonts w:ascii="Times New Roman" w:hAnsi="Times New Roman" w:cs="Times New Roman"/>
          <w:sz w:val="28"/>
          <w:szCs w:val="28"/>
        </w:rPr>
        <w:t>Кларин М.В., Инновационные модели обучения зарубежных педагогических поисков, М.: 1994 год</w:t>
      </w:r>
    </w:p>
    <w:p w14:paraId="4461B496" w14:textId="77777777" w:rsidR="00F57C54" w:rsidRDefault="00F57C54" w:rsidP="00BE6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C54">
        <w:rPr>
          <w:rFonts w:ascii="Times New Roman" w:hAnsi="Times New Roman" w:cs="Times New Roman"/>
          <w:sz w:val="28"/>
          <w:szCs w:val="28"/>
        </w:rPr>
        <w:t>2. Певцова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7C54">
        <w:rPr>
          <w:rFonts w:ascii="Times New Roman" w:hAnsi="Times New Roman" w:cs="Times New Roman"/>
          <w:sz w:val="28"/>
          <w:szCs w:val="28"/>
        </w:rPr>
        <w:t xml:space="preserve"> Теория и методика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7C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F57C5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59B2C9" w14:textId="77777777" w:rsidR="00F57C54" w:rsidRPr="00F57C54" w:rsidRDefault="00BE684D" w:rsidP="00BE6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684D">
        <w:rPr>
          <w:rFonts w:ascii="Times New Roman" w:hAnsi="Times New Roman" w:cs="Times New Roman"/>
          <w:sz w:val="28"/>
          <w:szCs w:val="28"/>
        </w:rPr>
        <w:t>Шашенкова</w:t>
      </w:r>
      <w:proofErr w:type="spellEnd"/>
      <w:r w:rsidRPr="00BE684D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84D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в условиях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 w:rsidRPr="00BE684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 2005 год</w:t>
      </w:r>
    </w:p>
    <w:p w14:paraId="532CB01F" w14:textId="77777777" w:rsidR="00F57C54" w:rsidRDefault="007D5D18" w:rsidP="007D5D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5D18">
        <w:rPr>
          <w:rFonts w:ascii="Times New Roman" w:hAnsi="Times New Roman" w:cs="Times New Roman"/>
          <w:sz w:val="28"/>
          <w:szCs w:val="28"/>
        </w:rPr>
        <w:t>Степанова М.В.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D18">
        <w:rPr>
          <w:rFonts w:ascii="Times New Roman" w:hAnsi="Times New Roman" w:cs="Times New Roman"/>
          <w:sz w:val="28"/>
          <w:szCs w:val="28"/>
        </w:rPr>
        <w:t xml:space="preserve"> Учебно-исследовательская деятельность школьников в профильном обучении: учебно-методическое пособие </w:t>
      </w:r>
      <w:r>
        <w:rPr>
          <w:rFonts w:ascii="Times New Roman" w:hAnsi="Times New Roman" w:cs="Times New Roman"/>
          <w:sz w:val="28"/>
          <w:szCs w:val="28"/>
        </w:rPr>
        <w:t>для учителей, Санкт-Петербург:</w:t>
      </w:r>
      <w:r w:rsidRPr="007D5D18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46D6CB3" w14:textId="77777777" w:rsidR="007D5D18" w:rsidRDefault="007D5D18" w:rsidP="007D5D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D5D18">
        <w:rPr>
          <w:rFonts w:ascii="Times New Roman" w:hAnsi="Times New Roman" w:cs="Times New Roman"/>
          <w:sz w:val="28"/>
          <w:szCs w:val="28"/>
        </w:rPr>
        <w:t>Попова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D18">
        <w:rPr>
          <w:rFonts w:ascii="Times New Roman" w:hAnsi="Times New Roman" w:cs="Times New Roman"/>
          <w:sz w:val="28"/>
          <w:szCs w:val="28"/>
        </w:rPr>
        <w:t xml:space="preserve"> Особенности организации исследовательской деятельности школьников// Труды Научно-методиче</w:t>
      </w:r>
      <w:r>
        <w:rPr>
          <w:rFonts w:ascii="Times New Roman" w:hAnsi="Times New Roman" w:cs="Times New Roman"/>
          <w:sz w:val="28"/>
          <w:szCs w:val="28"/>
        </w:rPr>
        <w:t xml:space="preserve">ского семинара «Наука в школе», </w:t>
      </w:r>
      <w:r w:rsidRPr="007D5D18">
        <w:rPr>
          <w:rFonts w:ascii="Times New Roman" w:hAnsi="Times New Roman" w:cs="Times New Roman"/>
          <w:sz w:val="28"/>
          <w:szCs w:val="28"/>
        </w:rPr>
        <w:t>М.: НТА «АПФН», 2003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Pr="007D5D18">
        <w:rPr>
          <w:rFonts w:ascii="Times New Roman" w:hAnsi="Times New Roman" w:cs="Times New Roman"/>
          <w:sz w:val="28"/>
          <w:szCs w:val="28"/>
        </w:rPr>
        <w:t xml:space="preserve"> т.1</w:t>
      </w:r>
    </w:p>
    <w:p w14:paraId="24F00E42" w14:textId="77777777" w:rsidR="007D5D18" w:rsidRPr="007D5D18" w:rsidRDefault="00C311F9" w:rsidP="00C31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Леонтович А.</w:t>
      </w:r>
      <w:r w:rsidRPr="00C311F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1F9">
        <w:rPr>
          <w:rFonts w:ascii="Times New Roman" w:hAnsi="Times New Roman" w:cs="Times New Roman"/>
          <w:sz w:val="28"/>
          <w:szCs w:val="28"/>
        </w:rPr>
        <w:t xml:space="preserve"> Модель научной школы и практика организации исследовательской деятельности уча</w:t>
      </w:r>
      <w:r>
        <w:rPr>
          <w:rFonts w:ascii="Times New Roman" w:hAnsi="Times New Roman" w:cs="Times New Roman"/>
          <w:sz w:val="28"/>
          <w:szCs w:val="28"/>
        </w:rPr>
        <w:t xml:space="preserve">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Школ.т</w:t>
      </w:r>
      <w:r w:rsidRPr="00C311F9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1F9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C311F9">
        <w:rPr>
          <w:rFonts w:ascii="Times New Roman" w:hAnsi="Times New Roman" w:cs="Times New Roman"/>
          <w:sz w:val="28"/>
          <w:szCs w:val="28"/>
        </w:rPr>
        <w:t>N 5</w:t>
      </w:r>
      <w:r>
        <w:rPr>
          <w:rFonts w:ascii="Times New Roman" w:hAnsi="Times New Roman" w:cs="Times New Roman"/>
          <w:sz w:val="28"/>
          <w:szCs w:val="28"/>
        </w:rPr>
        <w:t>, с.149</w:t>
      </w:r>
    </w:p>
    <w:sectPr w:rsidR="007D5D18" w:rsidRPr="007D5D18" w:rsidSect="00140E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1362C"/>
    <w:multiLevelType w:val="hybridMultilevel"/>
    <w:tmpl w:val="F29877D2"/>
    <w:lvl w:ilvl="0" w:tplc="9140B33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B3"/>
    <w:rsid w:val="0000587C"/>
    <w:rsid w:val="0009375C"/>
    <w:rsid w:val="000D6E06"/>
    <w:rsid w:val="00140E23"/>
    <w:rsid w:val="00165657"/>
    <w:rsid w:val="00183F4E"/>
    <w:rsid w:val="00296B44"/>
    <w:rsid w:val="0036719A"/>
    <w:rsid w:val="003803ED"/>
    <w:rsid w:val="0047569A"/>
    <w:rsid w:val="00477189"/>
    <w:rsid w:val="00482B6C"/>
    <w:rsid w:val="004834BD"/>
    <w:rsid w:val="004B6138"/>
    <w:rsid w:val="005C4547"/>
    <w:rsid w:val="005F7786"/>
    <w:rsid w:val="00602292"/>
    <w:rsid w:val="006C28B3"/>
    <w:rsid w:val="007D5D18"/>
    <w:rsid w:val="007E203E"/>
    <w:rsid w:val="008127AE"/>
    <w:rsid w:val="0086720C"/>
    <w:rsid w:val="00881A86"/>
    <w:rsid w:val="008B1824"/>
    <w:rsid w:val="008B6ED7"/>
    <w:rsid w:val="00A27E19"/>
    <w:rsid w:val="00AA6C7D"/>
    <w:rsid w:val="00AB63D1"/>
    <w:rsid w:val="00AE0567"/>
    <w:rsid w:val="00B4320A"/>
    <w:rsid w:val="00B532E1"/>
    <w:rsid w:val="00BE684D"/>
    <w:rsid w:val="00C02185"/>
    <w:rsid w:val="00C254C8"/>
    <w:rsid w:val="00C311F9"/>
    <w:rsid w:val="00C40237"/>
    <w:rsid w:val="00C43FFE"/>
    <w:rsid w:val="00C45975"/>
    <w:rsid w:val="00C813E3"/>
    <w:rsid w:val="00CD7CE1"/>
    <w:rsid w:val="00D1357F"/>
    <w:rsid w:val="00D268E0"/>
    <w:rsid w:val="00D32AA8"/>
    <w:rsid w:val="00D42773"/>
    <w:rsid w:val="00DA1883"/>
    <w:rsid w:val="00DB0B62"/>
    <w:rsid w:val="00E256F6"/>
    <w:rsid w:val="00EA0A75"/>
    <w:rsid w:val="00F57C54"/>
    <w:rsid w:val="00FA44C2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A2E9"/>
  <w15:docId w15:val="{87B85794-6297-4EE8-9006-E0926920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54"/>
    <w:pPr>
      <w:ind w:left="720"/>
      <w:contextualSpacing/>
    </w:pPr>
  </w:style>
  <w:style w:type="table" w:styleId="a4">
    <w:name w:val="Table Grid"/>
    <w:basedOn w:val="a1"/>
    <w:uiPriority w:val="59"/>
    <w:rsid w:val="005C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C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454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42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качества знаний 7-11 классы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81-4815-9387-2844970BEF7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1-4815-9387-2844970BEF7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1-4815-9387-2844970BEF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Лист1!$B$4:$D$4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Лист1!$B$5:$D$5</c:f>
              <c:numCache>
                <c:formatCode>0%</c:formatCode>
                <c:ptCount val="3"/>
                <c:pt idx="0">
                  <c:v>0.55000000000000004</c:v>
                </c:pt>
                <c:pt idx="1">
                  <c:v>0.61</c:v>
                </c:pt>
                <c:pt idx="2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81-4815-9387-2844970BEF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067136"/>
        <c:axId val="219068672"/>
      </c:barChart>
      <c:catAx>
        <c:axId val="21906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19068672"/>
        <c:crosses val="autoZero"/>
        <c:auto val="1"/>
        <c:lblAlgn val="ctr"/>
        <c:lblOffset val="100"/>
        <c:noMultiLvlLbl val="0"/>
      </c:catAx>
      <c:valAx>
        <c:axId val="2190686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1906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2022-04-01T03:49:00Z</cp:lastPrinted>
  <dcterms:created xsi:type="dcterms:W3CDTF">2022-03-30T11:33:00Z</dcterms:created>
  <dcterms:modified xsi:type="dcterms:W3CDTF">2024-01-08T06:46:00Z</dcterms:modified>
</cp:coreProperties>
</file>