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55" w:type="dxa"/>
        <w:tblLayout w:type="fixed"/>
        <w:tblLook w:val="04A0" w:firstRow="1" w:lastRow="0" w:firstColumn="1" w:lastColumn="0" w:noHBand="0" w:noVBand="1"/>
      </w:tblPr>
      <w:tblGrid>
        <w:gridCol w:w="1933"/>
        <w:gridCol w:w="1804"/>
        <w:gridCol w:w="4654"/>
        <w:gridCol w:w="1498"/>
        <w:gridCol w:w="66"/>
      </w:tblGrid>
      <w:tr w:rsidR="00063431" w:rsidTr="00063431">
        <w:tc>
          <w:tcPr>
            <w:tcW w:w="3737" w:type="dxa"/>
            <w:gridSpan w:val="2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Раздел долгосрочного планирования:        </w:t>
            </w:r>
          </w:p>
          <w:p w:rsidR="00063431" w:rsidRPr="004E314D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E314D">
              <w:rPr>
                <w:rFonts w:ascii="Times New Roman" w:hAnsi="Times New Roman"/>
                <w:b/>
                <w:sz w:val="20"/>
                <w:szCs w:val="20"/>
              </w:rPr>
              <w:t>Отношения и пропорции</w:t>
            </w:r>
          </w:p>
        </w:tc>
        <w:tc>
          <w:tcPr>
            <w:tcW w:w="6218" w:type="dxa"/>
            <w:gridSpan w:val="3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Школа: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«КГУ </w:t>
            </w:r>
            <w:proofErr w:type="spellStart"/>
            <w:r w:rsidRPr="00D500F8">
              <w:rPr>
                <w:rFonts w:ascii="Times New Roman" w:hAnsi="Times New Roman"/>
                <w:sz w:val="20"/>
                <w:szCs w:val="20"/>
              </w:rPr>
              <w:t>Кокпектинская</w:t>
            </w:r>
            <w:proofErr w:type="spellEnd"/>
            <w:r w:rsidRPr="00D50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500F8">
              <w:rPr>
                <w:rFonts w:ascii="Times New Roman" w:hAnsi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6218" w:type="dxa"/>
            <w:gridSpan w:val="3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ФИО учителя: </w:t>
            </w:r>
            <w:proofErr w:type="spellStart"/>
            <w:r w:rsidRPr="00D500F8">
              <w:rPr>
                <w:rFonts w:ascii="Times New Roman" w:hAnsi="Times New Roman"/>
                <w:sz w:val="20"/>
                <w:szCs w:val="20"/>
              </w:rPr>
              <w:t>Уркунова</w:t>
            </w:r>
            <w:proofErr w:type="spellEnd"/>
            <w:r w:rsidRPr="00D500F8">
              <w:rPr>
                <w:rFonts w:ascii="Times New Roman" w:hAnsi="Times New Roman"/>
                <w:sz w:val="20"/>
                <w:szCs w:val="20"/>
              </w:rPr>
              <w:t xml:space="preserve"> Г.Г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класс: 6</w:t>
            </w:r>
          </w:p>
        </w:tc>
        <w:tc>
          <w:tcPr>
            <w:tcW w:w="6218" w:type="dxa"/>
            <w:gridSpan w:val="3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Участвовали: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D500F8">
              <w:rPr>
                <w:rFonts w:ascii="Times New Roman" w:hAnsi="Times New Roman"/>
                <w:sz w:val="20"/>
                <w:szCs w:val="20"/>
              </w:rPr>
              <w:t>Не участвовали: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6218" w:type="dxa"/>
            <w:gridSpan w:val="3"/>
          </w:tcPr>
          <w:p w:rsidR="00063431" w:rsidRPr="00423EA3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23EA3">
              <w:rPr>
                <w:rFonts w:ascii="Times New Roman" w:hAnsi="Times New Roman"/>
                <w:b/>
                <w:sz w:val="20"/>
                <w:szCs w:val="20"/>
              </w:rPr>
              <w:t>Решение</w:t>
            </w:r>
            <w:r w:rsidRPr="00423EA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текстовых</w:t>
            </w:r>
            <w:r w:rsidRPr="00423EA3">
              <w:rPr>
                <w:rFonts w:ascii="Times New Roman" w:hAnsi="Times New Roman"/>
                <w:b/>
                <w:sz w:val="20"/>
                <w:szCs w:val="20"/>
              </w:rPr>
              <w:t xml:space="preserve"> задач с помощью пропорции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Цели обучения, достигаемые на этом уроке   (Ссылка на учебный план)</w:t>
            </w:r>
          </w:p>
        </w:tc>
        <w:tc>
          <w:tcPr>
            <w:tcW w:w="6218" w:type="dxa"/>
            <w:gridSpan w:val="3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eastAsiaTheme="minorHAnsi" w:hAnsi="Times New Roman"/>
                <w:sz w:val="20"/>
                <w:szCs w:val="20"/>
              </w:rPr>
              <w:t>6.5.</w:t>
            </w:r>
            <w:r w:rsidRPr="00D500F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1</w:t>
            </w:r>
            <w:r w:rsidRPr="00D500F8">
              <w:rPr>
                <w:rFonts w:ascii="Times New Roman" w:eastAsiaTheme="minorHAnsi" w:hAnsi="Times New Roman"/>
                <w:sz w:val="20"/>
                <w:szCs w:val="20"/>
              </w:rPr>
              <w:t xml:space="preserve">.2 </w:t>
            </w:r>
            <w:r w:rsidRPr="00D500F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>р</w:t>
            </w:r>
            <w:r w:rsidRPr="00D500F8">
              <w:rPr>
                <w:rFonts w:ascii="Times New Roman" w:eastAsiaTheme="minorHAnsi" w:hAnsi="Times New Roman"/>
                <w:sz w:val="20"/>
                <w:szCs w:val="20"/>
              </w:rPr>
              <w:t>решать задачи на проценты с</w:t>
            </w:r>
            <w:r w:rsidRPr="00D500F8">
              <w:rPr>
                <w:rFonts w:ascii="Times New Roman" w:eastAsiaTheme="minorHAnsi" w:hAnsi="Times New Roman"/>
                <w:sz w:val="20"/>
                <w:szCs w:val="20"/>
                <w:lang w:val="kk-KZ"/>
              </w:rPr>
              <w:t xml:space="preserve"> помощью </w:t>
            </w:r>
            <w:r w:rsidRPr="00D500F8">
              <w:rPr>
                <w:rFonts w:ascii="Times New Roman" w:eastAsiaTheme="minorHAnsi" w:hAnsi="Times New Roman"/>
                <w:sz w:val="20"/>
                <w:szCs w:val="20"/>
              </w:rPr>
              <w:t>пропорции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Цель урока</w:t>
            </w:r>
          </w:p>
        </w:tc>
        <w:tc>
          <w:tcPr>
            <w:tcW w:w="6218" w:type="dxa"/>
            <w:gridSpan w:val="3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Все: решать простейшие задачи на проценты с помощью пропорции  по алгоритму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Большинство: Решать типовые задачи на проценты с практико-ориентированным содержанием.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Некоторые: Составлять практико-ориентированные задачи на проценты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6218" w:type="dxa"/>
            <w:gridSpan w:val="3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D500F8">
              <w:rPr>
                <w:rFonts w:ascii="Times New Roman" w:hAnsi="Times New Roman"/>
                <w:sz w:val="20"/>
                <w:szCs w:val="20"/>
              </w:rPr>
              <w:t xml:space="preserve">решает простейшие задачи на проценты  с помощью алгоритма; 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- решает типовые задачи на проценты с практико-ориентированным содержанием;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- составляет практико-ориентированные задачи на проценты</w:t>
            </w:r>
            <w:r w:rsidRPr="00D500F8">
              <w:rPr>
                <w:rFonts w:ascii="Times New Roman" w:hAnsi="Times New Roman"/>
                <w:i/>
                <w:sz w:val="20"/>
                <w:szCs w:val="20"/>
              </w:rPr>
              <w:t xml:space="preserve">   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Языковые задачи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3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Учащиеся будут: 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Составлять краткое условие задачи;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Аргументировать  тип задачи;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Составлять верную пропорцию;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Комментировать решение задач,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Предметная лексика и терминология: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Процент, пропорция, неизвестный член пропорции, процент от числа, число по его проценту, процентное соотношение.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Серия полезных фраз для диалога и письма: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используя основное свойство </w:t>
            </w:r>
            <w:proofErr w:type="gramStart"/>
            <w:r w:rsidRPr="00D500F8">
              <w:rPr>
                <w:rFonts w:ascii="Times New Roman" w:hAnsi="Times New Roman"/>
                <w:sz w:val="20"/>
                <w:szCs w:val="20"/>
              </w:rPr>
              <w:t>пропорции</w:t>
            </w:r>
            <w:proofErr w:type="gramEnd"/>
            <w:r w:rsidRPr="00D500F8">
              <w:rPr>
                <w:rFonts w:ascii="Times New Roman" w:hAnsi="Times New Roman"/>
                <w:sz w:val="20"/>
                <w:szCs w:val="20"/>
              </w:rPr>
              <w:t xml:space="preserve"> найдём…;  составим пропорцию на…;  пусть икс…;  … число, соответствующее 100%, неизвестный средний член пропорции равен…; </w:t>
            </w:r>
            <w:proofErr w:type="spellStart"/>
            <w:r w:rsidRPr="00D500F8">
              <w:rPr>
                <w:rFonts w:ascii="Times New Roman" w:hAnsi="Times New Roman"/>
                <w:sz w:val="20"/>
                <w:szCs w:val="20"/>
              </w:rPr>
              <w:t>крайный</w:t>
            </w:r>
            <w:proofErr w:type="spellEnd"/>
            <w:r w:rsidRPr="00D500F8">
              <w:rPr>
                <w:rFonts w:ascii="Times New Roman" w:hAnsi="Times New Roman"/>
                <w:sz w:val="20"/>
                <w:szCs w:val="20"/>
              </w:rPr>
              <w:t xml:space="preserve"> член пропорции равен…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Воспитание ценностей  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3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eastAsia="Calibri" w:hAnsi="Times New Roman"/>
                <w:sz w:val="20"/>
                <w:szCs w:val="20"/>
              </w:rPr>
              <w:t xml:space="preserve">Национальное единство  мира и согласия: 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Сотрудничество как формирование умения работать в группах, формировать навыки самоконтроля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При взаимопроверке формировать такие качества личности как уважение друг к другу, уважение мнений других; при оценивании – честность, прозрачность; при самостоятельной работе – добросовестность.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0F8">
              <w:rPr>
                <w:rFonts w:ascii="Times New Roman" w:hAnsi="Times New Roman"/>
                <w:sz w:val="20"/>
                <w:szCs w:val="20"/>
              </w:rPr>
              <w:t>Межпредметная</w:t>
            </w:r>
            <w:proofErr w:type="spellEnd"/>
            <w:r w:rsidRPr="00D500F8"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</w:tc>
        <w:tc>
          <w:tcPr>
            <w:tcW w:w="6218" w:type="dxa"/>
            <w:gridSpan w:val="3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Физика – задачи на движение, взаимодействие тел;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Информатика - алгоритм, моделирование;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Химия - масса, объём и количества вещества; 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Экономика – финансовая грамотность.  </w:t>
            </w:r>
          </w:p>
        </w:tc>
      </w:tr>
      <w:tr w:rsidR="00063431" w:rsidTr="00063431">
        <w:tc>
          <w:tcPr>
            <w:tcW w:w="3737" w:type="dxa"/>
            <w:gridSpan w:val="2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Предыдущие знания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8" w:type="dxa"/>
            <w:gridSpan w:val="3"/>
          </w:tcPr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Пропорция, основное свойство пропорции, прямая и обратная пропорциональные зависимости</w:t>
            </w:r>
          </w:p>
        </w:tc>
      </w:tr>
      <w:tr w:rsidR="00063431" w:rsidTr="00063431">
        <w:trPr>
          <w:gridAfter w:val="1"/>
          <w:wAfter w:w="66" w:type="dxa"/>
        </w:trPr>
        <w:tc>
          <w:tcPr>
            <w:tcW w:w="9889" w:type="dxa"/>
            <w:gridSpan w:val="4"/>
          </w:tcPr>
          <w:p w:rsidR="00063431" w:rsidRPr="000F2A7D" w:rsidRDefault="00063431" w:rsidP="00AF51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A7D">
              <w:rPr>
                <w:rFonts w:ascii="Times New Roman" w:hAnsi="Times New Roman"/>
                <w:b/>
                <w:sz w:val="20"/>
                <w:szCs w:val="20"/>
              </w:rPr>
              <w:t>Ход урока</w:t>
            </w:r>
          </w:p>
        </w:tc>
      </w:tr>
      <w:tr w:rsidR="00063431" w:rsidTr="00063431">
        <w:trPr>
          <w:gridAfter w:val="1"/>
          <w:wAfter w:w="66" w:type="dxa"/>
        </w:trPr>
        <w:tc>
          <w:tcPr>
            <w:tcW w:w="1933" w:type="dxa"/>
          </w:tcPr>
          <w:p w:rsidR="00063431" w:rsidRPr="00D500F8" w:rsidRDefault="00063431" w:rsidP="00AF51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0F8">
              <w:rPr>
                <w:rFonts w:ascii="Times New Roman" w:hAnsi="Times New Roman"/>
                <w:b/>
                <w:sz w:val="20"/>
                <w:szCs w:val="20"/>
              </w:rPr>
              <w:t>Запланированные этапы урока</w:t>
            </w:r>
          </w:p>
        </w:tc>
        <w:tc>
          <w:tcPr>
            <w:tcW w:w="6458" w:type="dxa"/>
            <w:gridSpan w:val="2"/>
          </w:tcPr>
          <w:p w:rsidR="00063431" w:rsidRPr="00D500F8" w:rsidRDefault="00063431" w:rsidP="00AF51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0F8">
              <w:rPr>
                <w:rFonts w:ascii="Times New Roman" w:hAnsi="Times New Roman"/>
                <w:b/>
                <w:sz w:val="20"/>
                <w:szCs w:val="20"/>
              </w:rPr>
              <w:t xml:space="preserve">Виды упражнений, запланированных на урок:  </w:t>
            </w:r>
          </w:p>
        </w:tc>
        <w:tc>
          <w:tcPr>
            <w:tcW w:w="1498" w:type="dxa"/>
          </w:tcPr>
          <w:p w:rsidR="00063431" w:rsidRPr="00D500F8" w:rsidRDefault="00063431" w:rsidP="00AF51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00F8">
              <w:rPr>
                <w:rFonts w:ascii="Times New Roman" w:hAnsi="Times New Roman"/>
                <w:b/>
                <w:sz w:val="20"/>
                <w:szCs w:val="20"/>
              </w:rPr>
              <w:t>Ресурсы</w:t>
            </w:r>
          </w:p>
        </w:tc>
      </w:tr>
      <w:tr w:rsidR="00063431" w:rsidTr="00063431">
        <w:trPr>
          <w:gridAfter w:val="1"/>
          <w:wAfter w:w="66" w:type="dxa"/>
        </w:trPr>
        <w:tc>
          <w:tcPr>
            <w:tcW w:w="1933" w:type="dxa"/>
          </w:tcPr>
          <w:p w:rsidR="00063431" w:rsidRPr="000F2A7D" w:rsidRDefault="00063431" w:rsidP="00AF51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A7D">
              <w:rPr>
                <w:rFonts w:ascii="Times New Roman" w:hAnsi="Times New Roman"/>
                <w:b/>
                <w:sz w:val="20"/>
                <w:szCs w:val="20"/>
              </w:rPr>
              <w:t>Начало урока</w:t>
            </w:r>
          </w:p>
          <w:p w:rsidR="00063431" w:rsidRPr="00D500F8" w:rsidRDefault="00063431" w:rsidP="00AF516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</w:t>
            </w:r>
            <w:r w:rsidRPr="00D500F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Организационный момент</w:t>
            </w:r>
            <w:r w:rsidRPr="00D500F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500F8">
              <w:rPr>
                <w:rFonts w:ascii="Times New Roman" w:hAnsi="Times New Roman"/>
                <w:sz w:val="20"/>
                <w:szCs w:val="20"/>
              </w:rPr>
              <w:t>2мин</w:t>
            </w:r>
          </w:p>
          <w:p w:rsidR="00063431" w:rsidRPr="00D500F8" w:rsidRDefault="00063431" w:rsidP="00AF516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D500F8" w:rsidRDefault="00063431" w:rsidP="00AF516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D500F8" w:rsidRDefault="00063431" w:rsidP="00AF5162">
            <w:pPr>
              <w:tabs>
                <w:tab w:val="left" w:pos="3119"/>
              </w:tabs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500F8">
              <w:rPr>
                <w:rFonts w:ascii="Times New Roman" w:hAnsi="Times New Roman"/>
                <w:sz w:val="20"/>
                <w:szCs w:val="20"/>
              </w:rPr>
              <w:t>Актуализация знаний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мин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4мин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2"/>
          </w:tcPr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lastRenderedPageBreak/>
              <w:t>1. Учитель приветствует учащихся.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0F2A7D">
              <w:rPr>
                <w:rFonts w:ascii="Times New Roman" w:hAnsi="Times New Roman"/>
                <w:b/>
                <w:sz w:val="20"/>
                <w:szCs w:val="20"/>
              </w:rPr>
              <w:t xml:space="preserve">Психологический  настрой на урок. 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 w:rsidRPr="000F2A7D">
              <w:rPr>
                <w:rFonts w:ascii="Times New Roman" w:hAnsi="Times New Roman"/>
                <w:sz w:val="20"/>
                <w:szCs w:val="20"/>
              </w:rPr>
              <w:t>коллаборативной</w:t>
            </w:r>
            <w:proofErr w:type="spellEnd"/>
            <w:r w:rsidRPr="000F2A7D">
              <w:rPr>
                <w:rFonts w:ascii="Times New Roman" w:hAnsi="Times New Roman"/>
                <w:sz w:val="20"/>
                <w:szCs w:val="20"/>
              </w:rPr>
              <w:t xml:space="preserve"> среды. Стратегия «Комплимент». 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 xml:space="preserve">Учащиеся на </w:t>
            </w:r>
            <w:proofErr w:type="spellStart"/>
            <w:r w:rsidRPr="000F2A7D">
              <w:rPr>
                <w:rFonts w:ascii="Times New Roman" w:hAnsi="Times New Roman"/>
                <w:sz w:val="20"/>
                <w:szCs w:val="20"/>
              </w:rPr>
              <w:t>стикере</w:t>
            </w:r>
            <w:proofErr w:type="spellEnd"/>
            <w:r w:rsidRPr="000F2A7D">
              <w:rPr>
                <w:rFonts w:ascii="Times New Roman" w:hAnsi="Times New Roman"/>
                <w:sz w:val="20"/>
                <w:szCs w:val="20"/>
              </w:rPr>
              <w:t xml:space="preserve"> пишут комплимент, или положительную черту характера соседа справа и наклеивают  на спину стула и озвучивают.   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F2A7D">
              <w:rPr>
                <w:rFonts w:ascii="Times New Roman" w:hAnsi="Times New Roman"/>
                <w:b/>
                <w:sz w:val="20"/>
                <w:szCs w:val="20"/>
              </w:rPr>
              <w:t>Задание 1.</w:t>
            </w:r>
            <w:r w:rsidRPr="000F2A7D">
              <w:rPr>
                <w:rFonts w:ascii="Times New Roman" w:hAnsi="Times New Roman"/>
                <w:sz w:val="20"/>
                <w:szCs w:val="20"/>
              </w:rPr>
              <w:t xml:space="preserve"> Ответьте на вопросы.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>С целью повторения пройденного материала по теме проводится  проверка домашнего задания по стратегии «Большая стирка».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A7D">
              <w:rPr>
                <w:rFonts w:ascii="Times New Roman" w:hAnsi="Times New Roman"/>
                <w:sz w:val="20"/>
                <w:szCs w:val="20"/>
              </w:rPr>
              <w:t xml:space="preserve">Учащиеся подготовили по одному вопросу или задаче по теме «Пропорция. </w:t>
            </w:r>
            <w:proofErr w:type="spellStart"/>
            <w:r w:rsidRPr="000F2A7D">
              <w:rPr>
                <w:rFonts w:ascii="Times New Roman" w:hAnsi="Times New Roman"/>
                <w:sz w:val="20"/>
                <w:szCs w:val="20"/>
              </w:rPr>
              <w:t>Прямопропорциональная</w:t>
            </w:r>
            <w:proofErr w:type="spellEnd"/>
            <w:r w:rsidRPr="000F2A7D">
              <w:rPr>
                <w:rFonts w:ascii="Times New Roman" w:hAnsi="Times New Roman"/>
                <w:sz w:val="20"/>
                <w:szCs w:val="20"/>
              </w:rPr>
              <w:t xml:space="preserve"> зависимость. Обратно пропорциональная зависимость.», на </w:t>
            </w:r>
            <w:proofErr w:type="gramStart"/>
            <w:r w:rsidRPr="000F2A7D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Pr="000F2A7D">
              <w:rPr>
                <w:rFonts w:ascii="Times New Roman" w:hAnsi="Times New Roman"/>
                <w:sz w:val="20"/>
                <w:szCs w:val="20"/>
              </w:rPr>
              <w:t xml:space="preserve"> хотели бы получить ответ. Вопросы </w:t>
            </w:r>
            <w:proofErr w:type="spellStart"/>
            <w:r w:rsidRPr="000F2A7D">
              <w:rPr>
                <w:rFonts w:ascii="Times New Roman" w:hAnsi="Times New Roman"/>
                <w:sz w:val="20"/>
                <w:szCs w:val="20"/>
              </w:rPr>
              <w:t>вывешаются</w:t>
            </w:r>
            <w:proofErr w:type="spellEnd"/>
            <w:r w:rsidRPr="000F2A7D">
              <w:rPr>
                <w:rFonts w:ascii="Times New Roman" w:hAnsi="Times New Roman"/>
                <w:sz w:val="20"/>
                <w:szCs w:val="20"/>
              </w:rPr>
              <w:t xml:space="preserve"> на веревку, перемешиваются и в произвольном порядке выбираются учениками. Ученики отвечают на выбранный вопрос. Проверяет ученик, который составил вопрос.</w:t>
            </w:r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6B5B">
              <w:rPr>
                <w:rFonts w:ascii="Times New Roman" w:hAnsi="Times New Roman"/>
                <w:b/>
                <w:sz w:val="20"/>
                <w:szCs w:val="20"/>
              </w:rPr>
              <w:t>Вопросы могут быть следующие: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lastRenderedPageBreak/>
              <w:t>1.Что называют отношением двух чисел?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2. Что такое пропорция?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3. Сформулируйте основное свойство пропорции.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4. Какие названия имеют каждый член пропорции?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5. Для чего можно применить основное свойство пропорции?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6. Что показывает отношение двух чисел?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7. В каких случаях величины прямо пропорциональны?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8. Почему расстояние и скорость при постоянном времени величины прямо пропорциональные?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9. В каких случаях величины обратно пропорциональны?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10. Приведите пример прямо пропорциональных  величин.</w:t>
            </w:r>
          </w:p>
          <w:p w:rsidR="00063431" w:rsidRPr="00D500F8" w:rsidRDefault="00063431" w:rsidP="00AF51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ФО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>: учитель дает устную обратную связь, выявляет потребности в знаниях.</w:t>
            </w:r>
          </w:p>
          <w:p w:rsidR="00063431" w:rsidRPr="00B03DBB" w:rsidRDefault="00063431" w:rsidP="00AF5162">
            <w:pPr>
              <w:pStyle w:val="a3"/>
              <w:rPr>
                <w:rFonts w:ascii="Times New Roman" w:eastAsiaTheme="minorHAnsi" w:hAnsi="Times New Roman"/>
                <w:noProof/>
                <w:sz w:val="20"/>
                <w:szCs w:val="20"/>
              </w:rPr>
            </w:pPr>
            <w:r w:rsidRPr="00B03DBB">
              <w:rPr>
                <w:rFonts w:ascii="Times New Roman" w:eastAsiaTheme="minorHAnsi" w:hAnsi="Times New Roman"/>
                <w:noProof/>
                <w:sz w:val="20"/>
                <w:szCs w:val="20"/>
              </w:rPr>
              <w:t>Рефлексия этапа:</w:t>
            </w:r>
          </w:p>
          <w:p w:rsidR="00063431" w:rsidRPr="00B03DBB" w:rsidRDefault="00063431" w:rsidP="00063431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0"/>
                <w:szCs w:val="20"/>
                <w:u w:val="single"/>
              </w:rPr>
            </w:pPr>
            <w:r w:rsidRPr="00B03DBB">
              <w:rPr>
                <w:rFonts w:ascii="Times New Roman" w:eastAsiaTheme="minorEastAsia" w:hAnsi="Times New Roman"/>
                <w:noProof/>
                <w:sz w:val="20"/>
                <w:szCs w:val="20"/>
              </w:rPr>
              <w:t>Были ли сложности в выполнении задания?</w:t>
            </w:r>
          </w:p>
          <w:p w:rsidR="00063431" w:rsidRPr="000F2A7D" w:rsidRDefault="00063431" w:rsidP="00063431">
            <w:pPr>
              <w:pStyle w:val="a3"/>
              <w:numPr>
                <w:ilvl w:val="0"/>
                <w:numId w:val="1"/>
              </w:numPr>
              <w:rPr>
                <w:rFonts w:ascii="Times New Roman" w:eastAsiaTheme="minorEastAsia" w:hAnsi="Times New Roman"/>
                <w:sz w:val="20"/>
                <w:szCs w:val="20"/>
                <w:u w:val="single"/>
              </w:rPr>
            </w:pPr>
            <w:r w:rsidRPr="00B03DBB">
              <w:rPr>
                <w:rFonts w:ascii="Times New Roman" w:eastAsiaTheme="minorEastAsia" w:hAnsi="Times New Roman"/>
                <w:noProof/>
                <w:sz w:val="20"/>
                <w:szCs w:val="20"/>
              </w:rPr>
              <w:t xml:space="preserve">Какие? </w:t>
            </w:r>
          </w:p>
          <w:p w:rsidR="00063431" w:rsidRPr="004E314D" w:rsidRDefault="00063431" w:rsidP="00AF5162">
            <w:pPr>
              <w:pStyle w:val="a3"/>
              <w:ind w:left="360"/>
              <w:rPr>
                <w:rFonts w:ascii="Times New Roman" w:eastAsiaTheme="minorEastAsia" w:hAnsi="Times New Roman"/>
                <w:sz w:val="20"/>
                <w:szCs w:val="20"/>
                <w:u w:val="single"/>
              </w:rPr>
            </w:pP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b/>
                <w:sz w:val="20"/>
                <w:szCs w:val="20"/>
              </w:rPr>
              <w:t>3. Целеполагание.</w:t>
            </w:r>
            <w:r w:rsidRPr="000F2A7D">
              <w:rPr>
                <w:rFonts w:ascii="Times New Roman" w:hAnsi="Times New Roman"/>
                <w:sz w:val="20"/>
                <w:szCs w:val="20"/>
              </w:rPr>
              <w:t xml:space="preserve"> Определение темы и целей урока совместно с учащимися.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2A7D">
              <w:rPr>
                <w:rFonts w:ascii="Times New Roman" w:hAnsi="Times New Roman"/>
                <w:sz w:val="20"/>
                <w:szCs w:val="20"/>
              </w:rPr>
              <w:t>С учётом рассмотренных вопросов учащиеся формулируют тему урока и определяют цель урока.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b/>
                <w:sz w:val="20"/>
                <w:szCs w:val="20"/>
              </w:rPr>
              <w:t>КР.</w:t>
            </w:r>
            <w:r w:rsidRPr="000F2A7D">
              <w:rPr>
                <w:rFonts w:ascii="Times New Roman" w:hAnsi="Times New Roman"/>
                <w:sz w:val="20"/>
                <w:szCs w:val="20"/>
              </w:rPr>
              <w:t xml:space="preserve"> Задание 2. Решите задачу: При оплате мобильных услуг через терминал взимается комиссия 5%. Терминал принимает сумму кратную 10 тенге. </w:t>
            </w:r>
            <w:proofErr w:type="spellStart"/>
            <w:r w:rsidRPr="000F2A7D">
              <w:rPr>
                <w:rFonts w:ascii="Times New Roman" w:hAnsi="Times New Roman"/>
                <w:sz w:val="20"/>
                <w:szCs w:val="20"/>
              </w:rPr>
              <w:t>Самал</w:t>
            </w:r>
            <w:proofErr w:type="spellEnd"/>
            <w:r w:rsidRPr="000F2A7D">
              <w:rPr>
                <w:rFonts w:ascii="Times New Roman" w:hAnsi="Times New Roman"/>
                <w:sz w:val="20"/>
                <w:szCs w:val="20"/>
              </w:rPr>
              <w:t xml:space="preserve"> хочет положить на счет не менее 500 тенге. Какую сумму она должна положить на счет?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>Анализ задачи: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 xml:space="preserve">- Можем ли мы  </w:t>
            </w:r>
            <w:proofErr w:type="gramStart"/>
            <w:r w:rsidRPr="000F2A7D">
              <w:rPr>
                <w:rFonts w:ascii="Times New Roman" w:hAnsi="Times New Roman"/>
                <w:sz w:val="20"/>
                <w:szCs w:val="20"/>
              </w:rPr>
              <w:t>найти</w:t>
            </w:r>
            <w:proofErr w:type="gramEnd"/>
            <w:r w:rsidRPr="000F2A7D">
              <w:rPr>
                <w:rFonts w:ascii="Times New Roman" w:hAnsi="Times New Roman"/>
                <w:sz w:val="20"/>
                <w:szCs w:val="20"/>
              </w:rPr>
              <w:t xml:space="preserve"> сколько взимается комиссия от 500 тенге? Как мы можем вычислить? 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 xml:space="preserve">Учащиеся предлагают свои решения. Отвечают на поставленные вопросы. 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>Дескрипторы: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>-формулирует условие задачи;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 xml:space="preserve">-определяет действие, с помощью которого можно решить задачу </w:t>
            </w: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 xml:space="preserve">Учитель подводит к формулировке темы и цели урока. 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>Делают соответствующие записи в тетради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500F8">
              <w:rPr>
                <w:rFonts w:ascii="Times New Roman" w:hAnsi="Times New Roman"/>
                <w:sz w:val="20"/>
                <w:szCs w:val="20"/>
              </w:rPr>
              <w:lastRenderedPageBreak/>
              <w:t>Стикеры</w:t>
            </w:r>
            <w:proofErr w:type="spellEnd"/>
            <w:r w:rsidRPr="00D500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Карточки с заданиями. </w:t>
            </w:r>
          </w:p>
          <w:p w:rsidR="00063431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Взаимопроверка по образцу.</w:t>
            </w:r>
          </w:p>
          <w:p w:rsidR="00063431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3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4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5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431" w:rsidTr="00063431">
        <w:trPr>
          <w:gridAfter w:val="1"/>
          <w:wAfter w:w="66" w:type="dxa"/>
        </w:trPr>
        <w:tc>
          <w:tcPr>
            <w:tcW w:w="1933" w:type="dxa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lastRenderedPageBreak/>
              <w:t>Середина урока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0F2A7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F2A7D">
              <w:rPr>
                <w:rFonts w:ascii="Times New Roman" w:hAnsi="Times New Roman"/>
                <w:sz w:val="20"/>
                <w:szCs w:val="20"/>
              </w:rPr>
              <w:t>3мин</w:t>
            </w:r>
            <w:r>
              <w:rPr>
                <w:rFonts w:ascii="Times New Roman" w:hAnsi="Times New Roman"/>
                <w:sz w:val="20"/>
                <w:szCs w:val="20"/>
              </w:rPr>
              <w:t>уты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3 мин</w:t>
            </w:r>
            <w:r>
              <w:rPr>
                <w:rFonts w:ascii="Times New Roman" w:hAnsi="Times New Roman"/>
                <w:sz w:val="20"/>
                <w:szCs w:val="20"/>
              </w:rPr>
              <w:t>уты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минут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Физкультминутка.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3 мин</w:t>
            </w:r>
            <w:r>
              <w:rPr>
                <w:rFonts w:ascii="Times New Roman" w:hAnsi="Times New Roman"/>
                <w:sz w:val="20"/>
                <w:szCs w:val="20"/>
              </w:rPr>
              <w:t>уты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минут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2"/>
          </w:tcPr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772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Постановка проблемной ситуации.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 xml:space="preserve">- Как же найти процент от числа с помощью пропорции? 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DB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47726D">
              <w:rPr>
                <w:rFonts w:ascii="Times New Roman" w:hAnsi="Times New Roman"/>
                <w:sz w:val="20"/>
                <w:szCs w:val="20"/>
              </w:rPr>
              <w:t xml:space="preserve"> Стратегия «Логические цепочки»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 xml:space="preserve">Работа в парах, составленных учителем по типу </w:t>
            </w:r>
            <w:proofErr w:type="gramStart"/>
            <w:r w:rsidRPr="0047726D">
              <w:rPr>
                <w:rFonts w:ascii="Times New Roman" w:hAnsi="Times New Roman"/>
                <w:sz w:val="20"/>
                <w:szCs w:val="20"/>
              </w:rPr>
              <w:t>сильный-слабый</w:t>
            </w:r>
            <w:proofErr w:type="gramEnd"/>
            <w:r w:rsidRPr="0047726D">
              <w:rPr>
                <w:rFonts w:ascii="Times New Roman" w:hAnsi="Times New Roman"/>
                <w:sz w:val="20"/>
                <w:szCs w:val="20"/>
              </w:rPr>
              <w:t>, с целью оказания поддержки-консультации.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b/>
                <w:sz w:val="20"/>
                <w:szCs w:val="20"/>
              </w:rPr>
              <w:t xml:space="preserve">ПР. Задание 3. </w:t>
            </w:r>
            <w:r w:rsidRPr="00136B5B">
              <w:rPr>
                <w:rFonts w:ascii="Times New Roman" w:hAnsi="Times New Roman"/>
                <w:sz w:val="20"/>
                <w:szCs w:val="20"/>
              </w:rPr>
              <w:t>Учитель предлагает составить алгоритм, поясняя, что число а, выражающее количество некоторой величины, принимается за 100%. Число в соответствует</w:t>
            </w:r>
            <w:proofErr w:type="gramStart"/>
            <w:r w:rsidRPr="00136B5B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gramEnd"/>
            <w:r w:rsidRPr="00136B5B">
              <w:rPr>
                <w:rFonts w:ascii="Times New Roman" w:hAnsi="Times New Roman"/>
                <w:sz w:val="20"/>
                <w:szCs w:val="20"/>
              </w:rPr>
              <w:t>%.</w:t>
            </w:r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 xml:space="preserve"> Чтобы решить задачи на проценты с помощью пропорции, надо:</w:t>
            </w:r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 xml:space="preserve">Используя краткую запись условия задачи, надо составить верную пропорцию: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а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в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100%</m:t>
                  </m:r>
                </m:num>
                <m:den>
                  <w:proofErr w:type="gramStart"/>
                  <m:r>
                    <w:rPr>
                      <w:rFonts w:ascii="Cambria Math" w:hAnsi="Cambria Math"/>
                      <w:sz w:val="20"/>
                      <w:szCs w:val="20"/>
                    </w:rPr>
                    <m:t>Р</m:t>
                  </m:r>
                  <w:proofErr w:type="gramEnd"/>
                  <m:r>
                    <w:rPr>
                      <w:rFonts w:ascii="Cambria Math" w:hAnsi="Cambria Math"/>
                      <w:sz w:val="20"/>
                      <w:szCs w:val="20"/>
                    </w:rPr>
                    <m:t>%</m:t>
                  </m:r>
                </m:den>
              </m:f>
            </m:oMath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Найти неизвестный член пропорции</w:t>
            </w:r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Неизвестное число обозначить буквой (х)</w:t>
            </w:r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 xml:space="preserve">Записать краткую запись условие задачи: </w:t>
            </w:r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 xml:space="preserve">                     а-----100%</w:t>
            </w:r>
          </w:p>
          <w:p w:rsidR="00063431" w:rsidRPr="00136B5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 xml:space="preserve">                     в-----</w:t>
            </w:r>
            <w:proofErr w:type="gramStart"/>
            <w:r w:rsidRPr="00136B5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136B5B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t>-</w:t>
            </w:r>
            <w:r>
              <w:t xml:space="preserve"> 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>Можете ли вы теперь решить задачу с помощью пропорции?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Cs/>
                <w:sz w:val="20"/>
                <w:szCs w:val="20"/>
              </w:rPr>
              <w:t>Учащиеся делают выводы: при решении задач на проценты с помощью пропорции надо правильно составить пропорцию, неизвестную величину выразить через (х) и найти неизвестный член пропорции.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sz w:val="20"/>
                <w:szCs w:val="20"/>
              </w:rPr>
              <w:t>- как вы думаете, а к какому типу относится данная задача?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b/>
                <w:sz w:val="20"/>
                <w:szCs w:val="20"/>
              </w:rPr>
              <w:t>ИР. Задание 4.</w:t>
            </w:r>
            <w:r w:rsidRPr="0047726D">
              <w:rPr>
                <w:rFonts w:ascii="Times New Roman" w:hAnsi="Times New Roman"/>
                <w:sz w:val="20"/>
                <w:szCs w:val="20"/>
              </w:rPr>
              <w:t xml:space="preserve"> Учитель предлагает учащимся индивидуально поработать с текстом. Стратегия «</w:t>
            </w:r>
            <w:proofErr w:type="spellStart"/>
            <w:r w:rsidRPr="0047726D">
              <w:rPr>
                <w:rFonts w:ascii="Times New Roman" w:hAnsi="Times New Roman"/>
                <w:sz w:val="20"/>
                <w:szCs w:val="20"/>
              </w:rPr>
              <w:t>Инсерт</w:t>
            </w:r>
            <w:proofErr w:type="spellEnd"/>
            <w:r w:rsidRPr="0047726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lastRenderedPageBreak/>
              <w:t>1 ряд: Нахождение процентов от числа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2 ряд: Нахождение числа по его процентам</w:t>
            </w:r>
          </w:p>
          <w:p w:rsidR="00063431" w:rsidRPr="0047726D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7726D">
              <w:rPr>
                <w:rFonts w:ascii="Times New Roman" w:hAnsi="Times New Roman"/>
                <w:sz w:val="20"/>
                <w:szCs w:val="20"/>
              </w:rPr>
              <w:t>3 ряд: Нахождения процентного содержания двух чисел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3DBB">
              <w:rPr>
                <w:rFonts w:ascii="Times New Roman" w:hAnsi="Times New Roman"/>
                <w:sz w:val="20"/>
                <w:szCs w:val="20"/>
              </w:rPr>
              <w:t xml:space="preserve">Учитель предлагает выступить одному из учеников от каждого ряда и для обобщения итогов вовлекает ученика 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Дифференциа</w:t>
            </w: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ция по заключению.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sz w:val="20"/>
                <w:szCs w:val="20"/>
              </w:rPr>
              <w:t>Учащиеся делают вывод: существует три типа задач на проценты и отвечает на вопрос, что данная задача относится к типу нахождения процента от числа.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ФО: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 xml:space="preserve"> Само оценивание. Стратегия «Большой палец».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sz w:val="20"/>
                <w:szCs w:val="20"/>
              </w:rPr>
              <w:t xml:space="preserve">Учитель резюмирует. 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 w:rsidRPr="00B03DB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ГР. </w:t>
            </w: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Задание 5</w:t>
            </w:r>
            <w:r w:rsidRPr="00B03DBB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 xml:space="preserve"> Решить задачу и определить её тип. 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стратегии «</w:t>
            </w:r>
            <w:proofErr w:type="spellStart"/>
            <w:r w:rsidRPr="00B03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Джигсо</w:t>
            </w:r>
            <w:proofErr w:type="spellEnd"/>
            <w:r w:rsidRPr="00B03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Каждой группе даются одинаковые карточки по 4 задачи. Ученики в группе 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>договариваются между собой и распределяют задания, затем получают себе номер в соответствии с номером задачи.</w:t>
            </w:r>
          </w:p>
          <w:p w:rsidR="00063431" w:rsidRPr="00D500F8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sz w:val="20"/>
                <w:szCs w:val="20"/>
              </w:rPr>
              <w:t>Все ученики согласно своим заданиям и номерам группируются с другими в экспертную группу, для решения задачи. Каждый ученик возвращается в свою группу и объясняет решение своей задачи. Все ученики записывают решение каждой задачи в тетрадь.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Дифференциация – оказание поддержки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 xml:space="preserve">Задачи 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№1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03DBB">
              <w:rPr>
                <w:rFonts w:ascii="Times New Roman" w:hAnsi="Times New Roman"/>
                <w:color w:val="000000"/>
                <w:sz w:val="20"/>
                <w:szCs w:val="20"/>
              </w:rPr>
              <w:t>Крестьянское хозяйство при уборке урожая собрало 150 тонн овощей, из которых 60</w:t>
            </w:r>
            <w:r w:rsidRPr="00B03DBB">
              <w:rPr>
                <w:rStyle w:val="formula"/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</w:t>
            </w:r>
            <w:r w:rsidRPr="00B03DBB">
              <w:rPr>
                <w:rFonts w:ascii="Times New Roman" w:hAnsi="Times New Roman"/>
                <w:color w:val="000000"/>
                <w:sz w:val="20"/>
                <w:szCs w:val="20"/>
              </w:rPr>
              <w:t>  составляет картофель. Сколько тонн картофеля собрало крестьянское хозяйство?</w:t>
            </w:r>
            <w:r w:rsidRPr="00B03DBB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03DBB">
              <w:rPr>
                <w:rFonts w:ascii="Times New Roman" w:hAnsi="Times New Roman"/>
                <w:sz w:val="20"/>
                <w:szCs w:val="20"/>
              </w:rPr>
              <w:t>(нахождение % от числа)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№2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03DBB">
              <w:rPr>
                <w:rFonts w:ascii="Times New Roman" w:hAnsi="Times New Roman"/>
                <w:color w:val="000000"/>
                <w:sz w:val="20"/>
                <w:szCs w:val="20"/>
              </w:rPr>
              <w:t>Из 200 арбузов 16 оказались незрелыми. Сколько процентов всех арбузов составили незрелые арбузы?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color w:val="000000"/>
                <w:sz w:val="20"/>
                <w:szCs w:val="20"/>
              </w:rPr>
              <w:t>(нахождение процентного отношения двух чисел)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№3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>: Для засолки огурцов нужно 240 г соли, что составляет 6 % массы соленых огурцов. Какова масса соленых огурцов?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sz w:val="20"/>
                <w:szCs w:val="20"/>
              </w:rPr>
              <w:t>(нахождение  числа по его процентам)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№4: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 xml:space="preserve"> Во время сушки яблоки теряют 83,5% своей массы.  Сколько надо взять сырых яблок, чтобы получить 33 кг сушёных? Сколько сушёных яблок получится из 10 кг свежих? </w:t>
            </w:r>
          </w:p>
          <w:p w:rsidR="00063431" w:rsidRPr="00136B5B" w:rsidRDefault="00063431" w:rsidP="00AF5162">
            <w:pPr>
              <w:pStyle w:val="a3"/>
            </w:pPr>
            <w:r w:rsidRPr="00B03DBB">
              <w:rPr>
                <w:rFonts w:ascii="Times New Roman" w:hAnsi="Times New Roman"/>
                <w:sz w:val="20"/>
                <w:szCs w:val="20"/>
              </w:rPr>
              <w:t>(нахождение % от числа)</w:t>
            </w:r>
          </w:p>
          <w:tbl>
            <w:tblPr>
              <w:tblpPr w:leftFromText="180" w:rightFromText="180" w:vertAnchor="text" w:horzAnchor="margin" w:tblpY="-127"/>
              <w:tblOverlap w:val="never"/>
              <w:tblW w:w="6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2"/>
              <w:gridCol w:w="4110"/>
            </w:tblGrid>
            <w:tr w:rsidR="00063431" w:rsidRPr="00D500F8" w:rsidTr="00063431">
              <w:trPr>
                <w:trHeight w:val="151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Дескрипторы</w:t>
                  </w:r>
                </w:p>
              </w:tc>
            </w:tr>
            <w:tr w:rsidR="00063431" w:rsidRPr="00D500F8" w:rsidTr="00063431">
              <w:trPr>
                <w:trHeight w:val="242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решают типовые задачи на проценты с практико-ориентированным содержанием;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-записывают краткую запись;</w:t>
                  </w:r>
                </w:p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-определяют тип задачи;</w:t>
                  </w:r>
                </w:p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-составляют пропорцию;</w:t>
                  </w:r>
                </w:p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- определяют зависимость величин;</w:t>
                  </w:r>
                </w:p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-находят неизвестный член пропорции;</w:t>
                  </w:r>
                </w:p>
                <w:p w:rsidR="00063431" w:rsidRPr="00136B5B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6B5B">
                    <w:rPr>
                      <w:rFonts w:ascii="Times New Roman" w:hAnsi="Times New Roman"/>
                      <w:sz w:val="20"/>
                      <w:szCs w:val="20"/>
                    </w:rPr>
                    <w:t>- отвечают на вопрос задачи</w:t>
                  </w:r>
                </w:p>
              </w:tc>
            </w:tr>
          </w:tbl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Дифференциация: задание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/>
                <w:sz w:val="20"/>
                <w:szCs w:val="20"/>
              </w:rPr>
              <w:t>Дифференциация: диалог и оказание поддержки.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DBB">
              <w:rPr>
                <w:rFonts w:ascii="Times New Roman" w:hAnsi="Times New Roman"/>
                <w:sz w:val="20"/>
                <w:szCs w:val="20"/>
              </w:rPr>
              <w:t xml:space="preserve">Учитель контролирует выполнение групповой работы, уточняет готовность группы. </w:t>
            </w:r>
            <w:r w:rsidRPr="00B03DBB">
              <w:rPr>
                <w:rFonts w:ascii="Times New Roman" w:hAnsi="Times New Roman"/>
                <w:bCs/>
                <w:sz w:val="20"/>
                <w:szCs w:val="20"/>
              </w:rPr>
              <w:t xml:space="preserve">Учащиеся </w:t>
            </w:r>
            <w:proofErr w:type="gramStart"/>
            <w:r w:rsidRPr="00B03DBB">
              <w:rPr>
                <w:rFonts w:ascii="Times New Roman" w:hAnsi="Times New Roman"/>
                <w:bCs/>
                <w:sz w:val="20"/>
                <w:szCs w:val="20"/>
              </w:rPr>
              <w:t>сверяют своё решение по шаблону</w:t>
            </w:r>
            <w:proofErr w:type="gramEnd"/>
            <w:r w:rsidRPr="00B03DBB">
              <w:rPr>
                <w:rFonts w:ascii="Times New Roman" w:hAnsi="Times New Roman"/>
                <w:bCs/>
                <w:sz w:val="20"/>
                <w:szCs w:val="20"/>
              </w:rPr>
              <w:t>. Комментируют по дескрипторам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B03DBB">
              <w:rPr>
                <w:rFonts w:ascii="Times New Roman" w:hAnsi="Times New Roman"/>
                <w:bCs/>
                <w:sz w:val="20"/>
                <w:szCs w:val="20"/>
              </w:rPr>
              <w:t>Учащимся предлагается с помощью приема «Большой палец» оценить степень усвоения решения задач на проценты.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26AEE">
              <w:rPr>
                <w:rFonts w:ascii="Times New Roman" w:hAnsi="Times New Roman"/>
                <w:b/>
                <w:sz w:val="20"/>
                <w:szCs w:val="20"/>
              </w:rPr>
              <w:t>6. Разминка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Раз, два, три, четыре, пять (шаги на месте)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Все  умеем мы считать (хлопки в ладоши)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Отдыхать умеем тоже (прыжки на месте)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Руки за спину положим (руки за спину)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Голову поднимем выше (поднять голову выше)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И легко-легко подышим (глубокий вдох-выдох)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Подтянитесь на носочках столько раз,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Ровно столько, сколько пальцев.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lastRenderedPageBreak/>
              <w:t>(Показали, сколько пальцев на руках)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На руке у вас (Поднимаемся на носочках 10 раз).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126AEE">
              <w:rPr>
                <w:rFonts w:ascii="Times New Roman" w:hAnsi="Times New Roman"/>
                <w:b/>
                <w:sz w:val="20"/>
                <w:szCs w:val="20"/>
              </w:rPr>
              <w:t>ГР</w:t>
            </w:r>
            <w:proofErr w:type="gramStart"/>
            <w:r w:rsidRPr="00126AEE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126AEE">
              <w:rPr>
                <w:rFonts w:ascii="Times New Roman" w:hAnsi="Times New Roman"/>
                <w:b/>
                <w:sz w:val="20"/>
                <w:szCs w:val="20"/>
              </w:rPr>
              <w:t>адание</w:t>
            </w:r>
            <w:proofErr w:type="spellEnd"/>
            <w:r w:rsidRPr="00126AEE">
              <w:rPr>
                <w:rFonts w:ascii="Times New Roman" w:hAnsi="Times New Roman"/>
                <w:b/>
                <w:sz w:val="20"/>
                <w:szCs w:val="20"/>
              </w:rPr>
              <w:t xml:space="preserve"> 6.</w:t>
            </w:r>
            <w:r w:rsidRPr="00126AEE">
              <w:rPr>
                <w:rFonts w:ascii="Times New Roman" w:hAnsi="Times New Roman"/>
                <w:sz w:val="20"/>
                <w:szCs w:val="20"/>
              </w:rPr>
              <w:t xml:space="preserve"> Выполнить поисково-исследовательскую работу на составление задачи, связанной с выбранной темой</w:t>
            </w:r>
            <w:proofErr w:type="gramStart"/>
            <w:r w:rsidRPr="00126A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26AEE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Start"/>
            <w:r w:rsidRPr="00126AE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126AEE">
              <w:rPr>
                <w:rFonts w:ascii="Times New Roman" w:hAnsi="Times New Roman"/>
                <w:sz w:val="20"/>
                <w:szCs w:val="20"/>
              </w:rPr>
              <w:t>оставление постера)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Цель: развитие интереса,  учет потребностей учащихся. Дифференциация по классификации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-Каким образом можно применить наши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полученные знания на практике?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1 группа «Я путешественник»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2 группа «Я повар»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3 группа «Я учитель»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4 группа «Я бизнесмен»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51"/>
              <w:gridCol w:w="4072"/>
            </w:tblGrid>
            <w:tr w:rsidR="00063431" w:rsidRPr="00D40836" w:rsidTr="00063431"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Дескрипторы</w:t>
                  </w:r>
                </w:p>
              </w:tc>
            </w:tr>
            <w:tr w:rsidR="00063431" w:rsidRPr="00D40836" w:rsidTr="00063431">
              <w:trPr>
                <w:trHeight w:val="431"/>
              </w:trPr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 составляет практико-ориентированные задачи на проценты</w:t>
                  </w:r>
                  <w:r w:rsidRPr="00D40836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 моделирует практическую задачу проценты;</w:t>
                  </w:r>
                </w:p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 по краткой записи формулирует условие задачи;</w:t>
                  </w:r>
                </w:p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-определяет тип задачи;</w:t>
                  </w:r>
                </w:p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-составляет верную пропорцию;</w:t>
                  </w:r>
                </w:p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-определяет неизвестную величину;</w:t>
                  </w:r>
                </w:p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-вычисляет неизвестную величину;</w:t>
                  </w:r>
                </w:p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-записывает ответ;</w:t>
                  </w:r>
                </w:p>
                <w:p w:rsidR="00063431" w:rsidRPr="00D40836" w:rsidRDefault="00063431" w:rsidP="00AF5162">
                  <w:pPr>
                    <w:pStyle w:val="a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40836">
                    <w:rPr>
                      <w:rFonts w:ascii="Times New Roman" w:hAnsi="Times New Roman"/>
                      <w:sz w:val="20"/>
                      <w:szCs w:val="20"/>
                    </w:rPr>
                    <w:t>-при объяснении строит логическую цепь рассуждения.</w:t>
                  </w:r>
                </w:p>
              </w:tc>
            </w:tr>
          </w:tbl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 xml:space="preserve">ФО: </w:t>
            </w:r>
            <w:proofErr w:type="spellStart"/>
            <w:r w:rsidRPr="00126AEE"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r w:rsidRPr="00126AEE">
              <w:rPr>
                <w:rFonts w:ascii="Times New Roman" w:hAnsi="Times New Roman"/>
                <w:sz w:val="20"/>
                <w:szCs w:val="20"/>
              </w:rPr>
              <w:t xml:space="preserve">. Стратегия «Две звезды и одно пожелание» </w:t>
            </w:r>
          </w:p>
          <w:p w:rsidR="00063431" w:rsidRPr="00126AEE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Один учащийся от группы защищает решение у доски. Другая группа проводит экспертизу решения и задает вопросы.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26AEE">
              <w:rPr>
                <w:rFonts w:ascii="Times New Roman" w:hAnsi="Times New Roman"/>
                <w:sz w:val="20"/>
                <w:szCs w:val="20"/>
              </w:rPr>
              <w:t>Учитель организует рефлексивные размышления. Подводит итоги групповой работы.</w:t>
            </w:r>
          </w:p>
        </w:tc>
        <w:tc>
          <w:tcPr>
            <w:tcW w:w="1498" w:type="dxa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DB7">
              <w:rPr>
                <w:rFonts w:ascii="Times New Roman" w:hAnsi="Times New Roman"/>
                <w:sz w:val="20"/>
                <w:szCs w:val="20"/>
              </w:rPr>
              <w:t>Т.А.Алдамуратов</w:t>
            </w:r>
            <w:proofErr w:type="spellEnd"/>
            <w:r w:rsidRPr="00765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DB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65DB7">
              <w:rPr>
                <w:rFonts w:ascii="Times New Roman" w:hAnsi="Times New Roman"/>
                <w:sz w:val="20"/>
                <w:szCs w:val="20"/>
              </w:rPr>
              <w:t xml:space="preserve"> 54-55.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6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6AEE">
              <w:rPr>
                <w:rFonts w:ascii="Times New Roman" w:hAnsi="Times New Roman"/>
                <w:sz w:val="20"/>
                <w:szCs w:val="20"/>
              </w:rPr>
              <w:t>Т.А.Алдамуратов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126A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6AEE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26AEE">
              <w:rPr>
                <w:rFonts w:ascii="Times New Roman" w:hAnsi="Times New Roman"/>
                <w:sz w:val="20"/>
                <w:szCs w:val="20"/>
              </w:rPr>
              <w:t xml:space="preserve"> 53-54.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40836">
              <w:rPr>
                <w:rFonts w:ascii="Times New Roman" w:hAnsi="Times New Roman"/>
                <w:sz w:val="20"/>
                <w:szCs w:val="20"/>
              </w:rPr>
              <w:t>Само оценивание по эталону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765DB7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DB7">
              <w:rPr>
                <w:rFonts w:ascii="Times New Roman" w:hAnsi="Times New Roman"/>
                <w:sz w:val="20"/>
                <w:szCs w:val="20"/>
              </w:rPr>
              <w:t>Т.А.Алдамуратов</w:t>
            </w:r>
            <w:proofErr w:type="spellEnd"/>
            <w:r w:rsidRPr="00765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DB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65DB7">
              <w:rPr>
                <w:rFonts w:ascii="Times New Roman" w:hAnsi="Times New Roman"/>
                <w:sz w:val="20"/>
                <w:szCs w:val="20"/>
              </w:rPr>
              <w:t xml:space="preserve"> 55-56, № 157-140.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5DB7">
              <w:rPr>
                <w:rFonts w:ascii="Times New Roman" w:hAnsi="Times New Roman"/>
                <w:sz w:val="20"/>
                <w:szCs w:val="20"/>
              </w:rPr>
              <w:t>Самопроверка групп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8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9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10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431" w:rsidTr="00063431">
        <w:trPr>
          <w:gridAfter w:val="1"/>
          <w:wAfter w:w="66" w:type="dxa"/>
        </w:trPr>
        <w:tc>
          <w:tcPr>
            <w:tcW w:w="1933" w:type="dxa"/>
          </w:tcPr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lastRenderedPageBreak/>
              <w:t>Конец урока</w:t>
            </w:r>
          </w:p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 Домашнее задание.</w:t>
            </w:r>
          </w:p>
          <w:p w:rsidR="00063431" w:rsidRPr="00D500F8" w:rsidRDefault="00063431" w:rsidP="00AF5162">
            <w:pPr>
              <w:tabs>
                <w:tab w:val="left" w:pos="1855"/>
              </w:tabs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1 мин</w:t>
            </w:r>
          </w:p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Pr="00D500F8" w:rsidRDefault="00063431" w:rsidP="00AF5162">
            <w:pPr>
              <w:tabs>
                <w:tab w:val="left" w:pos="1855"/>
              </w:tabs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 xml:space="preserve"> Рефлексия</w:t>
            </w:r>
          </w:p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sz w:val="20"/>
                <w:szCs w:val="20"/>
              </w:rPr>
              <w:t>3 мин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8" w:type="dxa"/>
            <w:gridSpan w:val="2"/>
          </w:tcPr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73CDE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D500F8">
              <w:rPr>
                <w:sz w:val="20"/>
                <w:szCs w:val="20"/>
              </w:rPr>
              <w:t xml:space="preserve"> 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 xml:space="preserve">Для всех: Информирование о домашней работе.  </w:t>
            </w:r>
          </w:p>
          <w:p w:rsidR="00063431" w:rsidRPr="00B03DBB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152(1). </w:t>
            </w:r>
            <w:r w:rsidRPr="00B03DBB">
              <w:rPr>
                <w:rFonts w:ascii="Times New Roman" w:hAnsi="Times New Roman"/>
                <w:sz w:val="20"/>
                <w:szCs w:val="20"/>
              </w:rPr>
              <w:t>Практическая работа стр.57</w:t>
            </w:r>
          </w:p>
          <w:p w:rsidR="00063431" w:rsidRPr="00D500F8" w:rsidRDefault="00063431" w:rsidP="00AF5162">
            <w:pP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03DBB">
              <w:rPr>
                <w:rFonts w:ascii="Times New Roman" w:hAnsi="Times New Roman" w:cs="Times New Roman"/>
                <w:sz w:val="20"/>
                <w:szCs w:val="20"/>
              </w:rPr>
              <w:t>Написать мини-эссе на тему «Проценты в моей жизни»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желанию)</w:t>
            </w:r>
          </w:p>
          <w:p w:rsidR="00063431" w:rsidRPr="00D500F8" w:rsidRDefault="00063431" w:rsidP="00AF51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3DBB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500F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Рефлексия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00F8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76A93FC" wp14:editId="6EBBE0B8">
                  <wp:extent cx="2038350" cy="152879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385" cy="1535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11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DB7">
              <w:rPr>
                <w:rFonts w:ascii="Times New Roman" w:hAnsi="Times New Roman"/>
                <w:sz w:val="20"/>
                <w:szCs w:val="20"/>
              </w:rPr>
              <w:t>Т.А.Алдамуратов</w:t>
            </w:r>
            <w:proofErr w:type="spellEnd"/>
            <w:r w:rsidRPr="00765D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DB7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65DB7">
              <w:rPr>
                <w:rFonts w:ascii="Times New Roman" w:hAnsi="Times New Roman"/>
                <w:sz w:val="20"/>
                <w:szCs w:val="20"/>
              </w:rPr>
              <w:t xml:space="preserve"> 54-55.</w:t>
            </w: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3431" w:rsidRDefault="00063431" w:rsidP="00AF51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Слайд 12</w:t>
            </w:r>
          </w:p>
        </w:tc>
      </w:tr>
    </w:tbl>
    <w:p w:rsidR="001D3E43" w:rsidRDefault="001D3E43"/>
    <w:sectPr w:rsidR="001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6B94"/>
    <w:multiLevelType w:val="hybridMultilevel"/>
    <w:tmpl w:val="92AC3DF6"/>
    <w:lvl w:ilvl="0" w:tplc="5B52F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31"/>
    <w:rsid w:val="00063431"/>
    <w:rsid w:val="001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6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">
    <w:name w:val="formula"/>
    <w:basedOn w:val="a0"/>
    <w:rsid w:val="00063431"/>
  </w:style>
  <w:style w:type="paragraph" w:styleId="a5">
    <w:name w:val="Balloon Text"/>
    <w:basedOn w:val="a"/>
    <w:link w:val="a6"/>
    <w:uiPriority w:val="99"/>
    <w:semiHidden/>
    <w:unhideWhenUsed/>
    <w:rsid w:val="000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6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ula">
    <w:name w:val="formula"/>
    <w:basedOn w:val="a0"/>
    <w:rsid w:val="00063431"/>
  </w:style>
  <w:style w:type="paragraph" w:styleId="a5">
    <w:name w:val="Balloon Text"/>
    <w:basedOn w:val="a"/>
    <w:link w:val="a6"/>
    <w:uiPriority w:val="99"/>
    <w:semiHidden/>
    <w:unhideWhenUsed/>
    <w:rsid w:val="0006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2020-12-03T13:49:00Z</dcterms:created>
  <dcterms:modified xsi:type="dcterms:W3CDTF">2020-12-03T13:57:00Z</dcterms:modified>
</cp:coreProperties>
</file>