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71AD" w14:textId="45D6C2D4" w:rsidR="00254060" w:rsidRPr="007963B3" w:rsidRDefault="00254060" w:rsidP="00254060">
      <w:pPr>
        <w:jc w:val="center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Роль новых педагогических технологий в повышении эффективности</w:t>
      </w:r>
    </w:p>
    <w:p w14:paraId="329FC845" w14:textId="5A6D0BE4" w:rsidR="007963B3" w:rsidRPr="007963B3" w:rsidRDefault="00254060" w:rsidP="007963B3">
      <w:pPr>
        <w:jc w:val="center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педагогического 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процесса.</w:t>
      </w:r>
    </w:p>
    <w:p w14:paraId="35D27290" w14:textId="77777777" w:rsidR="00254060" w:rsidRPr="007963B3" w:rsidRDefault="00254060" w:rsidP="00254060">
      <w:pPr>
        <w:jc w:val="right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Учить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значит провоцировать </w:t>
      </w:r>
    </w:p>
    <w:p w14:paraId="4D65C12A" w14:textId="2C913A0F" w:rsidR="007963B3" w:rsidRPr="007963B3" w:rsidRDefault="00254060" w:rsidP="007963B3">
      <w:pPr>
        <w:jc w:val="right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изменения в учениках.</w:t>
      </w:r>
    </w:p>
    <w:p w14:paraId="6ED728FF" w14:textId="77777777" w:rsidR="00851AC0" w:rsidRPr="007963B3" w:rsidRDefault="00254060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</w:t>
      </w:r>
      <w:r w:rsidR="00851AC0"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Начну свое небольшое обобщение с притчи. Строится храм. Прохожий спрашивает первого, везущего строительный материал, о том, что он делает. Тот сердито отвечает, что везет тачку. Прохожий обращается к другому с этим же вопросом. Тот отвечает без какой-либо радости, что зарабатывает себе на жизнь. А третий на этот вопрос ответил гордо, с радостью, что он строит храм. Так вот, каждый учитель решает сам, зачем он пришел в школу: некуда идти больше, зарабатывать на жизнь, или по зову души, то есть каждый из нас поставил перед собой одну из перечисленных целей. Это во- первых. Во-вторых, определить, кто я? Что я могу? «Тварь ли я дрожащая» или пасечник? Гоню ли я стадо жестко и целенаправленно, или я флейтист, пленяющий своей игрой и ведущий за собой и крыс, и детей</w:t>
      </w:r>
      <w:r w:rsidR="00851AC0"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;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или я пасечник, который построил домик, поселил рой пчел и создал все условия для того, чтобы пчел</w:t>
      </w:r>
      <w:r w:rsidR="00851AC0" w:rsidRPr="007963B3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s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трудились? Ты приказываешь, манипулируешь, или же ты сотрудничаешь? </w:t>
      </w:r>
    </w:p>
    <w:p w14:paraId="7ED3DFA3" w14:textId="00E4FF41" w:rsidR="004C57C6" w:rsidRPr="007963B3" w:rsidRDefault="00851AC0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254060"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Повысить, на мой взгляд, эффективность обучения лучше всего путем повышения своей квалификации и улучшения, точнее изменения взаимоотношений между учителем и учащимся.</w:t>
      </w:r>
    </w:p>
    <w:p w14:paraId="2DFC178F" w14:textId="77777777" w:rsidR="007963B3" w:rsidRDefault="007963B3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Начну с первого повышения своего профессионализма. Как и все учителя, я посещаю, по возможности, курсы, семинары, уроки своих коллег, но, знакомясь с новыми педагогическими стратегиями, а 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стратегия — это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скелет, который обрастает информацией, я беру эту информацию отовсюду, изучаю, творчески перерабатываю, затем постепенно пробую внедрять. </w:t>
      </w:r>
    </w:p>
    <w:p w14:paraId="4D59A4D6" w14:textId="77777777" w:rsidR="007963B3" w:rsidRDefault="007963B3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Критическое мышление возникает тогда, когда ученики начинают заниматься конкретной проблемой. Проблемы стимулируют природную любознательность учеников и побуждают их к критическому мышлению. При подготовке к уроку учитель должен определить круг стоящих перед учащимися проблем. Работа по критическому мышлению превращается в целенаправленную, сознательную деятельность, в ходе которой ученики проделывают интеллектуальную работу и приходят к решению 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реальных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жизненных проблем. </w:t>
      </w:r>
    </w:p>
    <w:p w14:paraId="45FF1034" w14:textId="77777777" w:rsidR="007963B3" w:rsidRDefault="007963B3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Критическое мышление стремится к убедительной аргументации. Критически мыслящий человек находит собственное решени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е</w:t>
      </w: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проблемы и подкрепляет это решение разумными обоснованными выводами. </w:t>
      </w:r>
    </w:p>
    <w:p w14:paraId="42B9AB66" w14:textId="77777777" w:rsidR="007963B3" w:rsidRDefault="007963B3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Стратегий обучения критическому мышлению много: метод пометок, </w:t>
      </w:r>
      <w:proofErr w:type="spellStart"/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>пазл</w:t>
      </w:r>
      <w:proofErr w:type="spellEnd"/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круглый стол мозговой штурм, углы, мозаика и т. д. </w:t>
      </w:r>
    </w:p>
    <w:p w14:paraId="6C2122FF" w14:textId="246E1DBF" w:rsidR="007963B3" w:rsidRDefault="007963B3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Я использую на своих уроках следующие виды работ: направленное чтение (прерванное), составление «карты» прочитанного произведения, целенаправленное чтение, часто на уроках использую прием выявления ассоциаций, почти на каждом уроке использую один из приемов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3A91B585" w14:textId="77777777" w:rsidR="008E1C65" w:rsidRPr="008E1C65" w:rsidRDefault="007963B3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lastRenderedPageBreak/>
        <w:t xml:space="preserve">критического мышления </w:t>
      </w:r>
      <w:r w:rsidR="008E1C65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- 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пятистишия, «</w:t>
      </w:r>
      <w:proofErr w:type="spellStart"/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пятивертыши</w:t>
      </w:r>
      <w:proofErr w:type="spellEnd"/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», «вопросительные стихи», письмо для себя, эссе, использую кластеры, глоссарии. Рефлексия мною используется на каждом уроке.</w:t>
      </w:r>
    </w:p>
    <w:p w14:paraId="0252E41D" w14:textId="77777777" w:rsidR="008E1C65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Итак, если мы хотим, чтобы ученик на уроке действительно думал, - надо, чтобы он смог сам видеть проблему и умел ставить вопросы. Необходимо учиться искусству не мешать детям учиться. Ребенок развивается лишь настолько, насколько он сам может, и учится он сам, и как нельзя заставить лошадь напиться, если она не хочет, так и ученика нельзя заставить учиться, если не вызовем у него желания учиться не научим его умениям учиться. </w:t>
      </w:r>
    </w:p>
    <w:p w14:paraId="1BDECE70" w14:textId="77777777" w:rsidR="008E1C65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Концепция развития образования Республики Казахстан до 2015 года и развития образовательной практики требуют изменения системы повышения квалификации, которая должна быть переориентирована на комплексное обеспечение развития образовательных процессов в условиях непрерывного образования, для этого педагогическая деятельность должна отличаться гибкостью содержания и форм работы. </w:t>
      </w:r>
    </w:p>
    <w:p w14:paraId="7AA4EEF9" w14:textId="77777777" w:rsidR="008E1C65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Я думаю, что в системе образования начнет формироваться новое ценностное отношение к ИПК как к лидеру отрасли, имеющему новый статус. </w:t>
      </w:r>
    </w:p>
    <w:p w14:paraId="5DE70653" w14:textId="77777777" w:rsidR="008E1C65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Хочется предложить, чтобы на курсах повышения квалификации были использованы технологии организа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ц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ионно-деятельных игр и техники коллективной междисциплинарной </w:t>
      </w:r>
      <w:proofErr w:type="spellStart"/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мы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сл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едеятельност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и</w:t>
      </w:r>
      <w:proofErr w:type="spellEnd"/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 (погружение в проблему, построение понятий, групповая работа, рефлексия, </w:t>
      </w:r>
      <w:proofErr w:type="spellStart"/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разыгривание</w:t>
      </w:r>
      <w:proofErr w:type="spellEnd"/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 ситуаций, управляемая дискуссия), способные обеспечить комплекс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н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ую постановку и решение актуальных теоретических и практических проблем, причем эти мероприятия могут иметь и выездной характер по регионам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.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 </w:t>
      </w:r>
    </w:p>
    <w:p w14:paraId="4A57206F" w14:textId="311F98F0" w:rsidR="007963B3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По-прежнему остается проблематичной подготовка молодых кадров, основной проблемой остается оторванность теории от практики и отсут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ст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вие внедрения новых технологий образовательный процесс.</w:t>
      </w:r>
    </w:p>
    <w:p w14:paraId="214D74E5" w14:textId="14AF2548" w:rsidR="007E3D9D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Также госстандарт предусматривает уменьшение количества часов по русскому языку. Так с 5 по 7 классы сокращено количество часов, а 10-11х классах введен 1 час (факультативно), тогда как при поступлении в ВУЗЫ учащиеся сдают обязательное тестирование по русскому языку. Заслуживает особого внимания и такая проблема, как написание сочинений учащимися по окончании школы. Такой вид работы при поступлении в ВУЗЫ не используется, поэтому целесообразнее ввести в качестве экзамена русский язык. </w:t>
      </w:r>
    </w:p>
    <w:p w14:paraId="0A4A9672" w14:textId="6C80DD4A" w:rsid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Особого внимания заслуживают УМС учебников нового поколения. </w:t>
      </w:r>
    </w:p>
    <w:p w14:paraId="26B64616" w14:textId="77777777" w:rsidR="008E1C65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</w:p>
    <w:p w14:paraId="78D01689" w14:textId="1AB5EDF0" w:rsidR="007E3D9D" w:rsidRPr="008E1C65" w:rsidRDefault="008E1C65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8E1C6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Учебник представляет собой триединый цикл по литературе для среднего звена, объединенный названием «Русская словесность»</w:t>
      </w:r>
      <w:r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>.</w:t>
      </w:r>
      <w:r w:rsidR="007963B3" w:rsidRPr="008E1C65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 Программа каждого класса имеет свою собственную проблему, которая раскрывается и иллюстрируется соответствующими текстами. В основу учебников положен принцип-от известного к новому, от простого к сложному</w:t>
      </w:r>
    </w:p>
    <w:p w14:paraId="1BEF27B5" w14:textId="77777777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963B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При выборе текстов 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учитывалась их связь с мифологией,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>художественная значимость, возрастные интересы учащегося, актуальность. Учебники дают возможность сформировать у учащегося представление о том, то мир художественной литературы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 — это совместное существование истории 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lastRenderedPageBreak/>
        <w:t>человеческой цивилизации авторов - художников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, созданных ими учитывалась их с мифологией, связь художественных миров и художественных текстов, и читателей-хранителей художественных миров. </w:t>
      </w:r>
    </w:p>
    <w:p w14:paraId="1B825735" w14:textId="77777777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E3D9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Но учебник перегружен теоретическими понятиями, некоторые тексты произведений сложны для восприятия учащимся 7-го класса. Не все произведения, предусмотренные программой, имеются в учебнике и хрестоматии. </w:t>
      </w:r>
    </w:p>
    <w:p w14:paraId="79116CFA" w14:textId="77777777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E3D9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>В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 учебниках по русскому языку за 5-7 класс теоретический и практический материал изложен в соответствии с программой и её принципами. </w:t>
      </w:r>
    </w:p>
    <w:p w14:paraId="1606F6A3" w14:textId="77777777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E3D9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Фонетика, лексика и грамматика изучаются на синтаксической основе. Умело подобраны тексты, которые имеют познавательное, культурологическое и страноведческое значение. Учебники имеют словари разных типов. </w:t>
      </w:r>
    </w:p>
    <w:p w14:paraId="109D121A" w14:textId="77777777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E3D9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Благодаря доступности, дифференцированности упражнений и заданий учащиеся уверенно, с интересом изучают данный курс. </w:t>
      </w:r>
    </w:p>
    <w:p w14:paraId="59374512" w14:textId="77777777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E3D9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Несомненной заслугой учебника является систематическая, последовательная работа по развитию устной и письменной речи учащихся. Эффективность работы учителя зависит 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от того, как он сочетает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классические и современные технологии обучения. </w:t>
      </w:r>
    </w:p>
    <w:p w14:paraId="652FA5FC" w14:textId="69C5BBB1" w:rsidR="007E3D9D" w:rsidRPr="007E3D9D" w:rsidRDefault="007E3D9D" w:rsidP="007963B3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AFBFC"/>
        </w:rPr>
      </w:pPr>
      <w:r w:rsidRPr="007E3D9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   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Но следует также отметить, что при малом количестве часов (2ч.в 7 кассе) нет времени на обработку навыков и умений. Для 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развития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письменной речи, учебник не 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 xml:space="preserve">имеет иллюстраций. Предполагается </w:t>
      </w:r>
      <w:r w:rsidR="007963B3"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>морфологический разбор частей речи до их изучения</w:t>
      </w:r>
      <w:r w:rsidRPr="007E3D9D">
        <w:rPr>
          <w:rFonts w:ascii="Roboto" w:hAnsi="Roboto"/>
          <w:color w:val="000000"/>
          <w:sz w:val="24"/>
          <w:szCs w:val="24"/>
          <w:shd w:val="clear" w:color="auto" w:fill="FAFBFC"/>
        </w:rPr>
        <w:t>.</w:t>
      </w:r>
    </w:p>
    <w:sectPr w:rsidR="007E3D9D" w:rsidRPr="007E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81"/>
    <w:rsid w:val="00254060"/>
    <w:rsid w:val="00376481"/>
    <w:rsid w:val="004C57C6"/>
    <w:rsid w:val="007963B3"/>
    <w:rsid w:val="007E3D9D"/>
    <w:rsid w:val="00851AC0"/>
    <w:rsid w:val="008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022E"/>
  <w15:chartTrackingRefBased/>
  <w15:docId w15:val="{1C2FBE6E-BCC9-4F9C-A524-3641C0B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2021-11-14T09:31:00Z</dcterms:created>
  <dcterms:modified xsi:type="dcterms:W3CDTF">2021-11-14T10:19:00Z</dcterms:modified>
</cp:coreProperties>
</file>