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32" w:rsidRDefault="008E7232"/>
    <w:p w:rsidR="00281755" w:rsidRDefault="00281755" w:rsidP="00281755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Eлена</w:t>
      </w:r>
      <w:proofErr w:type="spellEnd"/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Веснина</w:t>
      </w:r>
      <w:r>
        <w:rPr>
          <w:rFonts w:ascii="Arial" w:hAnsi="Arial" w:cs="Arial"/>
          <w:color w:val="111111"/>
          <w:sz w:val="27"/>
          <w:szCs w:val="27"/>
        </w:rPr>
        <w:br/>
        <w:t>Консультация для родителей «Роль семьи в воспитании эмоциональной отзывчивости дошкольника»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Значительная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роль в развитии и воспитании у ребенка дошкольного возраста эмоций</w:t>
      </w:r>
      <w:r>
        <w:rPr>
          <w:rFonts w:ascii="Arial" w:hAnsi="Arial" w:cs="Arial"/>
          <w:color w:val="111111"/>
          <w:sz w:val="27"/>
          <w:szCs w:val="27"/>
        </w:rPr>
        <w:t> сопереживания и сочувствия принадлежит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условиях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 складывается присущий только 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эмоционально-нравственный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убеждения и идеалы, отношение к окружающим людям и деятельности. Предпочитая ту или иную систему оценок и ценностей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(материальных и духовных)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определяет уровень и содержание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эмоционального развития ребенка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Опыт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, как правило, полный у ребенка из большой и дружной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, где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и детей связывают глубокие отношения ответственности и взаимной зависимости.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Эмоциональный</w:t>
      </w:r>
      <w:r>
        <w:rPr>
          <w:rFonts w:ascii="Arial" w:hAnsi="Arial" w:cs="Arial"/>
          <w:color w:val="111111"/>
          <w:sz w:val="27"/>
          <w:szCs w:val="27"/>
        </w:rPr>
        <w:t> опыт может быть существенно ограниченным у ребенка из неполной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 или при отсутствии у него братьев и сестер. Недостаточная реальная практика участия в жизни других детей, пожилых людей, о которых необходимо заботиться, является важным фактором, сужающим рамки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эмоционального опыта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Приобретаемый в условиях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 опыт может быть не только ограниченным, но и односторонним. Такая односторонность складывается обычно в тех условиях, когда члены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 озабоченны развитием отдельных качеств, кажущихся исключительно значимыми, например, развитие интеллекта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(математических способностей и т. д.)</w:t>
      </w:r>
      <w:r>
        <w:rPr>
          <w:rFonts w:ascii="Arial" w:hAnsi="Arial" w:cs="Arial"/>
          <w:color w:val="111111"/>
          <w:sz w:val="27"/>
          <w:szCs w:val="27"/>
        </w:rPr>
        <w:t> и при этом не уделяется существенного внимания другим качествам, необходимым ребенку.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Эмоциональный</w:t>
      </w:r>
      <w:r>
        <w:rPr>
          <w:rFonts w:ascii="Arial" w:hAnsi="Arial" w:cs="Arial"/>
          <w:color w:val="111111"/>
          <w:sz w:val="27"/>
          <w:szCs w:val="27"/>
        </w:rPr>
        <w:t> опыт ребенка может быть неоднородным и даже противоречивым. Такое положение имеет место тогда, когда ценностные ориентации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совершенно разные</w:t>
      </w:r>
      <w:r>
        <w:rPr>
          <w:rFonts w:ascii="Arial" w:hAnsi="Arial" w:cs="Arial"/>
          <w:color w:val="111111"/>
          <w:sz w:val="27"/>
          <w:szCs w:val="27"/>
        </w:rPr>
        <w:t>. Пример такого рода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 может дать семья</w:t>
      </w:r>
      <w:r>
        <w:rPr>
          <w:rFonts w:ascii="Arial" w:hAnsi="Arial" w:cs="Arial"/>
          <w:color w:val="111111"/>
          <w:sz w:val="27"/>
          <w:szCs w:val="27"/>
        </w:rPr>
        <w:t>, в которой мать прививает в ребенке чуткость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отзывчивость</w:t>
      </w:r>
      <w:r>
        <w:rPr>
          <w:rFonts w:ascii="Arial" w:hAnsi="Arial" w:cs="Arial"/>
          <w:color w:val="111111"/>
          <w:sz w:val="27"/>
          <w:szCs w:val="27"/>
        </w:rPr>
        <w:t>, а отец считает подобные качества пережитком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«культивирует»</w:t>
      </w:r>
      <w:r>
        <w:rPr>
          <w:rFonts w:ascii="Arial" w:hAnsi="Arial" w:cs="Arial"/>
          <w:color w:val="111111"/>
          <w:sz w:val="27"/>
          <w:szCs w:val="27"/>
        </w:rPr>
        <w:t> в ребенке лишь силу.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Встречаются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, которые убеждены, что наше время – это время научно-технических достижений и прогресса, поэтому кое-кто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воспитывает</w:t>
      </w:r>
      <w:r>
        <w:rPr>
          <w:rFonts w:ascii="Arial" w:hAnsi="Arial" w:cs="Arial"/>
          <w:color w:val="111111"/>
          <w:sz w:val="27"/>
          <w:szCs w:val="27"/>
        </w:rPr>
        <w:t> у ребенка такие качества как умение постоять за себя, не дать себя в обиду, дать сдачи («Тебя толкнули, а ты что, не можешь ответить тем же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).в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противовес доброте и чуткости нередко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воспитывается</w:t>
      </w:r>
      <w:r>
        <w:rPr>
          <w:rFonts w:ascii="Arial" w:hAnsi="Arial" w:cs="Arial"/>
          <w:color w:val="111111"/>
          <w:sz w:val="27"/>
          <w:szCs w:val="27"/>
        </w:rPr>
        <w:t> умение бездумно применять силу, решать возникшие конфликты за счет проявления другого, пренебрежительное отношение к другим людям.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воспитании эмоциональной отзывчивости у детей в семье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важно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Эмоциональный микроклимат</w:t>
      </w:r>
      <w:r>
        <w:rPr>
          <w:rFonts w:ascii="Arial" w:hAnsi="Arial" w:cs="Arial"/>
          <w:color w:val="111111"/>
          <w:sz w:val="27"/>
          <w:szCs w:val="27"/>
        </w:rPr>
        <w:t>, определяющийся характером взаимоотношений членов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 xml:space="preserve">. При отрицательных взаимоотношениях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огромный вред настроению ребенка, его работоспособности, взаимоотношению со сверстниками наносит разлад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Представления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об идеальных качествах, которые они желали бы видеть у своего ребенка в будущем. Идеальное большинство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считают те качества ребенка, которые связаны с интеллектуальным развитием; усидчивость, сосредоточенность, самостоятельность. Реже можно слышать о таких идеальных качествах как доброта, внимание к другим людям.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Интимные переживания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по поводу тех или иных качеств, обнаруженных в каждом ребенке.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нравится</w:t>
      </w:r>
      <w:r>
        <w:rPr>
          <w:rFonts w:ascii="Arial" w:hAnsi="Arial" w:cs="Arial"/>
          <w:color w:val="111111"/>
          <w:sz w:val="27"/>
          <w:szCs w:val="27"/>
        </w:rPr>
        <w:t>, что радует в ребенке и, что огорчает, беспокоит в нем. Т. е.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создают необходимость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</w:t>
      </w:r>
      <w:r>
        <w:rPr>
          <w:rFonts w:ascii="Arial" w:hAnsi="Arial" w:cs="Arial"/>
          <w:color w:val="111111"/>
          <w:sz w:val="27"/>
          <w:szCs w:val="27"/>
        </w:rPr>
        <w:t> у ребенка не одного качества, а систему качеств,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связанных между собой</w:t>
      </w:r>
      <w:r>
        <w:rPr>
          <w:rFonts w:ascii="Arial" w:hAnsi="Arial" w:cs="Arial"/>
          <w:color w:val="111111"/>
          <w:sz w:val="27"/>
          <w:szCs w:val="27"/>
        </w:rPr>
        <w:t>: интеллектуальных и физических, интеллектуальных и нравственных.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Привлекать ребенка к участию в будничных делах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семьи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уборке квартиры, приготовлению еды, стирке и пр. необходимо постоянно обращать внимание на то, что, поощряя ребенка даже в незначительной степени за помощь, подчеркивая его причастность,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тем самым вызывают положительные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эмоции у ребенка</w:t>
      </w:r>
      <w:r>
        <w:rPr>
          <w:rFonts w:ascii="Arial" w:hAnsi="Arial" w:cs="Arial"/>
          <w:color w:val="111111"/>
          <w:sz w:val="27"/>
          <w:szCs w:val="27"/>
        </w:rPr>
        <w:t>, укрепляют у него веру в собственные силы.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Понимать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роль</w:t>
      </w:r>
      <w:r>
        <w:rPr>
          <w:rFonts w:ascii="Arial" w:hAnsi="Arial" w:cs="Arial"/>
          <w:color w:val="111111"/>
          <w:sz w:val="27"/>
          <w:szCs w:val="27"/>
        </w:rPr>
        <w:t> их собственного участия в совместном с ребенком деятельности. Распределяя с ребенком действия, чередуя их, включая его в выполнение посильных дел и заданий,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 самым способствуют развитию его личностных качеств</w:t>
      </w:r>
      <w:r>
        <w:rPr>
          <w:rFonts w:ascii="Arial" w:hAnsi="Arial" w:cs="Arial"/>
          <w:color w:val="111111"/>
          <w:sz w:val="27"/>
          <w:szCs w:val="27"/>
        </w:rPr>
        <w:t>: внимания к другому, умения прислушаться и понять другого, откликнуться на его просьбы, состояние.</w:t>
      </w:r>
    </w:p>
    <w:p w:rsidR="00281755" w:rsidRDefault="00281755" w:rsidP="00281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должны постоянно чувствовать,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тревожат не только их успехи в приобретении различных умений и навыков. Устойчивое внимание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к личностным качествам и свойствам детей, к взаимоотношениям со сверстниками, к культуре их отношений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эмоциональных</w:t>
      </w:r>
      <w:r>
        <w:rPr>
          <w:rFonts w:ascii="Arial" w:hAnsi="Arial" w:cs="Arial"/>
          <w:color w:val="111111"/>
          <w:sz w:val="27"/>
          <w:szCs w:val="27"/>
        </w:rPr>
        <w:t> проявлений укрепляет в сознании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 социальную значимость и важность этой особой сферы – сферы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эмоционального развития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81755" w:rsidRDefault="00281755"/>
    <w:p w:rsidR="00281755" w:rsidRDefault="00281755"/>
    <w:p w:rsidR="00431795" w:rsidRDefault="00431795" w:rsidP="00281755"/>
    <w:p w:rsidR="00431795" w:rsidRDefault="00431795" w:rsidP="00281755"/>
    <w:p w:rsidR="00431795" w:rsidRDefault="00431795" w:rsidP="00281755"/>
    <w:p w:rsidR="00431795" w:rsidRDefault="00431795" w:rsidP="00281755"/>
    <w:p w:rsidR="00431795" w:rsidRDefault="00431795" w:rsidP="00281755"/>
    <w:p w:rsidR="00431795" w:rsidRDefault="00431795" w:rsidP="00281755"/>
    <w:p w:rsidR="00431795" w:rsidRDefault="00431795" w:rsidP="00281755"/>
    <w:p w:rsidR="00431795" w:rsidRDefault="00431795" w:rsidP="00281755"/>
    <w:p w:rsidR="00431795" w:rsidRDefault="00431795" w:rsidP="00281755"/>
    <w:p w:rsidR="00281755" w:rsidRPr="00431795" w:rsidRDefault="00281755" w:rsidP="00431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79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Мектеп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жасына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дейінгі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баланың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эмоционалдық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белсенділігін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арттырудағы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отбасының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b/>
          <w:sz w:val="32"/>
          <w:szCs w:val="32"/>
        </w:rPr>
        <w:t>рөлі</w:t>
      </w:r>
      <w:proofErr w:type="spellEnd"/>
      <w:r w:rsidRPr="00431795">
        <w:rPr>
          <w:rFonts w:ascii="Times New Roman" w:hAnsi="Times New Roman" w:cs="Times New Roman"/>
          <w:b/>
          <w:sz w:val="32"/>
          <w:szCs w:val="32"/>
        </w:rPr>
        <w:t>»</w:t>
      </w:r>
    </w:p>
    <w:p w:rsidR="00281755" w:rsidRPr="00431795" w:rsidRDefault="00281755" w:rsidP="00281755">
      <w:p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жасына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дейінгі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балада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эмпатия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жанашырлық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сезімдерін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дамыту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тәрбиелеуде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алатын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орны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зор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281755" w:rsidRPr="00431795" w:rsidRDefault="00281755" w:rsidP="00281755">
      <w:p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жағдайында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оған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моральдық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тәжірибе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дамиды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сенімдер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идеалдар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айналасындағы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адамдарға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іс-әрекеттерге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көзқарас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бағалаулар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құндылықтар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жүйесіне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материалдық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рухани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басымдық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дамуының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деңгейі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мазмұнын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анықтайды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281755" w:rsidRPr="00431795" w:rsidRDefault="00281755" w:rsidP="00281755">
      <w:pPr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жасына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дейінгі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тәжірибесі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әдетте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балаларды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жауапкершілік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өзара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тәуелділіктің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терең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қарым-қатынасымен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байланыстыратын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үлкен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тату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отбасынан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шыққан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бала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43179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отбасынан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шыққан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балада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аға-әпкелер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болмаған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кезде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тәжірибе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айтарлықтай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шектелуі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Қамқорлықты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ететін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қарттардың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өміріне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қатысудың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нақты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тәжірибесінің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жеткіліксіздігі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тәжірибе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шеңберін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тарылтудың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1795" w:rsidRPr="00431795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="00431795" w:rsidRPr="00431795">
        <w:rPr>
          <w:rFonts w:ascii="Times New Roman" w:hAnsi="Times New Roman" w:cs="Times New Roman"/>
          <w:sz w:val="32"/>
          <w:szCs w:val="32"/>
        </w:rPr>
        <w:t xml:space="preserve"> факторы </w:t>
      </w:r>
      <w:proofErr w:type="spellStart"/>
      <w:r w:rsidR="00431795" w:rsidRPr="00431795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="00431795"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1795" w:rsidRPr="00431795">
        <w:rPr>
          <w:rFonts w:ascii="Times New Roman" w:hAnsi="Times New Roman" w:cs="Times New Roman"/>
          <w:sz w:val="32"/>
          <w:szCs w:val="32"/>
        </w:rPr>
        <w:t>табылады.</w:t>
      </w:r>
      <w:proofErr w:type="spellEnd"/>
    </w:p>
    <w:p w:rsidR="0043179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ортада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жинақталған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тәжірибе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шектеулі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біржақты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Мұндай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біржақтылық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әдетте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мүшелері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ерекше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көрінетін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белгілі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дамытумен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айналысатын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жағдайларда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дамиды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, интеллект (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математикалық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қабілеттер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т.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қажетті</w:t>
      </w:r>
      <w:proofErr w:type="spellEnd"/>
      <w:r w:rsidR="00431795"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1795" w:rsidRPr="00431795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="00431795" w:rsidRPr="00431795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="00431795" w:rsidRPr="00431795">
        <w:rPr>
          <w:rFonts w:ascii="Times New Roman" w:hAnsi="Times New Roman" w:cs="Times New Roman"/>
          <w:sz w:val="32"/>
          <w:szCs w:val="32"/>
        </w:rPr>
        <w:t>қасиеттерге</w:t>
      </w:r>
      <w:proofErr w:type="spellEnd"/>
      <w:r w:rsidR="00431795"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1795" w:rsidRPr="00431795">
        <w:rPr>
          <w:rFonts w:ascii="Times New Roman" w:hAnsi="Times New Roman" w:cs="Times New Roman"/>
          <w:sz w:val="32"/>
          <w:szCs w:val="32"/>
        </w:rPr>
        <w:t>төленеді.</w:t>
      </w:r>
      <w:proofErr w:type="spellEnd"/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тәжірибесі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түрлі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тіпті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қарама-қайшы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жағдай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құндылық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бағдарлары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мүлде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басқаша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кезде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орын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Мұндай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тәрбиенің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ретінде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анасы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бала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бойына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сезімталдық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сезімталдыққа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баулитын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ал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әкесі</w:t>
      </w:r>
      <w:proofErr w:type="spellEnd"/>
      <w:r w:rsid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1795">
        <w:rPr>
          <w:rFonts w:ascii="Times New Roman" w:hAnsi="Times New Roman" w:cs="Times New Roman"/>
          <w:sz w:val="32"/>
          <w:szCs w:val="32"/>
        </w:rPr>
        <w:t>мұндай</w:t>
      </w:r>
      <w:proofErr w:type="spellEnd"/>
      <w:r w:rsid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31795">
        <w:rPr>
          <w:rFonts w:ascii="Times New Roman" w:hAnsi="Times New Roman" w:cs="Times New Roman"/>
          <w:sz w:val="32"/>
          <w:szCs w:val="32"/>
        </w:rPr>
        <w:t>қасиеттерді</w:t>
      </w:r>
      <w:proofErr w:type="spellEnd"/>
      <w:r w:rsid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431795">
        <w:rPr>
          <w:rFonts w:ascii="Times New Roman" w:hAnsi="Times New Roman" w:cs="Times New Roman"/>
          <w:sz w:val="32"/>
          <w:szCs w:val="32"/>
        </w:rPr>
        <w:t>ескі</w:t>
      </w:r>
      <w:proofErr w:type="spellEnd"/>
      <w:r w:rsidR="00431795">
        <w:rPr>
          <w:rFonts w:ascii="Times New Roman" w:hAnsi="Times New Roman" w:cs="Times New Roman"/>
          <w:sz w:val="32"/>
          <w:szCs w:val="32"/>
        </w:rPr>
        <w:t xml:space="preserve"> </w:t>
      </w:r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санап</w:t>
      </w:r>
      <w:proofErr w:type="spellEnd"/>
      <w:proofErr w:type="gram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бойына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тек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күш-қуат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тәрбиелеген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келтіруге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431795" w:rsidRDefault="00431795" w:rsidP="00281755">
      <w:pPr>
        <w:rPr>
          <w:rFonts w:ascii="Times New Roman" w:hAnsi="Times New Roman" w:cs="Times New Roman"/>
          <w:sz w:val="32"/>
          <w:szCs w:val="32"/>
        </w:rPr>
      </w:pPr>
    </w:p>
    <w:p w:rsidR="00431795" w:rsidRDefault="00431795" w:rsidP="00281755">
      <w:pPr>
        <w:rPr>
          <w:rFonts w:ascii="Times New Roman" w:hAnsi="Times New Roman" w:cs="Times New Roman"/>
          <w:sz w:val="32"/>
          <w:szCs w:val="32"/>
        </w:rPr>
      </w:pPr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заманымыз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ғылыми-техникалық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жетістіктер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прогрестің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заманы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екеніне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сенімді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бар,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біреу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бала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бойына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өзін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қорғай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білу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ренжімеу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қайтару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сияқты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тәрбиелейді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(«Сен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итермеледі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ал сен </w:t>
      </w:r>
      <w:proofErr w:type="spellStart"/>
      <w:proofErr w:type="gramStart"/>
      <w:r w:rsidRPr="00431795">
        <w:rPr>
          <w:rFonts w:ascii="Times New Roman" w:hAnsi="Times New Roman" w:cs="Times New Roman"/>
          <w:sz w:val="32"/>
          <w:szCs w:val="32"/>
        </w:rPr>
        <w:t>қандайсың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31795">
        <w:rPr>
          <w:rFonts w:ascii="Times New Roman" w:hAnsi="Times New Roman" w:cs="Times New Roman"/>
          <w:sz w:val="32"/>
          <w:szCs w:val="32"/>
        </w:rPr>
        <w:t xml:space="preserve"> сен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бірдей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жауап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бере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алмайсың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).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Мейірімділік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пен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сезімталдыққа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қарағанда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ойланбастан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күш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қолдана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білу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біреудің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көрінісі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туындаған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жанжалдарды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шешу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адамдарға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немқұрайлы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көзқарас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жиі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тәрбиеленеді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Отбасындағы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сезімталдығын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тәрбиелеуде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мыналар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:</w:t>
      </w:r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r w:rsidRPr="00431795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мүшелері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арасындағы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қарым-қатынас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сипатымен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анықталатын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микроклимат.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Теріс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қарым-қатынаста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келіспеушілігі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көңіл-күйіне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жұмысына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құрдастарымен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қарым-қатынасына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үлкен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зиян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келтіреді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r w:rsidRPr="00431795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болашақта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баласының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бойынан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көргісі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келетін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идеалды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ойлары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мінсіз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көпшілігі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интеллектуалды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дамуымен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қарастырады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табандылық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шоғырлану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тәуелсіздік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Сіз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мейірімділік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адамдарға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назар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аудару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сияқты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идеалды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сирек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естисіз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r w:rsidRPr="00431795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Әрбір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бойында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кездесетін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белгілі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интимдік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тәжірибелері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ұнайды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ұнайды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ренжітеді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оны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алаңдатады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Яғни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бала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бойына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сапаны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өзара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жүйесін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интеллектуалдық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физикалық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интеллектуалдық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адамгершілікті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тәрбиелеу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қажеттілігін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тудырады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r w:rsidRPr="00431795">
        <w:rPr>
          <w:rFonts w:ascii="Times New Roman" w:hAnsi="Times New Roman" w:cs="Times New Roman"/>
          <w:sz w:val="32"/>
          <w:szCs w:val="32"/>
        </w:rPr>
        <w:t xml:space="preserve">• Баланы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күнделікті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отбасылық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жұмыстарға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тарту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пәтер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жинау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тамақ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әзірлеу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кір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жуу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т.б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Баланы аз да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көмекке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ынталандыру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қатысуын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баса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көрсету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әсер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ететініне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үнемі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назар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аудару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proofErr w:type="gramStart"/>
      <w:r w:rsidRPr="00431795">
        <w:rPr>
          <w:rFonts w:ascii="Times New Roman" w:hAnsi="Times New Roman" w:cs="Times New Roman"/>
          <w:sz w:val="32"/>
          <w:szCs w:val="32"/>
        </w:rPr>
        <w:t>. бала</w:t>
      </w:r>
      <w:proofErr w:type="gram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бойындағы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эмоциялар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күшіне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сенімін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нығайту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431795" w:rsidRDefault="00431795" w:rsidP="00281755">
      <w:pPr>
        <w:rPr>
          <w:rFonts w:ascii="Times New Roman" w:hAnsi="Times New Roman" w:cs="Times New Roman"/>
          <w:sz w:val="32"/>
          <w:szCs w:val="32"/>
        </w:rPr>
      </w:pPr>
    </w:p>
    <w:p w:rsidR="00431795" w:rsidRDefault="00431795" w:rsidP="00281755">
      <w:pPr>
        <w:rPr>
          <w:rFonts w:ascii="Times New Roman" w:hAnsi="Times New Roman" w:cs="Times New Roman"/>
          <w:sz w:val="32"/>
          <w:szCs w:val="32"/>
        </w:rPr>
      </w:pPr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r w:rsidRPr="00431795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баламен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бірлескен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іс-әрекетке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қатысуындағы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рөлін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түсіну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Баламен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іс-әрекеттерді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таратып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оларды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ауыстыра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болатын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тапсырмалар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тапсырмаларды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орындауға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қоса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қасиеттерінің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дамуына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ықпал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басқаға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көңіл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бөлу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басқаны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тыңдау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түсіну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өтініштеріне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жауап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беру,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күй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p w:rsidR="00281755" w:rsidRPr="00431795" w:rsidRDefault="00281755" w:rsidP="0028175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әртүрлі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дағдылар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дағдыларды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меңгерудегі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табыстары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алаңдамайтынын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үнемі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сезінуі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Ата-аналардың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жеке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қасиеттеріне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құрдастарымен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қарым-қатынасына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қарым-қатынас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мәдениеті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көріністеріне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тұрақты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назар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аударуы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мектеп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жасына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дейінгі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балалардың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санасында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ерекше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саланың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эмоционалдық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даму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сферасының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әлеуметтік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мәні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маңыздылығын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31795">
        <w:rPr>
          <w:rFonts w:ascii="Times New Roman" w:hAnsi="Times New Roman" w:cs="Times New Roman"/>
          <w:sz w:val="32"/>
          <w:szCs w:val="32"/>
        </w:rPr>
        <w:t>нығайтады</w:t>
      </w:r>
      <w:proofErr w:type="spellEnd"/>
      <w:r w:rsidRPr="00431795">
        <w:rPr>
          <w:rFonts w:ascii="Times New Roman" w:hAnsi="Times New Roman" w:cs="Times New Roman"/>
          <w:sz w:val="32"/>
          <w:szCs w:val="32"/>
        </w:rPr>
        <w:t>.</w:t>
      </w:r>
    </w:p>
    <w:sectPr w:rsidR="00281755" w:rsidRPr="0043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55"/>
    <w:rsid w:val="00281755"/>
    <w:rsid w:val="00431795"/>
    <w:rsid w:val="008E7232"/>
    <w:rsid w:val="00A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1C05F-2F43-4D26-9D4F-4D015F36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8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7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</dc:creator>
  <cp:keywords/>
  <dc:description/>
  <cp:lastModifiedBy>Рамазанов</cp:lastModifiedBy>
  <cp:revision>2</cp:revision>
  <cp:lastPrinted>2023-02-08T13:43:00Z</cp:lastPrinted>
  <dcterms:created xsi:type="dcterms:W3CDTF">2023-02-08T09:29:00Z</dcterms:created>
  <dcterms:modified xsi:type="dcterms:W3CDTF">2023-02-08T14:04:00Z</dcterms:modified>
</cp:coreProperties>
</file>