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4F" w:rsidRPr="00205970" w:rsidRDefault="00F6004F" w:rsidP="00205970">
      <w:pPr>
        <w:jc w:val="center"/>
        <w:rPr>
          <w:sz w:val="28"/>
          <w:szCs w:val="28"/>
        </w:rPr>
      </w:pPr>
      <w:r w:rsidRPr="00205970">
        <w:rPr>
          <w:sz w:val="28"/>
          <w:szCs w:val="28"/>
        </w:rPr>
        <w:t xml:space="preserve">КГУ  «Общеобразовательная школа  села </w:t>
      </w:r>
      <w:proofErr w:type="spellStart"/>
      <w:r w:rsidRPr="00205970">
        <w:rPr>
          <w:sz w:val="28"/>
          <w:szCs w:val="28"/>
        </w:rPr>
        <w:t>Успеноюрьевка</w:t>
      </w:r>
      <w:proofErr w:type="spellEnd"/>
      <w:r w:rsidRPr="00205970">
        <w:rPr>
          <w:sz w:val="28"/>
          <w:szCs w:val="28"/>
        </w:rPr>
        <w:t xml:space="preserve">  отдела образования</w:t>
      </w:r>
    </w:p>
    <w:p w:rsidR="00F6004F" w:rsidRPr="00205970" w:rsidRDefault="00F6004F" w:rsidP="00205970">
      <w:pPr>
        <w:jc w:val="center"/>
        <w:rPr>
          <w:sz w:val="28"/>
          <w:szCs w:val="28"/>
        </w:rPr>
      </w:pPr>
      <w:r w:rsidRPr="00205970">
        <w:rPr>
          <w:sz w:val="28"/>
          <w:szCs w:val="28"/>
        </w:rPr>
        <w:t xml:space="preserve">по </w:t>
      </w:r>
      <w:r w:rsidRPr="00205970">
        <w:rPr>
          <w:sz w:val="28"/>
          <w:szCs w:val="28"/>
          <w:lang w:val="kk-KZ"/>
        </w:rPr>
        <w:t>Бурабайскому</w:t>
      </w:r>
      <w:r w:rsidRPr="00205970">
        <w:rPr>
          <w:sz w:val="28"/>
          <w:szCs w:val="28"/>
        </w:rPr>
        <w:t xml:space="preserve"> району управления образования  </w:t>
      </w:r>
      <w:proofErr w:type="spellStart"/>
      <w:r w:rsidRPr="00205970">
        <w:rPr>
          <w:sz w:val="28"/>
          <w:szCs w:val="28"/>
        </w:rPr>
        <w:t>Акмолинской</w:t>
      </w:r>
      <w:proofErr w:type="spellEnd"/>
      <w:r w:rsidRPr="00205970">
        <w:rPr>
          <w:sz w:val="28"/>
          <w:szCs w:val="28"/>
        </w:rPr>
        <w:t xml:space="preserve"> области»</w:t>
      </w:r>
    </w:p>
    <w:p w:rsidR="00F6004F" w:rsidRPr="00205970" w:rsidRDefault="00F6004F" w:rsidP="00205970">
      <w:pPr>
        <w:ind w:right="96"/>
        <w:jc w:val="center"/>
        <w:rPr>
          <w:b/>
          <w:sz w:val="28"/>
          <w:szCs w:val="28"/>
        </w:rPr>
      </w:pPr>
      <w:r w:rsidRPr="00205970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AD97A2" wp14:editId="0D9EF613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5716905" cy="8255"/>
                <wp:effectExtent l="13335" t="2540" r="13335" b="825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8255"/>
                          <a:chOff x="1701" y="217"/>
                          <a:chExt cx="9003" cy="1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701" y="224"/>
                            <a:ext cx="5200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903" y="224"/>
                            <a:ext cx="3800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5.05pt;margin-top:10.85pt;width:450.15pt;height:.65pt;z-index:-251657216;mso-wrap-distance-left:0;mso-wrap-distance-right:0;mso-position-horizontal-relative:page" coordorigin="1701,217" coordsize="90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">
                <v:line id="Line 3" o:spid="_x0000_s1027" style="position:absolute;visibility:visible;mso-wrap-style:square" from="1701,224" to="690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7aTMEAAADaAAAADwAAAGRycy9kb3ducmV2LnhtbESP3YrCMBSE7xd8h3CEvVvTCi5LNS0q&#10;CMqKsP7cH5pjW2xOahNrffuNIHg5zMw3zCzrTS06al1lWUE8ikAQ51ZXXCg4HlZfPyCcR9ZYWyYF&#10;D3KQpYOPGSba3vmPur0vRICwS1BB6X2TSOnykgy6kW2Ig3e2rUEfZFtI3eI9wE0tx1H0LQ1WHBZK&#10;bGhZUn7Z34yCxWK73HIndxO++Osj/j1t8BQr9Tns51MQnnr/Dr/aa61gDM8r4QbI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3tpMwQAAANoAAAAPAAAAAAAAAAAAAAAA&#10;AKECAABkcnMvZG93bnJldi54bWxQSwUGAAAAAAQABAD5AAAAjwMAAAAA&#10;" strokeweight=".63pt"/>
                <v:line id="Line 4" o:spid="_x0000_s1028" style="position:absolute;visibility:visible;mso-wrap-style:square" from="6903,224" to="10703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J/18EAAADaAAAADwAAAGRycy9kb3ducmV2LnhtbESPQYvCMBSE74L/ITzB25pW2UWqUVQQ&#10;lJUFq94fzbMtNi+1ibX++83CgsdhZr5h5svOVKKlxpWWFcSjCARxZnXJuYLzafsxBeE8ssbKMil4&#10;kYPlot+bY6Ltk4/Upj4XAcIuQQWF93UipcsKMuhGtiYO3tU2Bn2QTS51g88AN5UcR9GXNFhyWCiw&#10;pk1B2S19GAXr9WFz4Fb+fPLN31/x92WPl1ip4aBbzUB46vw7/N/eaQUT+LsSbo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kn/XwQAAANoAAAAPAAAAAAAAAAAAAAAA&#10;AKECAABkcnMvZG93bnJldi54bWxQSwUGAAAAAAQABAD5AAAAjwMAAAAA&#10;" strokeweight=".63pt"/>
                <w10:wrap type="topAndBottom" anchorx="page"/>
              </v:group>
            </w:pict>
          </mc:Fallback>
        </mc:AlternateContent>
      </w:r>
      <w:r w:rsidRPr="00205970">
        <w:rPr>
          <w:b/>
          <w:sz w:val="28"/>
          <w:szCs w:val="28"/>
        </w:rPr>
        <w:t>(наименование организации образования)</w:t>
      </w:r>
    </w:p>
    <w:p w:rsidR="00F6004F" w:rsidRPr="00205970" w:rsidRDefault="00F6004F" w:rsidP="00205970">
      <w:pPr>
        <w:ind w:right="96"/>
        <w:jc w:val="center"/>
        <w:rPr>
          <w:b/>
          <w:sz w:val="28"/>
          <w:szCs w:val="28"/>
        </w:rPr>
      </w:pPr>
    </w:p>
    <w:p w:rsidR="00F6004F" w:rsidRPr="00205970" w:rsidRDefault="00F6004F" w:rsidP="00205970">
      <w:pPr>
        <w:ind w:left="83" w:right="1073"/>
        <w:jc w:val="center"/>
        <w:rPr>
          <w:b/>
          <w:sz w:val="28"/>
          <w:szCs w:val="28"/>
        </w:rPr>
      </w:pPr>
      <w:r w:rsidRPr="00205970">
        <w:rPr>
          <w:b/>
          <w:sz w:val="28"/>
          <w:szCs w:val="28"/>
        </w:rPr>
        <w:t>Поурочный план или краткосрочный план для педагога организаций среднего образования</w:t>
      </w:r>
    </w:p>
    <w:p w:rsidR="00F6004F" w:rsidRPr="00205970" w:rsidRDefault="00F6004F" w:rsidP="00205970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698" w:type="dxa"/>
        <w:tblLayout w:type="fixed"/>
        <w:tblLook w:val="04A0" w:firstRow="1" w:lastRow="0" w:firstColumn="1" w:lastColumn="0" w:noHBand="0" w:noVBand="1"/>
      </w:tblPr>
      <w:tblGrid>
        <w:gridCol w:w="3156"/>
        <w:gridCol w:w="11542"/>
      </w:tblGrid>
      <w:tr w:rsidR="00F6004F" w:rsidRPr="00205970" w:rsidTr="00712BE4">
        <w:trPr>
          <w:trHeight w:val="137"/>
        </w:trPr>
        <w:tc>
          <w:tcPr>
            <w:tcW w:w="3156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Раздел:</w:t>
            </w:r>
          </w:p>
        </w:tc>
        <w:tc>
          <w:tcPr>
            <w:tcW w:w="11542" w:type="dxa"/>
          </w:tcPr>
          <w:p w:rsidR="00F6004F" w:rsidRPr="00737599" w:rsidRDefault="00F6004F" w:rsidP="00205970">
            <w:pPr>
              <w:rPr>
                <w:rFonts w:eastAsia="Times New Roman,Calibri"/>
                <w:bCs/>
                <w:sz w:val="28"/>
                <w:szCs w:val="28"/>
                <w:lang w:val="kk-KZ"/>
              </w:rPr>
            </w:pPr>
            <w:r w:rsidRPr="00737599">
              <w:rPr>
                <w:bCs/>
                <w:sz w:val="28"/>
                <w:szCs w:val="28"/>
                <w:lang w:val="kk-KZ"/>
              </w:rPr>
              <w:t xml:space="preserve"> 3. Физическая география</w:t>
            </w:r>
          </w:p>
          <w:p w:rsidR="00F6004F" w:rsidRPr="00737599" w:rsidRDefault="00F6004F" w:rsidP="00205970">
            <w:pPr>
              <w:spacing w:after="150"/>
              <w:rPr>
                <w:sz w:val="28"/>
                <w:szCs w:val="28"/>
              </w:rPr>
            </w:pPr>
            <w:r w:rsidRPr="00737599">
              <w:rPr>
                <w:sz w:val="28"/>
                <w:szCs w:val="28"/>
                <w:lang w:val="kk-KZ"/>
              </w:rPr>
              <w:t>3.3 Гидросфера</w:t>
            </w:r>
          </w:p>
        </w:tc>
      </w:tr>
      <w:tr w:rsidR="00F6004F" w:rsidRPr="00205970" w:rsidTr="00712BE4">
        <w:trPr>
          <w:trHeight w:val="137"/>
        </w:trPr>
        <w:tc>
          <w:tcPr>
            <w:tcW w:w="3156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ФИО</w:t>
            </w:r>
          </w:p>
        </w:tc>
        <w:tc>
          <w:tcPr>
            <w:tcW w:w="11542" w:type="dxa"/>
          </w:tcPr>
          <w:p w:rsidR="00F6004F" w:rsidRPr="00737599" w:rsidRDefault="00F6004F" w:rsidP="00205970">
            <w:pPr>
              <w:spacing w:after="150"/>
              <w:rPr>
                <w:sz w:val="28"/>
                <w:szCs w:val="28"/>
              </w:rPr>
            </w:pPr>
            <w:r w:rsidRPr="00737599">
              <w:rPr>
                <w:sz w:val="28"/>
                <w:szCs w:val="28"/>
              </w:rPr>
              <w:t>Ковалева Юлия Андреевна</w:t>
            </w:r>
          </w:p>
        </w:tc>
      </w:tr>
      <w:tr w:rsidR="00F6004F" w:rsidRPr="00205970" w:rsidTr="00712BE4">
        <w:trPr>
          <w:trHeight w:val="304"/>
        </w:trPr>
        <w:tc>
          <w:tcPr>
            <w:tcW w:w="3156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Дата:</w:t>
            </w:r>
          </w:p>
        </w:tc>
        <w:tc>
          <w:tcPr>
            <w:tcW w:w="11542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</w:tc>
      </w:tr>
      <w:tr w:rsidR="00F6004F" w:rsidRPr="00205970" w:rsidTr="00712BE4">
        <w:trPr>
          <w:trHeight w:val="596"/>
        </w:trPr>
        <w:tc>
          <w:tcPr>
            <w:tcW w:w="3156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Класс: 9</w:t>
            </w:r>
          </w:p>
        </w:tc>
        <w:tc>
          <w:tcPr>
            <w:tcW w:w="11542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 xml:space="preserve">Количество присутствующих          Количество  отсутствующих          </w:t>
            </w:r>
          </w:p>
        </w:tc>
      </w:tr>
      <w:tr w:rsidR="00F6004F" w:rsidRPr="00205970" w:rsidTr="00712BE4">
        <w:trPr>
          <w:trHeight w:val="304"/>
        </w:trPr>
        <w:tc>
          <w:tcPr>
            <w:tcW w:w="3156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1542" w:type="dxa"/>
          </w:tcPr>
          <w:p w:rsidR="00F6004F" w:rsidRPr="00737599" w:rsidRDefault="00F6004F" w:rsidP="00205970">
            <w:pPr>
              <w:outlineLvl w:val="2"/>
              <w:rPr>
                <w:sz w:val="28"/>
                <w:szCs w:val="28"/>
              </w:rPr>
            </w:pPr>
            <w:r w:rsidRPr="00737599">
              <w:rPr>
                <w:sz w:val="28"/>
                <w:szCs w:val="28"/>
              </w:rPr>
              <w:t>Экономическая оценка водных ресурсов Казахстана</w:t>
            </w:r>
          </w:p>
        </w:tc>
      </w:tr>
      <w:tr w:rsidR="00F6004F" w:rsidRPr="00205970" w:rsidTr="00712BE4">
        <w:trPr>
          <w:trHeight w:val="1203"/>
        </w:trPr>
        <w:tc>
          <w:tcPr>
            <w:tcW w:w="3156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 xml:space="preserve">Цели обучения в соответствии </w:t>
            </w:r>
            <w:r w:rsidRPr="00205970">
              <w:rPr>
                <w:sz w:val="28"/>
                <w:szCs w:val="28"/>
              </w:rPr>
              <w:br/>
              <w:t>с учебной программой</w:t>
            </w:r>
          </w:p>
        </w:tc>
        <w:tc>
          <w:tcPr>
            <w:tcW w:w="11542" w:type="dxa"/>
          </w:tcPr>
          <w:p w:rsidR="00F6004F" w:rsidRDefault="00F6004F" w:rsidP="00205970">
            <w:pPr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9.3.3.3 дает экономическую оценку водным ресурсам Казахстана</w:t>
            </w:r>
          </w:p>
          <w:p w:rsidR="00737599" w:rsidRPr="00737599" w:rsidRDefault="00737599" w:rsidP="00205970">
            <w:pPr>
              <w:rPr>
                <w:b/>
                <w:sz w:val="28"/>
                <w:szCs w:val="28"/>
              </w:rPr>
            </w:pPr>
            <w:r w:rsidRPr="00737599">
              <w:rPr>
                <w:sz w:val="28"/>
                <w:szCs w:val="28"/>
                <w:lang w:val="kk-KZ"/>
              </w:rPr>
              <w:t>9.3.3.1 классифицирует, анализирует показатели и характеризует внутренние воды Казахстана</w:t>
            </w:r>
            <w:r w:rsidRPr="00737599">
              <w:rPr>
                <w:sz w:val="28"/>
                <w:szCs w:val="28"/>
              </w:rPr>
              <w:t xml:space="preserve">: </w:t>
            </w:r>
            <w:r w:rsidRPr="00737599">
              <w:rPr>
                <w:sz w:val="28"/>
                <w:szCs w:val="28"/>
                <w:lang w:val="kk-KZ"/>
              </w:rPr>
              <w:t>реки и озера, ледники и вечная мерзлота, подземные воды</w:t>
            </w:r>
          </w:p>
        </w:tc>
      </w:tr>
      <w:tr w:rsidR="00F6004F" w:rsidRPr="00205970" w:rsidTr="00712BE4">
        <w:trPr>
          <w:trHeight w:val="298"/>
        </w:trPr>
        <w:tc>
          <w:tcPr>
            <w:tcW w:w="3156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 xml:space="preserve"> Цели урока</w:t>
            </w:r>
          </w:p>
        </w:tc>
        <w:tc>
          <w:tcPr>
            <w:tcW w:w="11542" w:type="dxa"/>
          </w:tcPr>
          <w:p w:rsidR="00F6004F" w:rsidRPr="00205970" w:rsidRDefault="00F6004F" w:rsidP="00205970">
            <w:pPr>
              <w:jc w:val="both"/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 xml:space="preserve"> Определяет водно-потребляемые области;</w:t>
            </w:r>
          </w:p>
          <w:p w:rsidR="00F6004F" w:rsidRPr="00205970" w:rsidRDefault="00F6004F" w:rsidP="00205970">
            <w:pPr>
              <w:jc w:val="both"/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Определяет и оценивает использование водных ресурсов.</w:t>
            </w:r>
          </w:p>
          <w:p w:rsidR="00F6004F" w:rsidRPr="00205970" w:rsidRDefault="00F6004F" w:rsidP="00205970">
            <w:pPr>
              <w:jc w:val="both"/>
              <w:rPr>
                <w:sz w:val="28"/>
                <w:szCs w:val="28"/>
              </w:rPr>
            </w:pPr>
          </w:p>
        </w:tc>
      </w:tr>
      <w:tr w:rsidR="00F6004F" w:rsidRPr="00205970" w:rsidTr="00712BE4">
        <w:trPr>
          <w:trHeight w:val="298"/>
        </w:trPr>
        <w:tc>
          <w:tcPr>
            <w:tcW w:w="3156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11542" w:type="dxa"/>
          </w:tcPr>
          <w:p w:rsidR="00F6004F" w:rsidRPr="00205970" w:rsidRDefault="00F6004F" w:rsidP="00205970">
            <w:pPr>
              <w:jc w:val="both"/>
              <w:rPr>
                <w:bCs/>
                <w:sz w:val="28"/>
                <w:szCs w:val="28"/>
              </w:rPr>
            </w:pPr>
            <w:r w:rsidRPr="00205970">
              <w:rPr>
                <w:bCs/>
                <w:sz w:val="28"/>
                <w:szCs w:val="28"/>
              </w:rPr>
              <w:t>Дают экономическую оценку водным ресурсам Казахстана</w:t>
            </w:r>
          </w:p>
        </w:tc>
      </w:tr>
    </w:tbl>
    <w:p w:rsidR="00F6004F" w:rsidRPr="00205970" w:rsidRDefault="00F6004F" w:rsidP="00205970">
      <w:pPr>
        <w:pStyle w:val="a4"/>
        <w:rPr>
          <w:rFonts w:ascii="Times New Roman" w:hAnsi="Times New Roman"/>
          <w:sz w:val="28"/>
          <w:szCs w:val="28"/>
        </w:rPr>
      </w:pPr>
      <w:r w:rsidRPr="00205970">
        <w:rPr>
          <w:rFonts w:ascii="Times New Roman" w:hAnsi="Times New Roman"/>
          <w:sz w:val="28"/>
          <w:szCs w:val="28"/>
        </w:rPr>
        <w:t>Ход урока:</w:t>
      </w:r>
    </w:p>
    <w:tbl>
      <w:tblPr>
        <w:tblStyle w:val="a3"/>
        <w:tblW w:w="154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43"/>
        <w:gridCol w:w="5674"/>
        <w:gridCol w:w="2500"/>
        <w:gridCol w:w="2708"/>
        <w:gridCol w:w="2291"/>
      </w:tblGrid>
      <w:tr w:rsidR="00F6004F" w:rsidRPr="00205970" w:rsidTr="00712BE4">
        <w:trPr>
          <w:trHeight w:val="1087"/>
        </w:trPr>
        <w:tc>
          <w:tcPr>
            <w:tcW w:w="2243" w:type="dxa"/>
          </w:tcPr>
          <w:p w:rsidR="00F6004F" w:rsidRPr="00205970" w:rsidRDefault="00F6004F" w:rsidP="00205970">
            <w:pPr>
              <w:rPr>
                <w:b/>
                <w:sz w:val="28"/>
                <w:szCs w:val="28"/>
              </w:rPr>
            </w:pPr>
            <w:r w:rsidRPr="00205970">
              <w:rPr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5674" w:type="dxa"/>
          </w:tcPr>
          <w:p w:rsidR="00F6004F" w:rsidRPr="00205970" w:rsidRDefault="00F6004F" w:rsidP="00205970">
            <w:pPr>
              <w:rPr>
                <w:b/>
                <w:sz w:val="28"/>
                <w:szCs w:val="28"/>
              </w:rPr>
            </w:pPr>
            <w:r w:rsidRPr="00205970">
              <w:rPr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500" w:type="dxa"/>
          </w:tcPr>
          <w:p w:rsidR="00F6004F" w:rsidRPr="00205970" w:rsidRDefault="00F6004F" w:rsidP="00205970">
            <w:pPr>
              <w:rPr>
                <w:b/>
                <w:sz w:val="28"/>
                <w:szCs w:val="28"/>
              </w:rPr>
            </w:pPr>
            <w:r w:rsidRPr="00205970">
              <w:rPr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2708" w:type="dxa"/>
          </w:tcPr>
          <w:p w:rsidR="00F6004F" w:rsidRPr="00205970" w:rsidRDefault="00F6004F" w:rsidP="00205970">
            <w:pPr>
              <w:rPr>
                <w:b/>
                <w:sz w:val="28"/>
                <w:szCs w:val="28"/>
              </w:rPr>
            </w:pPr>
            <w:r w:rsidRPr="00205970">
              <w:rPr>
                <w:b/>
                <w:sz w:val="28"/>
                <w:szCs w:val="28"/>
              </w:rPr>
              <w:t>Оценивание</w:t>
            </w:r>
          </w:p>
        </w:tc>
        <w:tc>
          <w:tcPr>
            <w:tcW w:w="2291" w:type="dxa"/>
          </w:tcPr>
          <w:p w:rsidR="00F6004F" w:rsidRPr="00205970" w:rsidRDefault="00F6004F" w:rsidP="00205970">
            <w:pPr>
              <w:rPr>
                <w:b/>
                <w:sz w:val="28"/>
                <w:szCs w:val="28"/>
              </w:rPr>
            </w:pPr>
            <w:r w:rsidRPr="00205970">
              <w:rPr>
                <w:b/>
                <w:sz w:val="28"/>
                <w:szCs w:val="28"/>
              </w:rPr>
              <w:t>Ресурсы</w:t>
            </w:r>
          </w:p>
        </w:tc>
      </w:tr>
      <w:tr w:rsidR="00F6004F" w:rsidRPr="00205970" w:rsidTr="00712BE4">
        <w:trPr>
          <w:trHeight w:val="734"/>
        </w:trPr>
        <w:tc>
          <w:tcPr>
            <w:tcW w:w="2243" w:type="dxa"/>
          </w:tcPr>
          <w:p w:rsidR="00B03EE6" w:rsidRDefault="00B03EE6" w:rsidP="00205970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Начало урока</w:t>
            </w:r>
          </w:p>
          <w:p w:rsidR="00F6004F" w:rsidRPr="00205970" w:rsidRDefault="00B03EE6" w:rsidP="00205970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  <w:r w:rsidR="00F6004F" w:rsidRPr="00205970">
              <w:rPr>
                <w:b/>
                <w:sz w:val="28"/>
                <w:szCs w:val="28"/>
              </w:rPr>
              <w:t xml:space="preserve"> (5 мин)</w:t>
            </w:r>
          </w:p>
          <w:p w:rsidR="00F6004F" w:rsidRPr="00205970" w:rsidRDefault="00F6004F" w:rsidP="0056542B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5674" w:type="dxa"/>
          </w:tcPr>
          <w:p w:rsidR="00F6004F" w:rsidRPr="00205970" w:rsidRDefault="00F6004F" w:rsidP="0020597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Создание благоприятной обстановки в классе</w:t>
            </w:r>
          </w:p>
          <w:p w:rsidR="00F6004F" w:rsidRPr="00205970" w:rsidRDefault="00F6004F" w:rsidP="00205970">
            <w:pPr>
              <w:tabs>
                <w:tab w:val="left" w:pos="142"/>
              </w:tabs>
              <w:adjustRightInd w:val="0"/>
              <w:contextualSpacing/>
              <w:rPr>
                <w:iCs/>
                <w:color w:val="000000"/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 xml:space="preserve">Мотивация </w:t>
            </w:r>
            <w:r w:rsidRPr="00205970">
              <w:rPr>
                <w:iCs/>
                <w:color w:val="000000"/>
                <w:sz w:val="28"/>
                <w:szCs w:val="28"/>
              </w:rPr>
              <w:t>учебной деятельности учащихся.</w:t>
            </w:r>
          </w:p>
          <w:p w:rsidR="00F6004F" w:rsidRPr="00205970" w:rsidRDefault="00F6004F" w:rsidP="00205970">
            <w:pPr>
              <w:tabs>
                <w:tab w:val="left" w:pos="142"/>
              </w:tabs>
              <w:adjustRightInd w:val="0"/>
              <w:contextualSpacing/>
              <w:rPr>
                <w:iCs/>
                <w:color w:val="000000"/>
                <w:sz w:val="28"/>
                <w:szCs w:val="28"/>
              </w:rPr>
            </w:pPr>
            <w:r w:rsidRPr="00205970">
              <w:rPr>
                <w:iCs/>
                <w:color w:val="000000"/>
                <w:sz w:val="28"/>
                <w:szCs w:val="28"/>
              </w:rPr>
              <w:t>Определение темы и цели урока</w:t>
            </w:r>
          </w:p>
          <w:p w:rsidR="00F6004F" w:rsidRPr="00205970" w:rsidRDefault="00F6004F" w:rsidP="00205970">
            <w:pPr>
              <w:tabs>
                <w:tab w:val="left" w:pos="142"/>
              </w:tabs>
              <w:adjustRightInd w:val="0"/>
              <w:contextualSpacing/>
              <w:rPr>
                <w:iCs/>
                <w:color w:val="000000"/>
                <w:sz w:val="28"/>
                <w:szCs w:val="28"/>
              </w:rPr>
            </w:pPr>
            <w:r w:rsidRPr="00205970">
              <w:rPr>
                <w:iCs/>
                <w:color w:val="000000"/>
                <w:sz w:val="28"/>
                <w:szCs w:val="28"/>
              </w:rPr>
              <w:t>Учитель задаёт вопросы</w:t>
            </w:r>
          </w:p>
          <w:p w:rsidR="00F6004F" w:rsidRPr="00205970" w:rsidRDefault="00F6004F" w:rsidP="00205970">
            <w:pPr>
              <w:tabs>
                <w:tab w:val="left" w:pos="142"/>
              </w:tabs>
              <w:adjustRightInd w:val="0"/>
              <w:contextualSpacing/>
              <w:rPr>
                <w:iCs/>
                <w:color w:val="000000"/>
                <w:sz w:val="28"/>
                <w:szCs w:val="28"/>
              </w:rPr>
            </w:pPr>
            <w:r w:rsidRPr="00205970">
              <w:rPr>
                <w:iCs/>
                <w:color w:val="000000"/>
                <w:sz w:val="28"/>
                <w:szCs w:val="28"/>
              </w:rPr>
              <w:t>- Какой вид отрасли использует много воды?</w:t>
            </w:r>
          </w:p>
          <w:p w:rsidR="00F6004F" w:rsidRPr="00205970" w:rsidRDefault="00F6004F" w:rsidP="00205970">
            <w:pPr>
              <w:tabs>
                <w:tab w:val="left" w:pos="142"/>
              </w:tabs>
              <w:adjustRightInd w:val="0"/>
              <w:contextualSpacing/>
              <w:rPr>
                <w:sz w:val="28"/>
                <w:szCs w:val="28"/>
              </w:rPr>
            </w:pPr>
            <w:r w:rsidRPr="00205970">
              <w:rPr>
                <w:iCs/>
                <w:color w:val="000000"/>
                <w:sz w:val="28"/>
                <w:szCs w:val="28"/>
              </w:rPr>
              <w:t>- Насколько важна и нужна вода?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F6004F" w:rsidRPr="00205970" w:rsidRDefault="00F6004F" w:rsidP="00205970">
            <w:pPr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</w:rPr>
              <w:t>Учащиеся приветствуют учителя, другу друга</w:t>
            </w:r>
            <w:proofErr w:type="gramStart"/>
            <w:r w:rsidRPr="00205970">
              <w:rPr>
                <w:sz w:val="28"/>
                <w:szCs w:val="28"/>
                <w:lang w:val="kk-KZ"/>
              </w:rPr>
              <w:t xml:space="preserve"> Ф</w:t>
            </w:r>
            <w:proofErr w:type="gramEnd"/>
            <w:r w:rsidRPr="00205970">
              <w:rPr>
                <w:sz w:val="28"/>
                <w:szCs w:val="28"/>
                <w:lang w:val="kk-KZ"/>
              </w:rPr>
              <w:t>ормулируют цели урока совместно с учителем.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  <w:lang w:val="kk-KZ"/>
              </w:rPr>
              <w:t>Записывают тему урока в тетрадь.</w:t>
            </w:r>
          </w:p>
        </w:tc>
        <w:tc>
          <w:tcPr>
            <w:tcW w:w="2708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 xml:space="preserve">Словесные методы оценивания </w:t>
            </w:r>
          </w:p>
        </w:tc>
        <w:tc>
          <w:tcPr>
            <w:tcW w:w="2291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</w:tc>
      </w:tr>
      <w:tr w:rsidR="00F6004F" w:rsidRPr="00205970" w:rsidTr="00712BE4">
        <w:trPr>
          <w:trHeight w:val="163"/>
        </w:trPr>
        <w:tc>
          <w:tcPr>
            <w:tcW w:w="2243" w:type="dxa"/>
          </w:tcPr>
          <w:p w:rsidR="00F6004F" w:rsidRPr="00205970" w:rsidRDefault="00B03EE6" w:rsidP="00205970">
            <w:pPr>
              <w:tabs>
                <w:tab w:val="left" w:pos="142"/>
              </w:tabs>
              <w:ind w:left="142" w:firstLine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Середина урока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20 мин</w:t>
            </w:r>
          </w:p>
          <w:p w:rsidR="00F6004F" w:rsidRPr="00205970" w:rsidRDefault="00F6004F" w:rsidP="00205970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F6004F" w:rsidRPr="00205970" w:rsidRDefault="00F6004F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 xml:space="preserve">На основе предыдущих знаний учащиеся определяют потребителей  водных бассейнов и оценивают использование водных ресурсов в секторах экономики. </w:t>
            </w:r>
          </w:p>
          <w:p w:rsidR="00F6004F" w:rsidRPr="00205970" w:rsidRDefault="00F6004F" w:rsidP="00205970">
            <w:pPr>
              <w:jc w:val="both"/>
              <w:rPr>
                <w:color w:val="000000"/>
                <w:sz w:val="28"/>
                <w:szCs w:val="28"/>
              </w:rPr>
            </w:pPr>
            <w:r w:rsidRPr="00205970">
              <w:rPr>
                <w:sz w:val="28"/>
                <w:szCs w:val="28"/>
                <w:lang w:val="kk-KZ"/>
              </w:rPr>
              <w:t xml:space="preserve"> </w:t>
            </w:r>
          </w:p>
          <w:p w:rsidR="00F6004F" w:rsidRPr="00205970" w:rsidRDefault="00F6004F" w:rsidP="002059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0597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FB007" wp14:editId="5B50D748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163195</wp:posOffset>
                      </wp:positionV>
                      <wp:extent cx="1417320" cy="541020"/>
                      <wp:effectExtent l="10160" t="9525" r="10795" b="1143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541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04F" w:rsidRDefault="00F6004F" w:rsidP="00F6004F">
                                  <w:r>
                                    <w:t xml:space="preserve">     Водные                  </w:t>
                                  </w:r>
                                </w:p>
                                <w:p w:rsidR="00F6004F" w:rsidRDefault="00F6004F" w:rsidP="00F6004F">
                                  <w:r>
                                    <w:t xml:space="preserve">    ресурсы</w:t>
                                  </w:r>
                                </w:p>
                                <w:p w:rsidR="00F6004F" w:rsidRDefault="00F6004F" w:rsidP="00F600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left:0;text-align:left;margin-left:52.85pt;margin-top:12.85pt;width:111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">
                      <v:textbox>
                        <w:txbxContent>
                          <w:p w:rsidR="00F6004F" w:rsidRDefault="00F6004F" w:rsidP="00F6004F">
                            <w:r>
                              <w:t xml:space="preserve">     Водные                  </w:t>
                            </w:r>
                          </w:p>
                          <w:p w:rsidR="00F6004F" w:rsidRDefault="00F6004F" w:rsidP="00F6004F">
                            <w:r>
                              <w:t xml:space="preserve">    ресурсы</w:t>
                            </w:r>
                          </w:p>
                          <w:p w:rsidR="00F6004F" w:rsidRDefault="00F6004F" w:rsidP="00F6004F"/>
                        </w:txbxContent>
                      </v:textbox>
                    </v:oval>
                  </w:pict>
                </mc:Fallback>
              </mc:AlternateConten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Игра: «Вопрос-ответ»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1. Определите по карте, как распределены поверхностные воды на территории Казахстана?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2. Какие районы Казахстана обеспечены водой хорошо, какие испытывают недостатки?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t>Работа по учебнику §28 стр. 139-140</w:t>
            </w: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lastRenderedPageBreak/>
              <w:t xml:space="preserve">Основные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водопотребители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в РК</w:t>
            </w: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t>Работа в группах</w:t>
            </w: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t>1-я группа. Значение реки Сырдарьи</w:t>
            </w: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t xml:space="preserve">2-я группа. Значение реки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Ертыс</w:t>
            </w:r>
            <w:proofErr w:type="spellEnd"/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t xml:space="preserve">3-я группа. Значение реки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Тобыл</w:t>
            </w:r>
            <w:proofErr w:type="spellEnd"/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t>4-я группа. Значение реки Есиль</w:t>
            </w: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t xml:space="preserve">Сырдарья. </w:t>
            </w: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205970">
              <w:rPr>
                <w:sz w:val="28"/>
                <w:szCs w:val="28"/>
                <w:lang w:val="ru-RU"/>
              </w:rPr>
              <w:t xml:space="preserve">На реке Сырдарья построено большое количество каналов, оросительных систем. Из реки забирается много воды для орошения полей как в Казахстане, так и в странах Средней Азии. Из-за разбора воды на орошение в иные годы Сырдарья не доходит до Арала. В 2011 году по заданию первого президента РК Н.А. Назарбаева в Туркестанской области завершено строительство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Корсарайской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платины для регулирования воды на реке. На реке Сырдарья расположены казахстанские города Туркестан и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Кызылорда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>.</w:t>
            </w: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05970">
              <w:rPr>
                <w:sz w:val="28"/>
                <w:szCs w:val="28"/>
                <w:lang w:val="ru-RU"/>
              </w:rPr>
              <w:t>Ертис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. Значение рек бассейна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Ертиса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очень велико, особенно важно для водоснабжения населённых пунктов, промышленных предприятий, которые находятся не только на этой территории, но и территории Центрального Казахстана. Проблема водоснабжения решена путём создания </w:t>
            </w:r>
            <w:r w:rsidRPr="00205970">
              <w:rPr>
                <w:sz w:val="28"/>
                <w:szCs w:val="28"/>
                <w:lang w:val="ru-RU"/>
              </w:rPr>
              <w:lastRenderedPageBreak/>
              <w:t xml:space="preserve">канала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Ертис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-Караганды  имени  И.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Сатпаева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>, который начинается к югу от Павлодара</w:t>
            </w:r>
            <w:proofErr w:type="gramStart"/>
            <w:r w:rsidRPr="00205970">
              <w:rPr>
                <w:sz w:val="28"/>
                <w:szCs w:val="28"/>
                <w:lang w:val="ru-RU"/>
              </w:rPr>
              <w:t>.</w:t>
            </w:r>
            <w:proofErr w:type="gramEnd"/>
            <w:r w:rsidRPr="00205970">
              <w:rPr>
                <w:sz w:val="28"/>
                <w:szCs w:val="28"/>
                <w:lang w:val="ru-RU"/>
              </w:rPr>
              <w:t xml:space="preserve"> </w:t>
            </w:r>
            <w:r w:rsidRPr="00205970">
              <w:rPr>
                <w:sz w:val="28"/>
                <w:szCs w:val="28"/>
                <w:lang w:val="ru-RU"/>
              </w:rPr>
              <w:br/>
            </w:r>
            <w:proofErr w:type="gramStart"/>
            <w:r w:rsidRPr="00205970">
              <w:rPr>
                <w:sz w:val="28"/>
                <w:szCs w:val="28"/>
                <w:lang w:val="ru-RU"/>
              </w:rPr>
              <w:t>э</w:t>
            </w:r>
            <w:proofErr w:type="gramEnd"/>
            <w:r w:rsidRPr="00205970">
              <w:rPr>
                <w:sz w:val="28"/>
                <w:szCs w:val="28"/>
                <w:lang w:val="ru-RU"/>
              </w:rPr>
              <w:t xml:space="preserve">тот канал обеспечивает водой Павлодарскую и Карагандинскую области. В сельском хозяйстве используется травостой пойменных лугов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Ертиса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и его притоков.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Ертис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богат рыбой,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промыловое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значение имеют осётр,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стерлять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>, нельма, налим, язь, чебак.</w:t>
            </w:r>
          </w:p>
          <w:p w:rsidR="00F6004F" w:rsidRPr="00205970" w:rsidRDefault="00F6004F" w:rsidP="00205970">
            <w:pPr>
              <w:pStyle w:val="a8"/>
              <w:spacing w:before="5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05970">
              <w:rPr>
                <w:sz w:val="28"/>
                <w:szCs w:val="28"/>
                <w:lang w:val="ru-RU"/>
              </w:rPr>
              <w:t>Тобыл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. Для водоснабжения промышленных центров и орошения сельскохозяйственных угодий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Костанайской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области в бассейне реки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Тобыл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построены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Каратамарское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Жогарты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Тобыл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и другие водохранилища, а на реке Есиль –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Сергеевское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для хозяйственных нужд </w:t>
            </w:r>
            <w:proofErr w:type="spellStart"/>
            <w:r w:rsidRPr="00205970">
              <w:rPr>
                <w:sz w:val="28"/>
                <w:szCs w:val="28"/>
                <w:lang w:val="ru-RU"/>
              </w:rPr>
              <w:t>Акмолинской</w:t>
            </w:r>
            <w:proofErr w:type="spellEnd"/>
            <w:r w:rsidRPr="00205970">
              <w:rPr>
                <w:sz w:val="28"/>
                <w:szCs w:val="28"/>
                <w:lang w:val="ru-RU"/>
              </w:rPr>
              <w:t xml:space="preserve"> и Северо-Казахстанской областей. Эти области являются главной житницей нашей страны.</w:t>
            </w:r>
          </w:p>
          <w:p w:rsidR="00F6004F" w:rsidRPr="00205970" w:rsidRDefault="00F6004F" w:rsidP="0020597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Есиль. Второе название реки Ишим. Река в Казахстане и России, левый и самый длинный приток Иртыша. Воды реки используются для хозяйственно питьевых целей. Кроме того река используется в целях рекреации.  На реке Ишим находятся геотермальные источники </w:t>
            </w:r>
            <w:proofErr w:type="spellStart"/>
            <w:r w:rsidRPr="00205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хлоридо</w:t>
            </w:r>
            <w:proofErr w:type="spellEnd"/>
            <w:r w:rsidRPr="00205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натриевых минеральных вод. Река имеет транспортное значение. Кроме того, река </w:t>
            </w:r>
            <w:r w:rsidRPr="00205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является </w:t>
            </w:r>
            <w:proofErr w:type="spellStart"/>
            <w:r w:rsidRPr="00205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рыбохозяйственным</w:t>
            </w:r>
            <w:proofErr w:type="spellEnd"/>
            <w:r w:rsidRPr="00205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водоёмом первой категории.</w:t>
            </w:r>
          </w:p>
        </w:tc>
        <w:tc>
          <w:tcPr>
            <w:tcW w:w="2500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lastRenderedPageBreak/>
              <w:t>Зарисовывают в тетрадях небольшой кластер «Водные ресурсы»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Отвечают на вопросы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Default="00F6004F" w:rsidP="00205970">
            <w:pPr>
              <w:rPr>
                <w:sz w:val="28"/>
                <w:szCs w:val="28"/>
              </w:rPr>
            </w:pPr>
          </w:p>
          <w:p w:rsidR="00205970" w:rsidRDefault="00205970" w:rsidP="00205970">
            <w:pPr>
              <w:rPr>
                <w:sz w:val="28"/>
                <w:szCs w:val="28"/>
              </w:rPr>
            </w:pPr>
          </w:p>
          <w:p w:rsidR="00205970" w:rsidRDefault="00205970" w:rsidP="00205970">
            <w:pPr>
              <w:rPr>
                <w:sz w:val="28"/>
                <w:szCs w:val="28"/>
              </w:rPr>
            </w:pPr>
          </w:p>
          <w:p w:rsidR="00205970" w:rsidRDefault="00205970" w:rsidP="00205970">
            <w:pPr>
              <w:rPr>
                <w:sz w:val="28"/>
                <w:szCs w:val="28"/>
              </w:rPr>
            </w:pPr>
          </w:p>
          <w:p w:rsidR="00205970" w:rsidRDefault="00205970" w:rsidP="00205970">
            <w:pPr>
              <w:rPr>
                <w:sz w:val="28"/>
                <w:szCs w:val="28"/>
              </w:rPr>
            </w:pPr>
          </w:p>
          <w:p w:rsidR="00205970" w:rsidRDefault="00205970" w:rsidP="00205970">
            <w:pPr>
              <w:rPr>
                <w:sz w:val="28"/>
                <w:szCs w:val="28"/>
              </w:rPr>
            </w:pPr>
          </w:p>
          <w:p w:rsidR="00205970" w:rsidRDefault="00205970" w:rsidP="00205970">
            <w:pPr>
              <w:rPr>
                <w:sz w:val="28"/>
                <w:szCs w:val="28"/>
              </w:rPr>
            </w:pPr>
          </w:p>
          <w:p w:rsidR="00205970" w:rsidRDefault="00205970" w:rsidP="00205970">
            <w:pPr>
              <w:rPr>
                <w:sz w:val="28"/>
                <w:szCs w:val="28"/>
              </w:rPr>
            </w:pPr>
          </w:p>
          <w:p w:rsidR="00205970" w:rsidRPr="00205970" w:rsidRDefault="00205970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Учащиеся работают в группе, создают постер, защищают его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6004F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lastRenderedPageBreak/>
              <w:t>Словесные методы оценивания</w:t>
            </w: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Pr="00205970" w:rsidRDefault="00682B35" w:rsidP="002059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Взаимооценивание</w:t>
            </w:r>
            <w:proofErr w:type="spellEnd"/>
            <w:r>
              <w:rPr>
                <w:sz w:val="28"/>
                <w:szCs w:val="28"/>
              </w:rPr>
              <w:t xml:space="preserve"> в группах. Группы меняются заданиями</w:t>
            </w:r>
          </w:p>
        </w:tc>
        <w:tc>
          <w:tcPr>
            <w:tcW w:w="2291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lastRenderedPageBreak/>
              <w:t>Тетради, учебник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Default="00F6004F" w:rsidP="00205970">
            <w:pPr>
              <w:rPr>
                <w:sz w:val="28"/>
                <w:szCs w:val="28"/>
              </w:rPr>
            </w:pPr>
          </w:p>
          <w:p w:rsidR="00E15B92" w:rsidRDefault="00E15B92" w:rsidP="00205970">
            <w:pPr>
              <w:rPr>
                <w:sz w:val="28"/>
                <w:szCs w:val="28"/>
              </w:rPr>
            </w:pPr>
          </w:p>
          <w:p w:rsidR="00E15B92" w:rsidRDefault="00E15B92" w:rsidP="00205970">
            <w:pPr>
              <w:rPr>
                <w:sz w:val="28"/>
                <w:szCs w:val="28"/>
              </w:rPr>
            </w:pPr>
          </w:p>
          <w:p w:rsidR="00E15B92" w:rsidRDefault="00E15B92" w:rsidP="00205970">
            <w:pPr>
              <w:rPr>
                <w:sz w:val="28"/>
                <w:szCs w:val="28"/>
              </w:rPr>
            </w:pPr>
          </w:p>
          <w:p w:rsidR="00E15B92" w:rsidRDefault="00E15B92" w:rsidP="00205970">
            <w:pPr>
              <w:rPr>
                <w:sz w:val="28"/>
                <w:szCs w:val="28"/>
              </w:rPr>
            </w:pPr>
          </w:p>
          <w:p w:rsidR="00E15B92" w:rsidRDefault="00E15B92" w:rsidP="00205970">
            <w:pPr>
              <w:rPr>
                <w:sz w:val="28"/>
                <w:szCs w:val="28"/>
              </w:rPr>
            </w:pPr>
          </w:p>
          <w:p w:rsidR="00E15B92" w:rsidRPr="00205970" w:rsidRDefault="00E15B92" w:rsidP="002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атласа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Default="00E15B92" w:rsidP="002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Постер </w:t>
            </w:r>
          </w:p>
          <w:p w:rsidR="00E15B92" w:rsidRPr="00205970" w:rsidRDefault="00E15B92" w:rsidP="002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Учебник,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proofErr w:type="spellStart"/>
            <w:r w:rsidRPr="00205970">
              <w:rPr>
                <w:sz w:val="28"/>
                <w:szCs w:val="28"/>
              </w:rPr>
              <w:t>Стикеры</w:t>
            </w:r>
            <w:proofErr w:type="spellEnd"/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 xml:space="preserve">Карта </w:t>
            </w:r>
          </w:p>
        </w:tc>
      </w:tr>
      <w:tr w:rsidR="00F6004F" w:rsidRPr="00205970" w:rsidTr="00712BE4">
        <w:trPr>
          <w:trHeight w:val="163"/>
        </w:trPr>
        <w:tc>
          <w:tcPr>
            <w:tcW w:w="2243" w:type="dxa"/>
          </w:tcPr>
          <w:p w:rsidR="00F6004F" w:rsidRPr="00205970" w:rsidRDefault="00B03EE6" w:rsidP="002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15 мин</w:t>
            </w:r>
          </w:p>
          <w:p w:rsidR="00F6004F" w:rsidRPr="00205970" w:rsidRDefault="00F6004F" w:rsidP="00205970">
            <w:pPr>
              <w:tabs>
                <w:tab w:val="left" w:pos="142"/>
              </w:tabs>
              <w:ind w:left="142" w:firstLine="142"/>
              <w:rPr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1270EE" w:rsidRPr="00205970" w:rsidRDefault="001270EE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b/>
                <w:sz w:val="28"/>
                <w:szCs w:val="28"/>
                <w:lang w:val="kk-KZ"/>
              </w:rPr>
              <w:t>1. Задания с простым множественным выбором.</w:t>
            </w:r>
            <w:r w:rsidRPr="00205970">
              <w:rPr>
                <w:sz w:val="28"/>
                <w:szCs w:val="28"/>
                <w:lang w:val="kk-KZ"/>
              </w:rPr>
              <w:t xml:space="preserve"> Задания предполагают:</w:t>
            </w:r>
          </w:p>
          <w:p w:rsidR="001270EE" w:rsidRPr="00205970" w:rsidRDefault="001270EE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- выбор одного ответа из четырёх вариантов;</w:t>
            </w:r>
          </w:p>
          <w:p w:rsidR="001270EE" w:rsidRPr="00205970" w:rsidRDefault="001270EE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-  выбор «горячей точки», т.е. ответа который является элементом выбора в рисунке или тексте.</w:t>
            </w:r>
          </w:p>
          <w:p w:rsidR="00F6004F" w:rsidRPr="00205970" w:rsidRDefault="00B832D4" w:rsidP="00205970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205970">
              <w:rPr>
                <w:b/>
                <w:sz w:val="28"/>
                <w:szCs w:val="28"/>
                <w:lang w:val="kk-KZ"/>
              </w:rPr>
              <w:t>Прочти текст и выполни задание</w:t>
            </w:r>
            <w:r w:rsidR="00205970" w:rsidRPr="00205970">
              <w:rPr>
                <w:b/>
                <w:sz w:val="28"/>
                <w:szCs w:val="28"/>
                <w:lang w:val="kk-KZ"/>
              </w:rPr>
              <w:t>.</w:t>
            </w:r>
          </w:p>
          <w:p w:rsidR="00B832D4" w:rsidRPr="00205970" w:rsidRDefault="00B832D4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 xml:space="preserve">На территории республики речная сеть распределена не равномерно. Густота речной сети на равнинной части Казахстана уменьшается по направлению с севера страны на юг. Преимущественно богаты реками  лесостепная и степная зоны Казахстана, </w:t>
            </w:r>
            <w:r w:rsidRPr="00205970">
              <w:rPr>
                <w:sz w:val="28"/>
                <w:szCs w:val="28"/>
                <w:lang w:val="kk-KZ"/>
              </w:rPr>
              <w:br/>
              <w:t>Жетысуйский Алатау,</w:t>
            </w:r>
            <w:r w:rsidRPr="00205970">
              <w:rPr>
                <w:sz w:val="28"/>
                <w:szCs w:val="28"/>
                <w:lang w:val="kk-KZ"/>
              </w:rPr>
              <w:br/>
              <w:t xml:space="preserve"> Алтай и горы Тянь-Шань. Реки страны относятся к бассейну Севергного Ледовитого океана и внутреннему бессточному бассейну. Главными водоразделами выступают Сарыарка, хребты горной системы Сауыра и Тарбагатая, Тургайское плато. Большая часть рек Казахстана определена внутренним бессточным бассейном, который в свою очередь делится на свои уровни со своей системой рек, которые впадают в наиболее крупные озёра. К самым крупным рекам </w:t>
            </w:r>
            <w:r w:rsidRPr="00205970">
              <w:rPr>
                <w:sz w:val="28"/>
                <w:szCs w:val="28"/>
                <w:lang w:val="kk-KZ"/>
              </w:rPr>
              <w:lastRenderedPageBreak/>
              <w:t>относящимся к бассейну Северного Ледовитого океана являются Иртыш, Тобол, Есиль. Значительная часть рек отрносится к Каспийскому бассейну: Урал, Уил,</w:t>
            </w:r>
            <w:r w:rsidR="00CD7D55" w:rsidRPr="00205970">
              <w:rPr>
                <w:sz w:val="28"/>
                <w:szCs w:val="28"/>
                <w:lang w:val="kk-KZ"/>
              </w:rPr>
              <w:t xml:space="preserve"> Эмба, Сагыз, Большой и Малый Узень. Балхаш-Алакольскому бассейну: Каратал, Лепсы, Аксу, Или, Тентек и др. Аральский бассейн: Сырдарья, Тургай, Чу, Арысь и др. В зависимости от географического расположения питание рек делится на снеговое, дождевое, ледниковое и смешанное.</w:t>
            </w:r>
          </w:p>
          <w:p w:rsidR="00205970" w:rsidRPr="00205970" w:rsidRDefault="00205970" w:rsidP="00205970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205970">
              <w:rPr>
                <w:b/>
                <w:sz w:val="28"/>
                <w:szCs w:val="28"/>
                <w:lang w:val="kk-KZ"/>
              </w:rPr>
              <w:t>Критерии:</w:t>
            </w:r>
          </w:p>
          <w:p w:rsidR="00205970" w:rsidRPr="00205970" w:rsidRDefault="00205970" w:rsidP="00205970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205970">
              <w:rPr>
                <w:b/>
                <w:sz w:val="28"/>
                <w:szCs w:val="28"/>
                <w:lang w:val="kk-KZ"/>
              </w:rPr>
              <w:t>Дескрипторы:</w:t>
            </w:r>
          </w:p>
          <w:p w:rsidR="00205970" w:rsidRPr="00205970" w:rsidRDefault="00205970" w:rsidP="00205970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Определяет зоны Казахстана, которые богаты реками;</w:t>
            </w:r>
          </w:p>
          <w:p w:rsidR="00205970" w:rsidRPr="00205970" w:rsidRDefault="00205970" w:rsidP="00205970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Определяет крупные реки;</w:t>
            </w:r>
          </w:p>
          <w:p w:rsidR="00205970" w:rsidRPr="00205970" w:rsidRDefault="00205970" w:rsidP="00205970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Определяет тип тпитания рек;</w:t>
            </w:r>
          </w:p>
          <w:p w:rsidR="00205970" w:rsidRPr="00205970" w:rsidRDefault="00205970" w:rsidP="00205970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Определяет реки, относящиеся к Каспийскому бассейну;</w:t>
            </w:r>
          </w:p>
          <w:p w:rsidR="00205970" w:rsidRPr="00205970" w:rsidRDefault="00205970" w:rsidP="00205970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Определяет, что относится к главным водоразделам.</w:t>
            </w:r>
          </w:p>
          <w:p w:rsidR="00B832D4" w:rsidRPr="00205970" w:rsidRDefault="00205970" w:rsidP="00205970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205970">
              <w:rPr>
                <w:b/>
                <w:sz w:val="28"/>
                <w:szCs w:val="28"/>
                <w:lang w:val="kk-KZ"/>
              </w:rPr>
              <w:t>2</w:t>
            </w:r>
            <w:r w:rsidR="00770F16" w:rsidRPr="00205970">
              <w:rPr>
                <w:b/>
                <w:sz w:val="28"/>
                <w:szCs w:val="28"/>
                <w:lang w:val="kk-KZ"/>
              </w:rPr>
              <w:t xml:space="preserve">. Используя физическую карту  и карту водных ресурсов Казахстана, </w:t>
            </w:r>
            <w:r w:rsidR="0056542B">
              <w:rPr>
                <w:b/>
                <w:sz w:val="28"/>
                <w:szCs w:val="28"/>
                <w:lang w:val="kk-KZ"/>
              </w:rPr>
              <w:t>отметьт</w:t>
            </w:r>
            <w:r w:rsidR="00770F16" w:rsidRPr="00205970">
              <w:rPr>
                <w:b/>
                <w:sz w:val="28"/>
                <w:szCs w:val="28"/>
                <w:lang w:val="kk-KZ"/>
              </w:rPr>
              <w:t>е</w:t>
            </w:r>
            <w:r w:rsidR="0056542B">
              <w:rPr>
                <w:b/>
                <w:sz w:val="28"/>
                <w:szCs w:val="28"/>
                <w:lang w:val="kk-KZ"/>
              </w:rPr>
              <w:t xml:space="preserve"> на контурной карте</w:t>
            </w:r>
            <w:r w:rsidR="00770F16" w:rsidRPr="00205970">
              <w:rPr>
                <w:b/>
                <w:sz w:val="28"/>
                <w:szCs w:val="28"/>
                <w:lang w:val="kk-KZ"/>
              </w:rPr>
              <w:t>:</w:t>
            </w:r>
          </w:p>
          <w:p w:rsidR="00770F16" w:rsidRPr="00205970" w:rsidRDefault="00770F16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А) регионы наиболее богатые водными ресурсами</w:t>
            </w:r>
          </w:p>
          <w:p w:rsidR="00770F16" w:rsidRPr="00205970" w:rsidRDefault="00770F16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 xml:space="preserve">В) регионы, испытывающие дефицит водных </w:t>
            </w:r>
            <w:r w:rsidRPr="00205970">
              <w:rPr>
                <w:sz w:val="28"/>
                <w:szCs w:val="28"/>
                <w:lang w:val="kk-KZ"/>
              </w:rPr>
              <w:lastRenderedPageBreak/>
              <w:t>ресурсов.</w:t>
            </w:r>
          </w:p>
          <w:p w:rsidR="00770F16" w:rsidRPr="00205970" w:rsidRDefault="00EA44DF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b/>
                <w:sz w:val="28"/>
                <w:szCs w:val="28"/>
                <w:lang w:val="kk-KZ"/>
              </w:rPr>
              <w:t>Критерии:</w:t>
            </w:r>
            <w:r w:rsidR="009321C8" w:rsidRPr="00205970">
              <w:rPr>
                <w:sz w:val="28"/>
                <w:szCs w:val="28"/>
                <w:lang w:val="kk-KZ"/>
              </w:rPr>
              <w:t> дает экономическую оценку водным ресурсам Казахстана</w:t>
            </w:r>
          </w:p>
          <w:p w:rsidR="00EA44DF" w:rsidRPr="00205970" w:rsidRDefault="00EA44DF" w:rsidP="00205970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205970">
              <w:rPr>
                <w:b/>
                <w:sz w:val="28"/>
                <w:szCs w:val="28"/>
                <w:lang w:val="kk-KZ"/>
              </w:rPr>
              <w:t>Дескрипторы:</w:t>
            </w:r>
          </w:p>
          <w:p w:rsidR="00EA44DF" w:rsidRPr="00205970" w:rsidRDefault="00EA44DF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- используя физическую карту и водных ресурсов, определяет регионы богатые водными ресурсами;</w:t>
            </w:r>
          </w:p>
          <w:p w:rsidR="00EA44DF" w:rsidRPr="00205970" w:rsidRDefault="00EA44DF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- используя физическую карту и водных ресу3рсов РК, опредеяет регионы испытывающие дефицит водных ресурсов.</w:t>
            </w:r>
          </w:p>
          <w:p w:rsidR="00B732AB" w:rsidRPr="00205970" w:rsidRDefault="00B732AB" w:rsidP="0056542B">
            <w:pPr>
              <w:pStyle w:val="aa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</w:tcPr>
          <w:p w:rsidR="00737599" w:rsidRDefault="00F17863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lastRenderedPageBreak/>
              <w:t xml:space="preserve"> </w:t>
            </w: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F6004F" w:rsidRDefault="00F17863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Выполняют задания</w:t>
            </w:r>
            <w:r w:rsidR="00682B35">
              <w:rPr>
                <w:sz w:val="28"/>
                <w:szCs w:val="28"/>
              </w:rPr>
              <w:t xml:space="preserve"> в парах, учащиеся обмениваются тетрадями с соседями по парте, оценивают задание по дескриптору</w:t>
            </w: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Pr="00205970" w:rsidRDefault="00682B35" w:rsidP="00205970">
            <w:p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F6004F" w:rsidRPr="00205970" w:rsidRDefault="00737599" w:rsidP="002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82B35">
              <w:rPr>
                <w:sz w:val="28"/>
                <w:szCs w:val="28"/>
              </w:rPr>
              <w:t>ескриптор</w:t>
            </w:r>
          </w:p>
        </w:tc>
        <w:tc>
          <w:tcPr>
            <w:tcW w:w="2291" w:type="dxa"/>
          </w:tcPr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F6004F" w:rsidRDefault="00F17863" w:rsidP="00205970">
            <w:pPr>
              <w:rPr>
                <w:sz w:val="28"/>
                <w:szCs w:val="28"/>
              </w:rPr>
            </w:pPr>
            <w:r w:rsidRPr="00205970">
              <w:rPr>
                <w:sz w:val="28"/>
                <w:szCs w:val="28"/>
              </w:rPr>
              <w:t>Раздаточный материал</w:t>
            </w: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Pr="00205970" w:rsidRDefault="00682B35" w:rsidP="00205970">
            <w:pPr>
              <w:rPr>
                <w:sz w:val="28"/>
                <w:szCs w:val="28"/>
              </w:rPr>
            </w:pPr>
          </w:p>
          <w:p w:rsidR="00F17863" w:rsidRDefault="00F17863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737599" w:rsidRDefault="00737599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карта, карта водных ресурсов Казахстана</w:t>
            </w: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</w:p>
          <w:p w:rsidR="00682B35" w:rsidRDefault="00682B35" w:rsidP="002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  <w:p w:rsidR="00682B35" w:rsidRPr="00205970" w:rsidRDefault="00682B35" w:rsidP="00205970">
            <w:pPr>
              <w:rPr>
                <w:sz w:val="28"/>
                <w:szCs w:val="28"/>
              </w:rPr>
            </w:pPr>
          </w:p>
        </w:tc>
      </w:tr>
      <w:tr w:rsidR="00F6004F" w:rsidRPr="00205970" w:rsidTr="00712BE4">
        <w:trPr>
          <w:trHeight w:val="163"/>
        </w:trPr>
        <w:tc>
          <w:tcPr>
            <w:tcW w:w="2243" w:type="dxa"/>
          </w:tcPr>
          <w:p w:rsidR="00F6004F" w:rsidRPr="00205970" w:rsidRDefault="0056542B" w:rsidP="0020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Рефлексия 2-3 мин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</w:tc>
        <w:tc>
          <w:tcPr>
            <w:tcW w:w="5674" w:type="dxa"/>
          </w:tcPr>
          <w:p w:rsidR="00F6004F" w:rsidRPr="00205970" w:rsidRDefault="00F6004F" w:rsidP="00205970">
            <w:pPr>
              <w:jc w:val="both"/>
              <w:rPr>
                <w:sz w:val="28"/>
                <w:szCs w:val="28"/>
                <w:lang w:val="kk-KZ"/>
              </w:rPr>
            </w:pPr>
            <w:r w:rsidRPr="00205970">
              <w:rPr>
                <w:sz w:val="28"/>
                <w:szCs w:val="28"/>
                <w:lang w:val="kk-KZ"/>
              </w:rPr>
              <w:t>Учащиеся выполняют ФО по пройденной теме.</w:t>
            </w:r>
          </w:p>
          <w:p w:rsidR="00F6004F" w:rsidRPr="00205970" w:rsidRDefault="00F6004F" w:rsidP="00205970">
            <w:pPr>
              <w:rPr>
                <w:bCs/>
                <w:sz w:val="28"/>
                <w:szCs w:val="28"/>
              </w:rPr>
            </w:pPr>
            <w:r w:rsidRPr="00205970">
              <w:rPr>
                <w:b/>
                <w:sz w:val="28"/>
                <w:szCs w:val="28"/>
              </w:rPr>
              <w:t xml:space="preserve">Рефлексия </w:t>
            </w:r>
            <w:r w:rsidRPr="00205970">
              <w:rPr>
                <w:bCs/>
                <w:sz w:val="28"/>
                <w:szCs w:val="28"/>
              </w:rPr>
              <w:t xml:space="preserve">по итогам работы </w:t>
            </w:r>
            <w:r w:rsidRPr="00205970">
              <w:rPr>
                <w:bCs/>
                <w:i/>
                <w:sz w:val="28"/>
                <w:szCs w:val="28"/>
              </w:rPr>
              <w:t>«Письмо благодарности»</w:t>
            </w:r>
            <w:proofErr w:type="gramStart"/>
            <w:r w:rsidRPr="00205970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F6004F" w:rsidRPr="00205970" w:rsidRDefault="00F6004F" w:rsidP="00205970">
            <w:pPr>
              <w:rPr>
                <w:bCs/>
                <w:sz w:val="28"/>
                <w:szCs w:val="28"/>
              </w:rPr>
            </w:pPr>
            <w:r w:rsidRPr="00205970">
              <w:rPr>
                <w:bCs/>
                <w:sz w:val="28"/>
                <w:szCs w:val="28"/>
              </w:rPr>
              <w:t xml:space="preserve">Интересная форма проведения рефлексии, которая предполагает проведение не только самоанализа, но и оценивание деятельности своих товарищей. Детям предлагается написать на листочке имя и слова благодарности тому однокласснику, который каким </w:t>
            </w:r>
            <w:proofErr w:type="gramStart"/>
            <w:r w:rsidRPr="00205970">
              <w:rPr>
                <w:bCs/>
                <w:sz w:val="28"/>
                <w:szCs w:val="28"/>
              </w:rPr>
              <w:t>–т</w:t>
            </w:r>
            <w:proofErr w:type="gramEnd"/>
            <w:r w:rsidRPr="00205970">
              <w:rPr>
                <w:bCs/>
                <w:sz w:val="28"/>
                <w:szCs w:val="28"/>
              </w:rPr>
              <w:t>о образом помог ему на уроке понять изученный материал.</w:t>
            </w:r>
          </w:p>
          <w:p w:rsidR="00F6004F" w:rsidRDefault="00F6004F" w:rsidP="00205970">
            <w:pPr>
              <w:rPr>
                <w:b/>
                <w:bCs/>
                <w:sz w:val="28"/>
                <w:szCs w:val="28"/>
              </w:rPr>
            </w:pPr>
            <w:r w:rsidRPr="00205970">
              <w:rPr>
                <w:b/>
                <w:bCs/>
                <w:sz w:val="28"/>
                <w:szCs w:val="28"/>
              </w:rPr>
              <w:t>Домашнее задание</w:t>
            </w:r>
          </w:p>
          <w:p w:rsidR="00B03EE6" w:rsidRDefault="003E087E" w:rsidP="00205970">
            <w:pPr>
              <w:rPr>
                <w:bCs/>
                <w:sz w:val="28"/>
                <w:szCs w:val="28"/>
              </w:rPr>
            </w:pPr>
            <w:r w:rsidRPr="003E087E">
              <w:rPr>
                <w:bCs/>
                <w:sz w:val="28"/>
                <w:szCs w:val="28"/>
              </w:rPr>
              <w:t xml:space="preserve">§28 </w:t>
            </w:r>
            <w:r w:rsidR="0056542B">
              <w:rPr>
                <w:bCs/>
                <w:sz w:val="28"/>
                <w:szCs w:val="28"/>
              </w:rPr>
              <w:t>стр</w:t>
            </w:r>
            <w:r w:rsidR="00B03EE6">
              <w:rPr>
                <w:bCs/>
                <w:sz w:val="28"/>
                <w:szCs w:val="28"/>
              </w:rPr>
              <w:t>. 139-140</w:t>
            </w:r>
          </w:p>
          <w:p w:rsidR="003E087E" w:rsidRPr="00B03EE6" w:rsidRDefault="00B03EE6" w:rsidP="002059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Составить 3</w:t>
            </w:r>
            <w:r>
              <w:rPr>
                <w:bCs/>
                <w:sz w:val="28"/>
                <w:szCs w:val="28"/>
                <w:lang w:val="en-US"/>
              </w:rPr>
              <w:t>D</w:t>
            </w:r>
            <w:r w:rsidRPr="00B03EE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карту «Регионы испытывающие, дефицит водных ресурсов»  в приложении </w:t>
            </w:r>
            <w:r>
              <w:rPr>
                <w:bCs/>
                <w:sz w:val="28"/>
                <w:szCs w:val="28"/>
                <w:lang w:val="en-US"/>
              </w:rPr>
              <w:t>PowerPoint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56542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</w:tcPr>
          <w:p w:rsidR="00F6004F" w:rsidRPr="00205970" w:rsidRDefault="00F6004F" w:rsidP="00205970">
            <w:pPr>
              <w:rPr>
                <w:bCs/>
                <w:sz w:val="28"/>
                <w:szCs w:val="28"/>
              </w:rPr>
            </w:pPr>
            <w:r w:rsidRPr="00205970">
              <w:rPr>
                <w:bCs/>
                <w:sz w:val="28"/>
                <w:szCs w:val="28"/>
              </w:rPr>
              <w:t>Каждый ученик должен выбрать только одного из ребят. Кому хочется сказать спасибо за сотрудничество и пояснить, в чем именно это сотрудничество проявилось.</w:t>
            </w:r>
          </w:p>
        </w:tc>
        <w:tc>
          <w:tcPr>
            <w:tcW w:w="2708" w:type="dxa"/>
          </w:tcPr>
          <w:p w:rsidR="00F6004F" w:rsidRPr="00205970" w:rsidRDefault="00F6004F" w:rsidP="00205970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05970">
              <w:rPr>
                <w:b/>
                <w:color w:val="000000"/>
                <w:sz w:val="28"/>
                <w:szCs w:val="28"/>
                <w:shd w:val="clear" w:color="auto" w:fill="FFFFFF"/>
              </w:rPr>
              <w:t>Самооценивание</w:t>
            </w:r>
            <w:proofErr w:type="spellEnd"/>
            <w:r w:rsidRPr="00205970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6004F" w:rsidRPr="00205970" w:rsidRDefault="00F6004F" w:rsidP="00205970">
            <w:pPr>
              <w:rPr>
                <w:sz w:val="28"/>
                <w:szCs w:val="28"/>
              </w:rPr>
            </w:pPr>
            <w:r w:rsidRPr="00205970">
              <w:rPr>
                <w:color w:val="000000"/>
                <w:sz w:val="28"/>
                <w:szCs w:val="28"/>
                <w:shd w:val="clear" w:color="auto" w:fill="FFFFFF"/>
              </w:rPr>
              <w:t>В конце урока учащиеся проводят рефлексию уровня знания и понимания изученной темы.</w:t>
            </w:r>
          </w:p>
        </w:tc>
        <w:tc>
          <w:tcPr>
            <w:tcW w:w="2291" w:type="dxa"/>
          </w:tcPr>
          <w:p w:rsidR="00F6004F" w:rsidRPr="00205970" w:rsidRDefault="00F6004F" w:rsidP="00205970">
            <w:pPr>
              <w:rPr>
                <w:sz w:val="28"/>
                <w:szCs w:val="28"/>
              </w:rPr>
            </w:pPr>
          </w:p>
        </w:tc>
      </w:tr>
    </w:tbl>
    <w:p w:rsidR="00D33921" w:rsidRPr="00205970" w:rsidRDefault="00D33921" w:rsidP="00205970">
      <w:pPr>
        <w:rPr>
          <w:sz w:val="28"/>
          <w:szCs w:val="28"/>
        </w:rPr>
      </w:pPr>
    </w:p>
    <w:sectPr w:rsidR="00D33921" w:rsidRPr="00205970" w:rsidSect="00DC1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223"/>
    <w:multiLevelType w:val="hybridMultilevel"/>
    <w:tmpl w:val="FF945F9E"/>
    <w:lvl w:ilvl="0" w:tplc="089CA1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97EDC"/>
    <w:multiLevelType w:val="hybridMultilevel"/>
    <w:tmpl w:val="1474E77C"/>
    <w:lvl w:ilvl="0" w:tplc="1D42F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5C"/>
    <w:rsid w:val="001270EE"/>
    <w:rsid w:val="00205970"/>
    <w:rsid w:val="00376A63"/>
    <w:rsid w:val="003E087E"/>
    <w:rsid w:val="0056542B"/>
    <w:rsid w:val="00682B35"/>
    <w:rsid w:val="006A545C"/>
    <w:rsid w:val="00712BE4"/>
    <w:rsid w:val="00737599"/>
    <w:rsid w:val="00770F16"/>
    <w:rsid w:val="009321C8"/>
    <w:rsid w:val="00B03EE6"/>
    <w:rsid w:val="00B732AB"/>
    <w:rsid w:val="00B832D4"/>
    <w:rsid w:val="00CD7D55"/>
    <w:rsid w:val="00D33921"/>
    <w:rsid w:val="00DC1C62"/>
    <w:rsid w:val="00E15B92"/>
    <w:rsid w:val="00EA44DF"/>
    <w:rsid w:val="00F17863"/>
    <w:rsid w:val="00F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Айгерим,мелкий,мой рабочий,No Spacing,норма,No Spacing1,свой,14 TNR,Без интервала11,МОЙ СТИЛЬ,Без интеБез интервала,Без интервала111"/>
    <w:link w:val="a5"/>
    <w:uiPriority w:val="1"/>
    <w:qFormat/>
    <w:rsid w:val="00F600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Без интервала Знак,Без интервала111 Знак"/>
    <w:basedOn w:val="a0"/>
    <w:link w:val="a4"/>
    <w:uiPriority w:val="1"/>
    <w:locked/>
    <w:rsid w:val="00F6004F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F600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60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0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F6004F"/>
    <w:pPr>
      <w:widowControl w:val="0"/>
      <w:autoSpaceDE w:val="0"/>
      <w:autoSpaceDN w:val="0"/>
    </w:pPr>
    <w:rPr>
      <w:sz w:val="24"/>
      <w:szCs w:val="24"/>
      <w:lang w:val="en-GB" w:eastAsia="en-GB" w:bidi="en-GB"/>
    </w:rPr>
  </w:style>
  <w:style w:type="character" w:customStyle="1" w:styleId="a9">
    <w:name w:val="Основной текст Знак"/>
    <w:basedOn w:val="a0"/>
    <w:link w:val="a8"/>
    <w:uiPriority w:val="1"/>
    <w:rsid w:val="00F6004F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aa">
    <w:name w:val="List Paragraph"/>
    <w:basedOn w:val="a"/>
    <w:uiPriority w:val="34"/>
    <w:qFormat/>
    <w:rsid w:val="00932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Айгерим,мелкий,мой рабочий,No Spacing,норма,No Spacing1,свой,14 TNR,Без интервала11,МОЙ СТИЛЬ,Без интеБез интервала,Без интервала111"/>
    <w:link w:val="a5"/>
    <w:uiPriority w:val="1"/>
    <w:qFormat/>
    <w:rsid w:val="00F600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Без интервала Знак,Без интервала111 Знак"/>
    <w:basedOn w:val="a0"/>
    <w:link w:val="a4"/>
    <w:uiPriority w:val="1"/>
    <w:locked/>
    <w:rsid w:val="00F6004F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F600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60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0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F6004F"/>
    <w:pPr>
      <w:widowControl w:val="0"/>
      <w:autoSpaceDE w:val="0"/>
      <w:autoSpaceDN w:val="0"/>
    </w:pPr>
    <w:rPr>
      <w:sz w:val="24"/>
      <w:szCs w:val="24"/>
      <w:lang w:val="en-GB" w:eastAsia="en-GB" w:bidi="en-GB"/>
    </w:rPr>
  </w:style>
  <w:style w:type="character" w:customStyle="1" w:styleId="a9">
    <w:name w:val="Основной текст Знак"/>
    <w:basedOn w:val="a0"/>
    <w:link w:val="a8"/>
    <w:uiPriority w:val="1"/>
    <w:rsid w:val="00F6004F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aa">
    <w:name w:val="List Paragraph"/>
    <w:basedOn w:val="a"/>
    <w:uiPriority w:val="34"/>
    <w:qFormat/>
    <w:rsid w:val="0093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2024-01-24T17:24:00Z</dcterms:created>
  <dcterms:modified xsi:type="dcterms:W3CDTF">2024-03-01T09:12:00Z</dcterms:modified>
</cp:coreProperties>
</file>