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82" w:rsidRPr="001F5482" w:rsidRDefault="001F5482" w:rsidP="001F54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проведения занятий</w:t>
      </w:r>
    </w:p>
    <w:p w:rsidR="001F5482" w:rsidRPr="001F5482" w:rsidRDefault="001F5482" w:rsidP="001F54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учащимися  специально - медицинской</w:t>
      </w:r>
      <w:r w:rsidR="00135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группы</w:t>
      </w:r>
      <w:r w:rsidRPr="001F5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F5482" w:rsidRPr="001F5482" w:rsidRDefault="001F5482" w:rsidP="001F5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применяемые в специальных медицинских группах, представляют со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бой комплекс различных средств, методов, форм орга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низации занятий. Чем больше комплекс физических уп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ражнений, методов, различных форм организации занятий в спец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иально-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ицинской 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(СМГ), тем эффективнее про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цесс физического воспитания часто и длительно болею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детей. Занятия с детьми специальной медицинской группы имеет свои особенности. Группы учащихся, отне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сенных к СМГ, комплектуются для занятия физической культурой по заключению врача и оформляются прика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зом директора школы.</w:t>
      </w:r>
    </w:p>
    <w:p w:rsidR="001F5482" w:rsidRPr="001F5482" w:rsidRDefault="001F5482" w:rsidP="001F5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критерием для включения учащегося в специальную медицинскую группу является установле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диагноза с обязательным учетом степени нарушения функций организма. Следует иметь в виду, что функци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ональное нарушение систем организма (дыхания, </w:t>
      </w:r>
      <w:proofErr w:type="spellStart"/>
      <w:proofErr w:type="gramStart"/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дечно-сосудистой</w:t>
      </w:r>
      <w:proofErr w:type="spellEnd"/>
      <w:proofErr w:type="gramEnd"/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системы, нервной системы, опор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но-двигательного аппарата и др.) вызывает ослабление и понижение </w:t>
      </w:r>
      <w:proofErr w:type="spellStart"/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резистентности</w:t>
      </w:r>
      <w:proofErr w:type="spellEnd"/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(устойчивости к заболевани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ям) организма.</w:t>
      </w:r>
    </w:p>
    <w:p w:rsidR="001F5482" w:rsidRPr="001F5482" w:rsidRDefault="001F5482" w:rsidP="001F5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критерием является выяснение степени физической подготовленности, т. к. необходимо учитывать индивидуальные особенности больного ребенка. Такое обследование может проводить педагог на основании данных анализа состояния здоровья, проводимых врачом. Особое внимание в этой оценке обращают на функци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ональное состояние </w:t>
      </w:r>
      <w:proofErr w:type="spellStart"/>
      <w:proofErr w:type="gramStart"/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(ССС), т. к. объем выполняемых физических нагрузок определяется чаще всего именно возможностями органов кровообращения.</w:t>
      </w:r>
    </w:p>
    <w:p w:rsidR="001F5482" w:rsidRPr="001F5482" w:rsidRDefault="001F5482" w:rsidP="001F5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важных критериев 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функци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ональное обследование учащихся с нарушением центральной нервной системы (ЦНС), от деятельности которой во мно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гом зависят особенности двигательных реакций. Наруше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функции ЦНС проявляются в повышенной утом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ляемости, раздражительности, частых головных болях. Серьезные нарушения ЦНС проявляются в тяжелых за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болеваниях, таких, как детский церебральный паралич (ДЦП).</w:t>
      </w:r>
    </w:p>
    <w:p w:rsidR="001F5482" w:rsidRPr="001F5482" w:rsidRDefault="001F5482" w:rsidP="001F5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состояния ЦНС ребенка исключительно ва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 для использования эффективной помощи физи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ческими упражнениями. Учитель физкультуры дол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 использовать все средства для создания положи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тельного эмоционального фона во время занятий, чтобы вселить в учащегося бодрость, уверенность в своих силах.</w:t>
      </w:r>
    </w:p>
    <w:p w:rsidR="001F5482" w:rsidRPr="001F5482" w:rsidRDefault="001F5482" w:rsidP="001F5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</w:t>
      </w:r>
      <w:r w:rsidR="00F8237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критерий отбора детей в СМГ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оценка внешних факторов, в которых они находят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ся: условия жизни, особенности питания, психологи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ческий климат в школе и дома.</w:t>
      </w:r>
    </w:p>
    <w:p w:rsidR="001F5482" w:rsidRPr="001F5482" w:rsidRDefault="001F5482" w:rsidP="001F5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учащегося в специальную медицинскую группу врач при обследовании в начале учебного года, если у учащегося имеются стойкие нарушения в состоя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здоровья после перенесенного заболевания.</w:t>
      </w:r>
    </w:p>
    <w:p w:rsidR="001F5482" w:rsidRDefault="001F5482" w:rsidP="001F5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Урочная форма занятий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Дети, имеющие незначи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тельные отклонения в состоянии здоровья, занимаются физической культурой непосредственно в школе. Такие занятия планируются в расписании и проводятся до или после уроков два раза по 45 или три раза в неделю по 30 мин. Дополнительные уроки физической культуры для ЧБД (часто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болеющие дети) в СМГ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второй половине дня будут эф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фективными в случае наличия 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врачебно-педагогического контроля и участия добро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вольных помощников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Решающее значение в реализации задач физиче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воспитания приобретает индивидуализация дози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ровок не только внутри группы ЧБД даже со сходными диагнозами и разными возрастами, но и по отношению к одному и тому же учащемуся, изменившему в процессе занятий свои резервные возможности, готовясь к перехо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в подготовительную группу. Эффективность таких за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нятий будет тем выше, чем разнообразнее методики, при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меняемые на дополнительных уроках.</w:t>
      </w:r>
    </w:p>
    <w:p w:rsidR="001F5482" w:rsidRPr="001F5482" w:rsidRDefault="001F5482" w:rsidP="001F5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здоровья в группу здоровых детей также имеет свои слож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Во-первых, трудность при осуществлении индиви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дуального подхода, </w:t>
      </w:r>
      <w:proofErr w:type="gramStart"/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самочувствием и дозированием нагрузок.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Во-вторых, более высокая вероятность получения травм или осложнений в состоянии здоровья при отсутствии контроля. Только при наличии медицин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работника учитель физкультуры может проводить занятие с ЧБД. Критерием оценки эффективнос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заня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тий ЧБД в СМГ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подготовка этих де</w:t>
      </w:r>
      <w:r w:rsidRPr="001F54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 в подготовительную группу.</w:t>
      </w:r>
    </w:p>
    <w:p w:rsidR="001F5482" w:rsidRDefault="00F82370" w:rsidP="001F5482">
      <w:pPr>
        <w:pStyle w:val="a3"/>
      </w:pPr>
      <w:r>
        <w:t>На занятиях со СМГ</w:t>
      </w:r>
      <w:r w:rsidR="001F5482">
        <w:t xml:space="preserve"> целесообразно при</w:t>
      </w:r>
      <w:r w:rsidR="001F5482">
        <w:softHyphen/>
        <w:t>держиваться общепринятой структуры урока, но имеется еще одна особенность: занятие состоит не из трех, а из че</w:t>
      </w:r>
      <w:r w:rsidR="001F5482">
        <w:softHyphen/>
        <w:t>тырех частей.</w:t>
      </w:r>
    </w:p>
    <w:p w:rsidR="001F5482" w:rsidRDefault="001F5482" w:rsidP="001F5482">
      <w:pPr>
        <w:pStyle w:val="a3"/>
      </w:pPr>
      <w:r>
        <w:rPr>
          <w:b/>
          <w:bCs/>
        </w:rPr>
        <w:t>Вводная часть (3—4 мин)</w:t>
      </w:r>
      <w:r>
        <w:t xml:space="preserve"> — это подсчет частоты пульса, дыхательные упражнения. Осуществляется под руководством медицинского работника. Учитель приви</w:t>
      </w:r>
      <w:r>
        <w:softHyphen/>
        <w:t>вает учащимся навыки самоконтроля.</w:t>
      </w:r>
    </w:p>
    <w:p w:rsidR="001F5482" w:rsidRDefault="001F5482" w:rsidP="001F5482">
      <w:pPr>
        <w:pStyle w:val="a3"/>
      </w:pPr>
      <w:r>
        <w:rPr>
          <w:b/>
          <w:bCs/>
        </w:rPr>
        <w:t>Подготовительная часть (10—15 мин)</w:t>
      </w:r>
      <w:r>
        <w:t xml:space="preserve"> начинается с </w:t>
      </w:r>
      <w:proofErr w:type="spellStart"/>
      <w:r>
        <w:t>общеразвивающих</w:t>
      </w:r>
      <w:proofErr w:type="spellEnd"/>
      <w:r>
        <w:t xml:space="preserve"> упражнений, выполняемых сначала в медленном, а затем в среднем темпе. Каждое упражне</w:t>
      </w:r>
      <w:r>
        <w:softHyphen/>
        <w:t>ние повторяется 4—5 раз, а в дальнейшем 6—8 раз. Одним из первых подготовительных упражнений является потя</w:t>
      </w:r>
      <w:r>
        <w:softHyphen/>
        <w:t xml:space="preserve">гивание, которое облегчает выполнение последующих физических нагрузок, улучшая приспособление </w:t>
      </w:r>
      <w:proofErr w:type="spellStart"/>
      <w:proofErr w:type="gramStart"/>
      <w:r>
        <w:t>сердеч</w:t>
      </w:r>
      <w:r>
        <w:softHyphen/>
        <w:t>но-сосудистой</w:t>
      </w:r>
      <w:proofErr w:type="spellEnd"/>
      <w:proofErr w:type="gramEnd"/>
      <w:r>
        <w:t xml:space="preserve"> системы (ССС) к условиям мышечной деятельности. В этой части занятий особое внимание следует уделить дыханию, специальным дыхательным упражнениям, которые позволяют уменьшить степень функционального напряжения, испытываемого орга</w:t>
      </w:r>
      <w:r>
        <w:softHyphen/>
        <w:t>низмом.</w:t>
      </w:r>
    </w:p>
    <w:p w:rsidR="001F5482" w:rsidRDefault="001F5482" w:rsidP="001F5482">
      <w:pPr>
        <w:pStyle w:val="a3"/>
      </w:pPr>
      <w:r>
        <w:rPr>
          <w:b/>
          <w:bCs/>
        </w:rPr>
        <w:t>Основная часть занятия составляет 15—18 мин</w:t>
      </w:r>
      <w:r>
        <w:t xml:space="preserve"> и от</w:t>
      </w:r>
      <w:r>
        <w:softHyphen/>
        <w:t>водится для обучения и тренировки. В ней осваивают основные образовательные задачи. Физиологическая кривая занятий должна иметь наибольший подъем во второй половине основной части. Очень важно в это вре</w:t>
      </w:r>
      <w:r>
        <w:softHyphen/>
        <w:t>мя избегать утомления из-за однообразных и многократ</w:t>
      </w:r>
      <w:r>
        <w:softHyphen/>
        <w:t>но повторяющихся упражнений. С этой целью целесооб</w:t>
      </w:r>
      <w:r>
        <w:softHyphen/>
        <w:t>разно менять ритм занятий, применять двигательные переключения в виде кратковременных (8—15с) интен</w:t>
      </w:r>
      <w:r>
        <w:softHyphen/>
        <w:t>сивных движений, выполняемых неутомленными мыш</w:t>
      </w:r>
      <w:r>
        <w:softHyphen/>
        <w:t>цами. Важно подбирать такие комплексы физических уп</w:t>
      </w:r>
      <w:r>
        <w:softHyphen/>
        <w:t>ражнений (с учетом специфики заболеваний), которые оказывают различное влияние на организм. Так, на</w:t>
      </w:r>
      <w:r>
        <w:softHyphen/>
        <w:t>пример, прыжки в высоту развивают скорость и силу, гибкость, специфическую координацию движений, но и выносливость. Выносливость развивается в беге на длинные дистанции и т. д.</w:t>
      </w:r>
    </w:p>
    <w:p w:rsidR="001F5482" w:rsidRDefault="001F5482" w:rsidP="001F5482">
      <w:pPr>
        <w:pStyle w:val="a3"/>
      </w:pPr>
      <w:r>
        <w:rPr>
          <w:b/>
          <w:bCs/>
        </w:rPr>
        <w:t>Заключительная часть (длительность 5 мин)</w:t>
      </w:r>
      <w:r>
        <w:t xml:space="preserve"> вклю</w:t>
      </w:r>
      <w:r>
        <w:softHyphen/>
        <w:t>чает упражнения на расслабление и дыхательные. Основ</w:t>
      </w:r>
      <w:r>
        <w:softHyphen/>
        <w:t>ная задача заключительной части — расслабление и пра</w:t>
      </w:r>
      <w:r>
        <w:softHyphen/>
        <w:t>вильное дыхание.</w:t>
      </w:r>
    </w:p>
    <w:p w:rsidR="001F5482" w:rsidRDefault="001F5482" w:rsidP="001F5482">
      <w:pPr>
        <w:pStyle w:val="a3"/>
      </w:pPr>
      <w:r>
        <w:t>Правильно подобранные упражнения способству</w:t>
      </w:r>
      <w:r>
        <w:softHyphen/>
        <w:t>ют восстановлению сдвигов функционального состоя</w:t>
      </w:r>
      <w:r>
        <w:softHyphen/>
        <w:t>ния организма учащихся, вызванных физическими на</w:t>
      </w:r>
      <w:r>
        <w:softHyphen/>
        <w:t>грузками основной части занятий.</w:t>
      </w:r>
    </w:p>
    <w:p w:rsidR="001F5482" w:rsidRDefault="001F5482" w:rsidP="001F5482">
      <w:pPr>
        <w:pStyle w:val="a3"/>
      </w:pPr>
      <w:r>
        <w:t>Учащиеся должны уметь измерять частоту пульса по сигналу преподавателя в течение 10 секунд. Такой подсчет производится 4 раза в течение каждого заня</w:t>
      </w:r>
      <w:r>
        <w:softHyphen/>
        <w:t>тия: до занятия, в середине его — после наиболее уто</w:t>
      </w:r>
      <w:r>
        <w:softHyphen/>
        <w:t>мительного упражнения осн</w:t>
      </w:r>
      <w:r w:rsidR="00F82370">
        <w:t>овной части, непосредст</w:t>
      </w:r>
      <w:r w:rsidR="00F82370">
        <w:softHyphen/>
        <w:t>венно (</w:t>
      </w:r>
      <w:r>
        <w:t>первые 10 с) после занятия и через 5 мин восстановительного периода.</w:t>
      </w:r>
    </w:p>
    <w:p w:rsidR="001F5482" w:rsidRDefault="001F5482" w:rsidP="001F5482">
      <w:pPr>
        <w:pStyle w:val="a3"/>
      </w:pPr>
      <w:r>
        <w:t>Учебная программа по предмету предусматривает для учащихся специальной медицинской группы ос</w:t>
      </w:r>
      <w:r>
        <w:softHyphen/>
        <w:t>воение зачетных требований по теоретическому разде</w:t>
      </w:r>
      <w:r>
        <w:softHyphen/>
        <w:t>лу, которые являются общими и для учащихся основ</w:t>
      </w:r>
      <w:r>
        <w:softHyphen/>
        <w:t>ной медицинской группы. Результатом освоения п</w:t>
      </w:r>
      <w:r w:rsidR="00F82370">
        <w:t>рограммы учащимися СМГ</w:t>
      </w:r>
      <w:r>
        <w:t xml:space="preserve"> является их пе</w:t>
      </w:r>
      <w:r>
        <w:softHyphen/>
        <w:t>ревод в подготовительную группу.</w:t>
      </w:r>
    </w:p>
    <w:p w:rsidR="00F623F1" w:rsidRDefault="00F623F1"/>
    <w:sectPr w:rsidR="00F623F1" w:rsidSect="00F6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savePreviewPicture/>
  <w:compat/>
  <w:rsids>
    <w:rsidRoot w:val="001F5482"/>
    <w:rsid w:val="001358E3"/>
    <w:rsid w:val="001F5482"/>
    <w:rsid w:val="00232133"/>
    <w:rsid w:val="00F623F1"/>
    <w:rsid w:val="00F8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F1"/>
  </w:style>
  <w:style w:type="paragraph" w:styleId="2">
    <w:name w:val="heading 2"/>
    <w:basedOn w:val="a"/>
    <w:link w:val="20"/>
    <w:uiPriority w:val="9"/>
    <w:qFormat/>
    <w:rsid w:val="001F54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54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1F54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2021-01-07T12:48:00Z</dcterms:created>
  <dcterms:modified xsi:type="dcterms:W3CDTF">2021-01-07T13:01:00Z</dcterms:modified>
</cp:coreProperties>
</file>