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89" w:rsidRDefault="007F0A89" w:rsidP="007F0A89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7F0A89" w:rsidRDefault="007F0A89" w:rsidP="007F0A89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Развитие творческого потенциала дошкольника»</w:t>
      </w:r>
    </w:p>
    <w:p w:rsidR="007F0A89" w:rsidRDefault="007F0A89" w:rsidP="007F0A8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0A89" w:rsidRDefault="007F0A89" w:rsidP="007F0A89">
      <w:pPr>
        <w:widowControl w:val="0"/>
        <w:tabs>
          <w:tab w:val="left" w:pos="8236"/>
          <w:tab w:val="left" w:pos="8946"/>
        </w:tabs>
        <w:autoSpaceDE w:val="0"/>
        <w:autoSpaceDN w:val="0"/>
        <w:adjustRightInd w:val="0"/>
        <w:spacing w:after="0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активной творческой личности - одна из важнейших проблем психологической и педагогической теории и практики. Идея обучения, ориентированного на поддержание и развитие творческого потенциала, лежит в основе ответа на насущный вопрос: как учить детей, начиная с ранних возрастов, чтобы не </w:t>
      </w:r>
    </w:p>
    <w:p w:rsidR="007F0A89" w:rsidRDefault="007F0A89" w:rsidP="007F0A89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погасить искру творчества, заложенную в каждом ребенке изначально?</w:t>
      </w:r>
    </w:p>
    <w:p w:rsidR="007F0A89" w:rsidRDefault="007F0A89" w:rsidP="007F0A89">
      <w:pPr>
        <w:widowControl w:val="0"/>
        <w:autoSpaceDE w:val="0"/>
        <w:autoSpaceDN w:val="0"/>
        <w:adjustRightInd w:val="0"/>
        <w:spacing w:after="0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здоровый ребенок, рождаясь, обладает колоссальными возможностями развития способностей по всем видам человеческой деятельности. Но эти возможности не остаются неизменными и с возрастом постепенно угасают, слабеют. Чем старше становится человек, тем труднее развить его способности.</w:t>
      </w:r>
    </w:p>
    <w:p w:rsidR="007F0A89" w:rsidRDefault="007F0A89" w:rsidP="007F0A89">
      <w:pPr>
        <w:widowControl w:val="0"/>
        <w:autoSpaceDE w:val="0"/>
        <w:autoSpaceDN w:val="0"/>
        <w:adjustRightInd w:val="0"/>
        <w:spacing w:after="0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A89" w:rsidRDefault="007F0A89" w:rsidP="007F0A89">
      <w:pPr>
        <w:widowControl w:val="0"/>
        <w:autoSpaceDE w:val="0"/>
        <w:autoSpaceDN w:val="0"/>
        <w:adjustRightInd w:val="0"/>
        <w:spacing w:after="0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способности могут развиваться только в творческой деятельности и не могут созреть сами по себе. Их формирование происходит благодаря закреплению того нового, что несет с собой жизненный опыт. И чем раньше этот опыт коснется ребенка, тем лучше для успешного развития его творческого начала. </w:t>
      </w:r>
    </w:p>
    <w:p w:rsidR="007F0A89" w:rsidRDefault="007F0A89" w:rsidP="007F0A89">
      <w:pPr>
        <w:widowControl w:val="0"/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Творческий потенциал личности есть в каждом, но не все стремятся на протяжении всей жизни его развивать. </w:t>
      </w:r>
    </w:p>
    <w:p w:rsidR="007F0A89" w:rsidRDefault="007F0A89" w:rsidP="007F0A89">
      <w:pPr>
        <w:widowControl w:val="0"/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Дошкольный возраст — благоприятный период для развития творчества. Именно в это время происходят прогрессивные изменения во многих сферах, совершенствуются психические процессы: внимание, память, восприятие, мышление, речь, воображение, активно развиваются личностные качества, а на их основе — способности и склонности.</w:t>
      </w:r>
    </w:p>
    <w:p w:rsidR="007F0A89" w:rsidRDefault="007F0A89" w:rsidP="007F0A89">
      <w:pPr>
        <w:widowControl w:val="0"/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Творческий потенциал личности является неким ядром его внутренних сил, помогающий 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Часть качеств, которые обуславливают его потенциал, формируется генетически, часть - в период детского развития, а остальная составляющая появляется в разные периоды человеческой жизнедеятельности.</w:t>
      </w:r>
    </w:p>
    <w:p w:rsidR="007F0A89" w:rsidRDefault="007F0A89" w:rsidP="007F0A89">
      <w:pPr>
        <w:widowControl w:val="0"/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Творческий потенциал (англ. </w:t>
      </w:r>
      <w:r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Pr="007F0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potential</w:t>
      </w:r>
      <w:r>
        <w:rPr>
          <w:rFonts w:ascii="Times New Roman" w:hAnsi="Times New Roman" w:cs="Times New Roman"/>
          <w:sz w:val="24"/>
          <w:szCs w:val="24"/>
        </w:rPr>
        <w:t>) — совокупность качеств человека, определяющих возможность и границы его участия в разных видах деятельности.</w:t>
      </w:r>
    </w:p>
    <w:p w:rsidR="007F0A89" w:rsidRDefault="007F0A89" w:rsidP="007F0A89">
      <w:pPr>
        <w:widowControl w:val="0"/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Творческая личность – это личность с высоким уровнем культуры, обладающая творческим потенциалом, способная к саморазвитию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0A89" w:rsidRDefault="007F0A89" w:rsidP="007F0A89">
      <w:pPr>
        <w:widowControl w:val="0"/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 и психологи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Т.С.Комарова, В.С.Кузин, </w:t>
      </w:r>
      <w:r>
        <w:rPr>
          <w:rFonts w:ascii="Times New Roman" w:hAnsi="Times New Roman" w:cs="Times New Roman"/>
          <w:bCs/>
          <w:sz w:val="24"/>
          <w:szCs w:val="24"/>
        </w:rPr>
        <w:t>Я.А.Пономарев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С.Я.Рубинштейн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Н.П.Сакулина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Б.М.Теплов,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Е.А.Флерина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Т.Я.Шпикалова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другие) считают, что творчеству можно научить и следует учить, оно не является врожденным качеством личности и развивается постепенно под воздействием воспитания и обучения.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Ребенку необходимо помочь развить ту деятельность, которой он начинает заниматься. Сам он не найдет эти средства, он сможет открыть только самые примитивные из них, и творчество его обречено остаться на самой низкой ступени.</w:t>
      </w:r>
    </w:p>
    <w:p w:rsidR="007F0A89" w:rsidRDefault="007F0A89" w:rsidP="007F0A89">
      <w:pPr>
        <w:widowControl w:val="0"/>
        <w:autoSpaceDE w:val="0"/>
        <w:autoSpaceDN w:val="0"/>
        <w:adjustRightInd w:val="0"/>
        <w:spacing w:after="0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Педагоги-практики отмечают, что если ребенок талантлив, он талантлив во многих сферах. Это говорит о том, что способности, проявляющиеся в одном виде деятельности, качественно влияют на развитие других.   </w:t>
      </w:r>
    </w:p>
    <w:p w:rsidR="007F0A89" w:rsidRDefault="007F0A89" w:rsidP="007F0A89">
      <w:pPr>
        <w:widowControl w:val="0"/>
        <w:autoSpaceDE w:val="0"/>
        <w:autoSpaceDN w:val="0"/>
        <w:adjustRightInd w:val="0"/>
        <w:spacing w:after="0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Воспитание личности, обладающей богатым творческим потенциалом, способной к саморазвитию и самосовершенствованию, умеющей справляться с возрастающим потоком проблем,  начинается в детские годы. Очевиден тот факт, что традиционных подходов в решении проблемы развития творческих способностей детей недостаточно. Необходимо наполнить современный образовательный процесс новым содержанием, принципами, методическими идеями, ориентированными на развитие творческой устремленности, инициативы, интереса, вдохновения.</w:t>
      </w:r>
    </w:p>
    <w:p w:rsidR="007F0A89" w:rsidRDefault="007F0A89" w:rsidP="007F0A89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идеям А. В. Запорожца и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жизнь ребенка может быть полноценной при условии, если он чувствуют себя созидателями, открывающими что-то новое в окружающем мире. </w:t>
      </w:r>
    </w:p>
    <w:p w:rsidR="007F0A89" w:rsidRDefault="007F0A89" w:rsidP="007F0A89">
      <w:pPr>
        <w:widowControl w:val="0"/>
        <w:autoSpaceDE w:val="0"/>
        <w:autoSpaceDN w:val="0"/>
        <w:adjustRightInd w:val="0"/>
        <w:spacing w:after="0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познания предполагает усвоение универсальных действий ориентировки в окружающем, т. е. развитие и совершенствование целого комплекса способностей. </w:t>
      </w:r>
    </w:p>
    <w:p w:rsidR="007F0A89" w:rsidRDefault="007F0A89" w:rsidP="007F0A89">
      <w:pPr>
        <w:widowControl w:val="0"/>
        <w:autoSpaceDE w:val="0"/>
        <w:autoSpaceDN w:val="0"/>
        <w:adjustRightInd w:val="0"/>
        <w:spacing w:after="0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позволяют ребенку самостоятельно анализировать действительность, находить решения в новых и неожиданных ситуациях произвольно, а к концу дошкольного детства осознанно относиться к собственной деятельности.</w:t>
      </w:r>
    </w:p>
    <w:p w:rsidR="007F0A89" w:rsidRDefault="007F0A89" w:rsidP="007F0A89">
      <w:pPr>
        <w:spacing w:after="0" w:line="240" w:lineRule="auto"/>
        <w:ind w:left="1134"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Развитию творческих способностей дошкольников придается особое значение в условиях стандартизации дошкольного образования. Модернизация казахстанского образования говорит о потребности в воспитании творческой, неординарно мыслящей личности. Основной ценностью становится сам человек, его внутренний мир, специфика индивидуального процесса познания и обретения опыта эмоционально-ценностных отношений. Если прежняя парадигма образования в основном ориентировалась на образование, то современна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развитие творческих способностей и формирование культуры личности.</w:t>
      </w:r>
    </w:p>
    <w:p w:rsidR="007F0A89" w:rsidRDefault="007F0A89" w:rsidP="007F0A89">
      <w:pPr>
        <w:spacing w:after="0" w:line="240" w:lineRule="auto"/>
        <w:ind w:left="1134"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Наиболее эффективным средством для развития творческого мышления и воображения детей является интеграция познавательной и продуктивной деятельности, способствующая:</w:t>
      </w:r>
    </w:p>
    <w:p w:rsidR="007F0A89" w:rsidRDefault="007F0A89" w:rsidP="007F0A89">
      <w:pPr>
        <w:pStyle w:val="a4"/>
        <w:numPr>
          <w:ilvl w:val="0"/>
          <w:numId w:val="1"/>
        </w:numPr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способности нестандартно мыслить;</w:t>
      </w:r>
    </w:p>
    <w:p w:rsidR="007F0A89" w:rsidRDefault="007F0A89" w:rsidP="007F0A89">
      <w:pPr>
        <w:pStyle w:val="a4"/>
        <w:numPr>
          <w:ilvl w:val="0"/>
          <w:numId w:val="1"/>
        </w:numPr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к активности творческого характера;</w:t>
      </w:r>
    </w:p>
    <w:p w:rsidR="007F0A89" w:rsidRDefault="007F0A89" w:rsidP="007F0A89">
      <w:pPr>
        <w:pStyle w:val="a4"/>
        <w:numPr>
          <w:ilvl w:val="0"/>
          <w:numId w:val="1"/>
        </w:numPr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Умению создавать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продукты собственной деятельности;</w:t>
      </w:r>
    </w:p>
    <w:p w:rsidR="007F0A89" w:rsidRDefault="007F0A89" w:rsidP="007F0A89">
      <w:pPr>
        <w:pStyle w:val="a4"/>
        <w:numPr>
          <w:ilvl w:val="0"/>
          <w:numId w:val="1"/>
        </w:numPr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эстетического отношения к миру.</w:t>
      </w:r>
    </w:p>
    <w:p w:rsidR="007F0A89" w:rsidRDefault="007F0A89" w:rsidP="007F0A89">
      <w:pPr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интеграция познавательной и художественной деятельности?</w:t>
      </w:r>
    </w:p>
    <w:p w:rsidR="007F0A89" w:rsidRDefault="007F0A89" w:rsidP="007F0A89">
      <w:pPr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познавательной и художественной деятельности понимается как организованный педагогом целенаправленный и взаимообратный перенос информации с языка элементарных научных представлений на язык художественных образов в целях порождения в сознании ребенка культурных и личностных смыслов и создании целостной картины мира.</w:t>
      </w:r>
    </w:p>
    <w:p w:rsidR="007F0A89" w:rsidRDefault="007F0A89" w:rsidP="007F0A89">
      <w:pPr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как современная педагогическая технология раскрывает перед педагогом широкие возможности «конструирования» образовательного процесса, способствует усвоению знаний, умений и навыков детей и развитию художественно-творческих способностей, устраняет перегрузки.</w:t>
      </w:r>
    </w:p>
    <w:p w:rsidR="007F0A89" w:rsidRDefault="007F0A89" w:rsidP="007F0A89">
      <w:pPr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работы по развитию творческих способностей ребенка через интеграцию познавательной и художественной деятельности в нашем детском саду ведется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F0A89" w:rsidRDefault="007F0A89" w:rsidP="007F0A89">
      <w:pPr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1.повышение компетентности педагогов </w:t>
      </w:r>
    </w:p>
    <w:p w:rsidR="007F0A89" w:rsidRDefault="007F0A89" w:rsidP="007F0A89">
      <w:pPr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предметно-развивающей среды.                     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1.Непосредственно образовательная деятельность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2.совместная деятельность воспитателя с детьми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3.самостоятельная деятельность детей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сотрудничество с родителями. 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Важную роль в развитии ребенка играет развивающая творческая среда, которая должна стимулировать ребенка на активную деятельность.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предметно-развивающей среды в изобразительной деятельности мы  учитывали потребности детей:</w:t>
      </w:r>
    </w:p>
    <w:p w:rsidR="007F0A89" w:rsidRDefault="007F0A89" w:rsidP="007F0A89">
      <w:pPr>
        <w:pStyle w:val="a4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Свободное, самостоятельное и доступное пользование традиционными и нетрадиционными изобразительными материалами в группе;</w:t>
      </w:r>
    </w:p>
    <w:p w:rsidR="007F0A89" w:rsidRDefault="007F0A89" w:rsidP="007F0A89">
      <w:pPr>
        <w:pStyle w:val="a4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индивидуальных особенностей детей, уровень знаний, умений и навыков в художественной деятельности;</w:t>
      </w:r>
    </w:p>
    <w:p w:rsidR="007F0A89" w:rsidRDefault="007F0A89" w:rsidP="007F0A89">
      <w:pPr>
        <w:pStyle w:val="a4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дошкольников.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Художественная предметно-развивающая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среда, созданная в детском саду способствует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раскрытию творческого потенциала дошкольника, обеспечивает  интеграцию с познавательной деятельностью, создает максимально комфортное состояние ребенка в группе.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Эффективность осуществления эстетического воспитания в целом и развития художественно-творческих способностей в частности, с нашей точки зрения, определяется взаимосвязанным использованием всех средств эстетического воспитания. Например: утренник – важное событие в жизни ребенка. Именно там он узнает, как сочетать собственные удовольствия с выполнением обязательств. Именно там он научится совместной творческой деятельности. И возможно впервые проявит свои интересы и способности. Поэтому наши педагоги с особой тщательностью продумывают сценарии,  костюмы в соответствии с выступлением малыша</w:t>
      </w:r>
      <w:proofErr w:type="gram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proofErr w:type="gramEnd"/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,У творчески работающего педагога – творчески развитые воспитанники»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Педагогическое творчество-это всегда поиск и нахождение нового: либо для себя (обнаружение педагогом вариативных нестандартных способов решения педагогических задач), либо для себя и для других (создание новых оригинальных подходов, отдельных приемов, перестраивающих известный педагогический опыт)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поиском и нахождением нового неординарного мы пытаемся заниматься на наших семинарах – практикумах,  на которых педагоги делятся опытом практической деятельности по развитию творческих способностей детей.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Семинары – практикумы: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театральной деятельности в детском саду»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«Театральный ринг»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Долгосрочный семинар-практикум «Инновационные техники и технологии в образовательной области «Творчество».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семинарах всегда царит творческая атмосфера – педагоги импровизируют. Они чувствуют себя членами коллектива единомышленников, способными решать непростые творческие задачи, направленные на формирование всесторонне развитой личности.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деятельность.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Госстандарт  делает акцент на необходимости организации образовательного процесса нового типа: педагог не дает знаний в готовом виде, а создает </w:t>
      </w:r>
      <w:r>
        <w:rPr>
          <w:rFonts w:ascii="Times New Roman" w:hAnsi="Times New Roman" w:cs="Times New Roman"/>
          <w:sz w:val="24"/>
          <w:szCs w:val="24"/>
        </w:rPr>
        <w:lastRenderedPageBreak/>
        <w:t>ситуации, когда у детей возникает потребность эти знания «открыть» для себя, и подводит их к самостоятельным открытиям через систему вопросов и различных заданий. Художественная деятельность-средство самостоятельного освоения, открытия мира ребенком в многообразных формах и проявлениях.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color w:val="111111"/>
        </w:rPr>
      </w:pPr>
      <w:r>
        <w:rPr>
          <w:color w:val="111111"/>
        </w:rPr>
        <w:t xml:space="preserve"> Проводя диагностирование </w:t>
      </w:r>
      <w:r>
        <w:rPr>
          <w:b/>
          <w:color w:val="111111"/>
        </w:rPr>
        <w:t>по </w:t>
      </w:r>
      <w:r>
        <w:rPr>
          <w:rStyle w:val="a5"/>
          <w:color w:val="111111"/>
          <w:bdr w:val="none" w:sz="0" w:space="0" w:color="auto" w:frame="1"/>
        </w:rPr>
        <w:t xml:space="preserve">изобразительной </w:t>
      </w:r>
      <w:proofErr w:type="gramStart"/>
      <w:r>
        <w:rPr>
          <w:rStyle w:val="a5"/>
          <w:color w:val="111111"/>
          <w:bdr w:val="none" w:sz="0" w:space="0" w:color="auto" w:frame="1"/>
        </w:rPr>
        <w:t>деятельности</w:t>
      </w:r>
      <w:proofErr w:type="gramEnd"/>
      <w:r>
        <w:rPr>
          <w:rStyle w:val="a5"/>
          <w:color w:val="111111"/>
          <w:bdr w:val="none" w:sz="0" w:space="0" w:color="auto" w:frame="1"/>
        </w:rPr>
        <w:t xml:space="preserve"> мы заметили</w:t>
      </w:r>
      <w:r>
        <w:rPr>
          <w:b/>
          <w:color w:val="111111"/>
        </w:rPr>
        <w:t>,</w:t>
      </w:r>
      <w:r>
        <w:rPr>
          <w:color w:val="111111"/>
        </w:rPr>
        <w:t xml:space="preserve"> что дети показывают хорошие результаты по таким критериям </w:t>
      </w:r>
      <w:r>
        <w:rPr>
          <w:color w:val="111111"/>
          <w:u w:val="single"/>
          <w:bdr w:val="none" w:sz="0" w:space="0" w:color="auto" w:frame="1"/>
        </w:rPr>
        <w:t>как</w:t>
      </w:r>
      <w:r>
        <w:rPr>
          <w:color w:val="111111"/>
        </w:rPr>
        <w:t>: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color w:val="111111"/>
        </w:rPr>
      </w:pPr>
      <w:r>
        <w:rPr>
          <w:color w:val="111111"/>
        </w:rPr>
        <w:t>-Умение штриховать, наносить различные линии цветными карандашами;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color w:val="111111"/>
        </w:rPr>
      </w:pPr>
      <w:r>
        <w:rPr>
          <w:color w:val="111111"/>
        </w:rPr>
        <w:t>-Умение наносить мазки краски узкой и широкой кистью;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color w:val="111111"/>
        </w:rPr>
      </w:pPr>
      <w:r>
        <w:rPr>
          <w:color w:val="111111"/>
        </w:rPr>
        <w:t>-Умение узнавать, называть основные цвета, оттенки красок и смешивать их;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color w:val="111111"/>
        </w:rPr>
      </w:pPr>
      <w:r>
        <w:rPr>
          <w:color w:val="111111"/>
        </w:rPr>
        <w:t>-Умение правильно использовать кисти, клей и пластилин в работе;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color w:val="111111"/>
        </w:rPr>
      </w:pPr>
      <w:r>
        <w:rPr>
          <w:color w:val="111111"/>
        </w:rPr>
        <w:t>-Умение использовать трафареты при работе;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color w:val="111111"/>
        </w:rPr>
      </w:pPr>
      <w:r>
        <w:rPr>
          <w:color w:val="111111"/>
        </w:rPr>
        <w:t>-Умение убирать за собой рабочее место.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color w:val="111111"/>
        </w:rPr>
      </w:pPr>
      <w:r>
        <w:rPr>
          <w:color w:val="111111"/>
        </w:rPr>
        <w:t>Но одновременно проявились и низкие </w:t>
      </w:r>
      <w:r>
        <w:rPr>
          <w:rStyle w:val="a5"/>
          <w:color w:val="111111"/>
          <w:bdr w:val="none" w:sz="0" w:space="0" w:color="auto" w:frame="1"/>
        </w:rPr>
        <w:t>способности детей</w:t>
      </w:r>
      <w:r>
        <w:rPr>
          <w:b/>
          <w:color w:val="111111"/>
        </w:rPr>
        <w:t>: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b/>
          <w:color w:val="111111"/>
        </w:rPr>
      </w:pPr>
      <w:r>
        <w:rPr>
          <w:color w:val="111111"/>
        </w:rPr>
        <w:t>-Неуверенность и скованность в действиях и ответах на </w:t>
      </w:r>
      <w:r>
        <w:rPr>
          <w:rStyle w:val="a5"/>
          <w:color w:val="111111"/>
          <w:bdr w:val="none" w:sz="0" w:space="0" w:color="auto" w:frame="1"/>
        </w:rPr>
        <w:t>занятиях</w:t>
      </w:r>
      <w:r>
        <w:rPr>
          <w:b/>
          <w:color w:val="111111"/>
        </w:rPr>
        <w:t>;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color w:val="111111"/>
        </w:rPr>
      </w:pPr>
      <w:r>
        <w:rPr>
          <w:color w:val="111111"/>
        </w:rPr>
        <w:t>-Пассивность в самостоятельном выборе </w:t>
      </w:r>
      <w:r>
        <w:rPr>
          <w:rStyle w:val="a5"/>
          <w:color w:val="111111"/>
          <w:bdr w:val="none" w:sz="0" w:space="0" w:color="auto" w:frame="1"/>
        </w:rPr>
        <w:t>изобразительных</w:t>
      </w:r>
      <w:r>
        <w:rPr>
          <w:b/>
          <w:color w:val="111111"/>
        </w:rPr>
        <w:t> </w:t>
      </w:r>
      <w:r>
        <w:rPr>
          <w:color w:val="111111"/>
        </w:rPr>
        <w:t>материалов и расположении </w:t>
      </w:r>
      <w:r>
        <w:rPr>
          <w:rStyle w:val="a5"/>
          <w:color w:val="111111"/>
          <w:bdr w:val="none" w:sz="0" w:space="0" w:color="auto" w:frame="1"/>
        </w:rPr>
        <w:t>изображения на листе</w:t>
      </w:r>
      <w:r>
        <w:rPr>
          <w:color w:val="111111"/>
        </w:rPr>
        <w:t>;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color w:val="111111"/>
        </w:rPr>
      </w:pPr>
      <w:r>
        <w:rPr>
          <w:color w:val="111111"/>
        </w:rPr>
        <w:t>-Растерянность при использовании </w:t>
      </w:r>
      <w:r>
        <w:rPr>
          <w:rStyle w:val="a5"/>
          <w:color w:val="111111"/>
          <w:bdr w:val="none" w:sz="0" w:space="0" w:color="auto" w:frame="1"/>
        </w:rPr>
        <w:t>способов</w:t>
      </w:r>
      <w:r>
        <w:rPr>
          <w:color w:val="111111"/>
        </w:rPr>
        <w:t> нестандартного раскрашивания;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color w:val="111111"/>
        </w:rPr>
      </w:pPr>
      <w:r>
        <w:rPr>
          <w:color w:val="111111"/>
        </w:rPr>
        <w:t>-Умение экспериментировать с </w:t>
      </w:r>
      <w:r>
        <w:rPr>
          <w:rStyle w:val="a5"/>
          <w:color w:val="111111"/>
          <w:bdr w:val="none" w:sz="0" w:space="0" w:color="auto" w:frame="1"/>
        </w:rPr>
        <w:t>изобразительными материалами</w:t>
      </w:r>
      <w:r>
        <w:rPr>
          <w:color w:val="111111"/>
        </w:rPr>
        <w:t>;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b/>
          <w:color w:val="111111"/>
        </w:rPr>
      </w:pPr>
      <w:r>
        <w:rPr>
          <w:color w:val="111111"/>
        </w:rPr>
        <w:t>-Ожидание чёткого объяснения педагогом знакомого </w:t>
      </w:r>
      <w:r>
        <w:rPr>
          <w:rStyle w:val="a5"/>
          <w:color w:val="111111"/>
          <w:bdr w:val="none" w:sz="0" w:space="0" w:color="auto" w:frame="1"/>
        </w:rPr>
        <w:t>способа рисования</w:t>
      </w:r>
      <w:r>
        <w:rPr>
          <w:b/>
          <w:color w:val="111111"/>
        </w:rPr>
        <w:t>;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b/>
          <w:color w:val="111111"/>
        </w:rPr>
      </w:pPr>
      <w:r>
        <w:rPr>
          <w:color w:val="111111"/>
        </w:rPr>
        <w:t>-Проявление фантазии, художественного </w:t>
      </w:r>
      <w:r>
        <w:rPr>
          <w:rStyle w:val="a5"/>
          <w:color w:val="111111"/>
          <w:bdr w:val="none" w:sz="0" w:space="0" w:color="auto" w:frame="1"/>
        </w:rPr>
        <w:t>творчества</w:t>
      </w:r>
      <w:r>
        <w:rPr>
          <w:b/>
          <w:color w:val="111111"/>
        </w:rPr>
        <w:t>;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b/>
          <w:color w:val="111111"/>
        </w:rPr>
      </w:pPr>
      <w:r>
        <w:rPr>
          <w:color w:val="111111"/>
        </w:rPr>
        <w:t>-Умение передавать личное отношение к объекту </w:t>
      </w:r>
      <w:r>
        <w:rPr>
          <w:rStyle w:val="a5"/>
          <w:color w:val="111111"/>
          <w:bdr w:val="none" w:sz="0" w:space="0" w:color="auto" w:frame="1"/>
        </w:rPr>
        <w:t>изображения</w:t>
      </w:r>
      <w:r>
        <w:rPr>
          <w:b/>
          <w:color w:val="111111"/>
        </w:rPr>
        <w:t>;</w:t>
      </w:r>
    </w:p>
    <w:p w:rsidR="007F0A89" w:rsidRDefault="007F0A89" w:rsidP="007F0A89">
      <w:pPr>
        <w:pStyle w:val="a3"/>
        <w:shd w:val="clear" w:color="auto" w:fill="FFFFFF"/>
        <w:spacing w:before="0" w:beforeAutospacing="0" w:after="0" w:afterAutospacing="0"/>
        <w:ind w:left="1134" w:firstLine="360"/>
        <w:jc w:val="both"/>
        <w:rPr>
          <w:color w:val="111111"/>
        </w:rPr>
      </w:pPr>
      <w:r>
        <w:rPr>
          <w:color w:val="111111"/>
        </w:rPr>
        <w:t>Подводя итоги, мы убедились, что детям не хватает уверенности в себе, воображения, самостоятельности. Для решения этой проблемы стали углублённо изучать методическую литературу. Для себя чётко выделили критерии руководства по </w:t>
      </w:r>
      <w:r>
        <w:rPr>
          <w:rStyle w:val="a5"/>
          <w:color w:val="111111"/>
          <w:bdr w:val="none" w:sz="0" w:space="0" w:color="auto" w:frame="1"/>
        </w:rPr>
        <w:t>изобразительной деятельности</w:t>
      </w:r>
      <w:r>
        <w:rPr>
          <w:b/>
          <w:color w:val="111111"/>
        </w:rPr>
        <w:t>,</w:t>
      </w:r>
      <w:r>
        <w:rPr>
          <w:color w:val="111111"/>
        </w:rPr>
        <w:t xml:space="preserve"> такие </w:t>
      </w:r>
      <w:r>
        <w:rPr>
          <w:color w:val="111111"/>
          <w:u w:val="single"/>
          <w:bdr w:val="none" w:sz="0" w:space="0" w:color="auto" w:frame="1"/>
        </w:rPr>
        <w:t>как</w:t>
      </w:r>
      <w:r>
        <w:rPr>
          <w:color w:val="111111"/>
        </w:rPr>
        <w:t>: знание особенностей </w:t>
      </w:r>
      <w:r>
        <w:rPr>
          <w:rStyle w:val="a5"/>
          <w:color w:val="111111"/>
          <w:bdr w:val="none" w:sz="0" w:space="0" w:color="auto" w:frame="1"/>
        </w:rPr>
        <w:t>творческого развития детей</w:t>
      </w:r>
      <w:r>
        <w:rPr>
          <w:color w:val="111111"/>
        </w:rPr>
        <w:t>, их специфику, умение тонко, тактично, поддерживать инициативу и самостоятельность ребёнка, </w:t>
      </w:r>
      <w:r>
        <w:rPr>
          <w:rStyle w:val="a5"/>
          <w:color w:val="111111"/>
          <w:bdr w:val="none" w:sz="0" w:space="0" w:color="auto" w:frame="1"/>
        </w:rPr>
        <w:t>способствовать</w:t>
      </w:r>
      <w:r>
        <w:rPr>
          <w:color w:val="111111"/>
        </w:rPr>
        <w:t> овладению необходимыми навыками.</w:t>
      </w:r>
    </w:p>
    <w:p w:rsidR="007F0A89" w:rsidRDefault="007F0A89" w:rsidP="007F0A89">
      <w:pPr>
        <w:pStyle w:val="a4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особое место в этом отводится использованию нетрадиционных техник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великое множество: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занятия очень ярко отражают  интеграцию познавательной и художественной деятельности.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Манипулируя с разнообразными по качеству, свойствам материалами, используя нетрадиционные способы изображения, у ребенка активизируется творческое мышление и воображение, расширяется кругозор. А самое главное-ребенок испытывает ситуацию успеха и «погружается» в атмосферу творчества.</w:t>
      </w:r>
    </w:p>
    <w:p w:rsidR="007F0A89" w:rsidRDefault="007F0A89" w:rsidP="007F0A89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делаем аппликацию ладошками.</w:t>
      </w:r>
    </w:p>
    <w:p w:rsidR="007F0A89" w:rsidRDefault="007F0A89" w:rsidP="007F0A89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картона и мятой бумаги.</w:t>
      </w:r>
    </w:p>
    <w:p w:rsidR="007F0A89" w:rsidRDefault="007F0A89" w:rsidP="007F0A89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обрывания</w:t>
      </w:r>
    </w:p>
    <w:p w:rsidR="007F0A89" w:rsidRDefault="007F0A89" w:rsidP="007F0A89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ватных дисков</w:t>
      </w:r>
    </w:p>
    <w:p w:rsidR="007F0A89" w:rsidRDefault="007F0A89" w:rsidP="007F0A89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Коллаж</w:t>
      </w:r>
    </w:p>
    <w:p w:rsidR="007F0A89" w:rsidRDefault="007F0A89" w:rsidP="007F0A89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салфеток</w:t>
      </w:r>
    </w:p>
    <w:p w:rsidR="007F0A89" w:rsidRDefault="007F0A89" w:rsidP="007F0A89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на шарах</w:t>
      </w:r>
    </w:p>
    <w:p w:rsidR="007F0A89" w:rsidRDefault="007F0A89" w:rsidP="007F0A89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цветной солью</w:t>
      </w:r>
    </w:p>
    <w:p w:rsidR="007F0A89" w:rsidRDefault="007F0A89" w:rsidP="007F0A89">
      <w:pPr>
        <w:pStyle w:val="a4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на камнях</w:t>
      </w:r>
    </w:p>
    <w:p w:rsidR="007F0A89" w:rsidRDefault="007F0A89" w:rsidP="007F0A89">
      <w:pPr>
        <w:pStyle w:val="a4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Следует внимательно и осознанно  относиться к дальнейшей судьбе детских работ. Очень важно, чтобы дети  чувствовали уважение к своим творениям. Нельзя забывать, что детям этого  возраста необходимо постоянное внимание значимого взрослого, его похвала и одобрение. Ожидание такого внимания является одним из самых сильных  психологических мотивов, побуждающих детей к деятельности и достижению  результата. Поэтому полезно организовывать выставки детских работ и регулярно  обновлять 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Нужно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хвалить малышей, не бояться их перехвалить. Ведь такое отношение сегодня позволит им чувствовать себя компетентными и уверенными в себе людьми в будущем.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родителями.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требований программы к качеству образования является сотрудничество ДУ с семьями воспитанников, характеризующееся в организации партнерских отношений между педагогами и законными представителями дошкольников.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Style w:val="a5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Развитию творческих способностей детей способствует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 установившийся контакт педагогов с </w:t>
      </w:r>
      <w:r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родителями наших воспитанников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Мы стремимся достичь таких отношений, когда мамы и папы небезучастны к </w:t>
      </w:r>
      <w:r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творчеству детей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 становятся активными союзниками и помощниками педагогов. 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родителями по развитию творческих способностей детей строим по двум направлениям:</w:t>
      </w:r>
    </w:p>
    <w:p w:rsidR="007F0A89" w:rsidRDefault="007F0A89" w:rsidP="007F0A89">
      <w:pPr>
        <w:pStyle w:val="a4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и наглядно-информационные формы работы: инд. Беседы, консультации, выпуск папок передвижек, оформление фотовыставок, выставок детских работ.</w:t>
      </w:r>
    </w:p>
    <w:p w:rsidR="007F0A89" w:rsidRDefault="007F0A89" w:rsidP="007F0A89">
      <w:pPr>
        <w:pStyle w:val="a4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Коллективные формы работы, которые обеспечивают организацию продуктивного сотворчества и общения всех участников образовательного пространства. С этой целью проводятся такие мероприятия, которые включают родителей и детей в общее интересное дело, что «вынуждает» взрослых вступить с ребенком в общение и сотворчество.</w:t>
      </w:r>
    </w:p>
    <w:p w:rsidR="007F0A89" w:rsidRDefault="007F0A89" w:rsidP="007F0A89">
      <w:pPr>
        <w:pStyle w:val="a4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совместные праздники и развлечения, конкурсы, выставки творческих работ родителей и детей, проведение акций, проектов.</w:t>
      </w:r>
    </w:p>
    <w:p w:rsidR="007F0A89" w:rsidRDefault="007F0A89" w:rsidP="007F0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– всегда воплощение индивидуальности и форма самореализации личности, а еще – возможность выразить свое неповторимое отношение к миру.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эту возможность в полной мере реализуют наши выпускники – наша гордость.</w:t>
      </w:r>
    </w:p>
    <w:p w:rsidR="007F0A89" w:rsidRDefault="007F0A89" w:rsidP="007F0A89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только часть выпускников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ауреаты городских, областных, международных творческих конкурсов.</w:t>
      </w:r>
    </w:p>
    <w:p w:rsidR="00743AFC" w:rsidRDefault="00743AFC"/>
    <w:sectPr w:rsidR="00743AFC" w:rsidSect="0074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A33"/>
    <w:multiLevelType w:val="hybridMultilevel"/>
    <w:tmpl w:val="D6400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F36FF"/>
    <w:multiLevelType w:val="hybridMultilevel"/>
    <w:tmpl w:val="0A80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26612"/>
    <w:multiLevelType w:val="hybridMultilevel"/>
    <w:tmpl w:val="3188B6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837B9"/>
    <w:multiLevelType w:val="hybridMultilevel"/>
    <w:tmpl w:val="777AF3A0"/>
    <w:lvl w:ilvl="0" w:tplc="28CEF1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A89"/>
    <w:rsid w:val="00743AFC"/>
    <w:rsid w:val="007F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F0A89"/>
    <w:pPr>
      <w:ind w:left="720"/>
      <w:contextualSpacing/>
    </w:pPr>
  </w:style>
  <w:style w:type="character" w:styleId="a5">
    <w:name w:val="Strong"/>
    <w:basedOn w:val="a0"/>
    <w:uiPriority w:val="22"/>
    <w:qFormat/>
    <w:rsid w:val="007F0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1941</Words>
  <Characters>11064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2021-11-26T03:52:00Z</dcterms:created>
  <dcterms:modified xsi:type="dcterms:W3CDTF">2021-11-26T03:53:00Z</dcterms:modified>
</cp:coreProperties>
</file>