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B3" w:rsidRDefault="00FC6658" w:rsidP="007849B3">
      <w:pPr>
        <w:pStyle w:val="a8"/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AC143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8E6387" w:rsidRPr="00301973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"Музыкальное оформление на уроках народно-сценического танца".</w:t>
      </w:r>
    </w:p>
    <w:p w:rsidR="008E6387" w:rsidRPr="007849B3" w:rsidRDefault="007849B3" w:rsidP="007849B3">
      <w:pPr>
        <w:pStyle w:val="a8"/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  </w:t>
      </w:r>
      <w:r w:rsidR="008E6387" w:rsidRPr="00301973">
        <w:rPr>
          <w:rFonts w:ascii="Times New Roman" w:hAnsi="Times New Roman" w:cs="Times New Roman"/>
          <w:sz w:val="28"/>
          <w:szCs w:val="28"/>
          <w:lang w:val="kk-KZ"/>
        </w:rPr>
        <w:t xml:space="preserve">В данной работе </w:t>
      </w:r>
      <w:r w:rsidR="00F83F5C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предоставляется  подробное описание движений, включенных в программу курса "Народно-сценический танец" по которым проводятся занятия в хореографических классах, и дается практическое руководство для работы с учащимися по программе народно-сценического танца.</w:t>
      </w:r>
    </w:p>
    <w:p w:rsidR="00654B44" w:rsidRPr="00301973" w:rsidRDefault="00301973" w:rsidP="00C00E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5268595</wp:posOffset>
            </wp:positionV>
            <wp:extent cx="2295525" cy="1437005"/>
            <wp:effectExtent l="19050" t="19050" r="28575" b="10795"/>
            <wp:wrapSquare wrapText="bothSides"/>
            <wp:docPr id="8" name="Рисунок 3" descr="C:\Users\Дария\Downloads\IMG-2019062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рия\Downloads\IMG-20190627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3700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0EA4" w:rsidRPr="00301973">
        <w:rPr>
          <w:b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23495</wp:posOffset>
            </wp:positionV>
            <wp:extent cx="1915795" cy="1294765"/>
            <wp:effectExtent l="19050" t="19050" r="27305" b="19685"/>
            <wp:wrapSquare wrapText="bothSides"/>
            <wp:docPr id="1" name="Рисунок 1" descr="F:\фото для творч отчета\IMG_20190328_101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для творч отчета\IMG_20190328_1019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29476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69E2" w:rsidRPr="00301973">
        <w:rPr>
          <w:sz w:val="28"/>
          <w:szCs w:val="28"/>
          <w:shd w:val="clear" w:color="auto" w:fill="FFFFFF"/>
        </w:rPr>
        <w:t> </w:t>
      </w:r>
      <w:r w:rsidR="006369E2" w:rsidRPr="00301973">
        <w:rPr>
          <w:sz w:val="28"/>
          <w:szCs w:val="28"/>
        </w:rPr>
        <w:t>Народно — сценический танец является одним из главных предметов специального цикла хореографических дисциплин, расширяя и обогащая исполнительские возможности</w:t>
      </w:r>
      <w:r w:rsidR="00F83F5C" w:rsidRPr="00301973">
        <w:rPr>
          <w:sz w:val="28"/>
          <w:szCs w:val="28"/>
        </w:rPr>
        <w:t xml:space="preserve"> детей. </w:t>
      </w:r>
      <w:r w:rsidR="006369E2" w:rsidRPr="00301973">
        <w:rPr>
          <w:sz w:val="28"/>
          <w:szCs w:val="28"/>
        </w:rPr>
        <w:t>Обучение народно — сценическому танцу совершенствует координацию движений, способствует дальнейшему укреплению мышечного аппарата, развивая те группы мышц, которые мало задействованы в процессе классического тренажа, упражнения располагаются в порядке нарастающей трудности и повторяются с каждой ноги по нескольку раз для развития техники учащихся</w:t>
      </w:r>
      <w:proofErr w:type="gramStart"/>
      <w:r w:rsidR="006369E2" w:rsidRPr="00301973">
        <w:rPr>
          <w:sz w:val="28"/>
          <w:szCs w:val="28"/>
        </w:rPr>
        <w:t>.</w:t>
      </w:r>
      <w:r w:rsidR="001E2338" w:rsidRPr="00301973">
        <w:rPr>
          <w:sz w:val="28"/>
          <w:szCs w:val="28"/>
          <w:shd w:val="clear" w:color="auto" w:fill="FFFFFF"/>
        </w:rPr>
        <w:t>М</w:t>
      </w:r>
      <w:proofErr w:type="gramEnd"/>
      <w:r w:rsidR="001E2338" w:rsidRPr="00301973">
        <w:rPr>
          <w:sz w:val="28"/>
          <w:szCs w:val="28"/>
          <w:shd w:val="clear" w:color="auto" w:fill="FFFFFF"/>
        </w:rPr>
        <w:t>узыка разных народов мира, включаемая в репертуар, обогащает внутренний мир детей, дает возможность воспитанникам приобщиться к огромному пласту музыкальных культур, почувствовать и воспринять разнообразие и красоту музыки нашего огромного мира. Особое значение нужно уделять включению произведений казахских композиторов и казахской народной музыки для формирования эстетического вкуса и воспитания любви, уважения и интереса к родной каз</w:t>
      </w:r>
      <w:r w:rsidR="00654B44" w:rsidRPr="00301973">
        <w:rPr>
          <w:sz w:val="28"/>
          <w:szCs w:val="28"/>
          <w:shd w:val="clear" w:color="auto" w:fill="FFFFFF"/>
        </w:rPr>
        <w:t>ахской музыкальной культуре.</w:t>
      </w:r>
      <w:r w:rsidR="00843435" w:rsidRPr="00301973">
        <w:rPr>
          <w:sz w:val="28"/>
          <w:szCs w:val="28"/>
          <w:shd w:val="clear" w:color="auto" w:fill="FFFFFF"/>
        </w:rPr>
        <w:t xml:space="preserve"> Мастерство концертмейстера хореографии зависит от умения точно подбирать нотный материал, знания хореографической терминологии, высокого технического исполнительского уровня, умения чувствовать </w:t>
      </w:r>
      <w:r w:rsidR="00B03CCB">
        <w:rPr>
          <w:sz w:val="28"/>
          <w:szCs w:val="28"/>
          <w:shd w:val="clear" w:color="auto" w:fill="FFFFFF"/>
        </w:rPr>
        <w:t>природу, характер</w:t>
      </w:r>
      <w:r w:rsidR="00843435" w:rsidRPr="00301973">
        <w:rPr>
          <w:sz w:val="28"/>
          <w:szCs w:val="28"/>
          <w:shd w:val="clear" w:color="auto" w:fill="FFFFFF"/>
        </w:rPr>
        <w:t>, особенности каждого движения, очень хорошо развитого чувства метра, ритма, темпа, умения подбирать прослушанный музыкальный материал на инструменте, умения импровизировать.</w:t>
      </w:r>
      <w:r w:rsidR="00843435" w:rsidRPr="00301973">
        <w:rPr>
          <w:sz w:val="28"/>
          <w:szCs w:val="28"/>
        </w:rPr>
        <w:t xml:space="preserve">  С первых уроков по освоению основных элементов танца до построения сложных композиций преподаватель — </w:t>
      </w:r>
      <w:proofErr w:type="gramStart"/>
      <w:r w:rsidR="00843435" w:rsidRPr="00301973">
        <w:rPr>
          <w:sz w:val="28"/>
          <w:szCs w:val="28"/>
        </w:rPr>
        <w:t>хореограф, совместно с концертмейстером стремятся</w:t>
      </w:r>
      <w:proofErr w:type="gramEnd"/>
      <w:r w:rsidR="00843435" w:rsidRPr="00301973">
        <w:rPr>
          <w:sz w:val="28"/>
          <w:szCs w:val="28"/>
        </w:rPr>
        <w:t xml:space="preserve"> к тому, чтобы музыкальное сопровождение было высокохудожественным, включающим произведения всех направлений.</w:t>
      </w:r>
    </w:p>
    <w:p w:rsidR="00BB7B78" w:rsidRPr="007849B3" w:rsidRDefault="002E0450" w:rsidP="007849B3">
      <w:pPr>
        <w:pStyle w:val="a5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301973">
        <w:rPr>
          <w:rFonts w:ascii="Times New Roman" w:hAnsi="Times New Roman" w:cs="Times New Roman"/>
          <w:b/>
          <w:iCs/>
          <w:sz w:val="28"/>
          <w:szCs w:val="28"/>
          <w:u w:val="single"/>
        </w:rPr>
        <w:t>Казахский танец</w:t>
      </w:r>
      <w:r w:rsidRPr="0030197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. </w:t>
      </w:r>
      <w:r w:rsidR="00792FB4" w:rsidRPr="00301973">
        <w:rPr>
          <w:rFonts w:ascii="Times New Roman" w:hAnsi="Times New Roman" w:cs="Times New Roman"/>
          <w:sz w:val="28"/>
          <w:szCs w:val="28"/>
        </w:rPr>
        <w:t xml:space="preserve">Казахский народ издавна имел самобытную танцевальную культуру. </w:t>
      </w:r>
      <w:r w:rsidR="005441C4" w:rsidRPr="00301973">
        <w:rPr>
          <w:rFonts w:ascii="Times New Roman" w:hAnsi="Times New Roman" w:cs="Times New Roman"/>
          <w:sz w:val="28"/>
          <w:szCs w:val="28"/>
        </w:rPr>
        <w:t xml:space="preserve">Танец, подобно другим </w:t>
      </w:r>
      <w:r w:rsidR="00792FB4" w:rsidRPr="00301973">
        <w:rPr>
          <w:rFonts w:ascii="Times New Roman" w:hAnsi="Times New Roman" w:cs="Times New Roman"/>
          <w:sz w:val="28"/>
          <w:szCs w:val="28"/>
        </w:rPr>
        <w:t xml:space="preserve"> видам национального искусства, существовал в быту кочевников-скотоводов и в танцевальных образах передавал все его особенности. </w:t>
      </w:r>
      <w:r w:rsidR="006369E2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Образцами древнего казахского танцевального искусства служат такие народные танцы, как: «</w:t>
      </w:r>
      <w:proofErr w:type="spellStart"/>
      <w:r w:rsidR="006369E2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>Ормекби</w:t>
      </w:r>
      <w:proofErr w:type="spellEnd"/>
      <w:r w:rsidR="006369E2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>»- танец ткачей, «</w:t>
      </w:r>
      <w:proofErr w:type="spellStart"/>
      <w:r w:rsidR="006369E2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>Камажай</w:t>
      </w:r>
      <w:proofErr w:type="spellEnd"/>
      <w:r w:rsidR="006369E2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 — танец девушек, «Кара </w:t>
      </w:r>
      <w:proofErr w:type="spellStart"/>
      <w:r w:rsidR="006369E2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>жорга</w:t>
      </w:r>
      <w:proofErr w:type="spellEnd"/>
      <w:r w:rsidR="006369E2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>»- танец джигита, танцы-подражания животным — «</w:t>
      </w:r>
      <w:proofErr w:type="spellStart"/>
      <w:r w:rsidR="006369E2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>Коян-беркут</w:t>
      </w:r>
      <w:proofErr w:type="spellEnd"/>
      <w:r w:rsidR="006369E2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="006369E2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>Аккулар</w:t>
      </w:r>
      <w:proofErr w:type="spellEnd"/>
      <w:r w:rsidR="006369E2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0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Особенности </w:t>
      </w:r>
      <w:proofErr w:type="gramStart"/>
      <w:r w:rsidR="00B03CC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казахского</w:t>
      </w:r>
      <w:proofErr w:type="gramEnd"/>
      <w:r w:rsidR="00B03C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танца-</w:t>
      </w:r>
      <w:r w:rsidR="006369E2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>это экспрессивность и резкость движений, сочетающаяся с гибкостью. У казахов свадьбы, праздники, встречи друзей не обходятся без песен и танцев. Много танцев имитируют животных. Танец «Чёрный иноходец» изображает бравый вид, мчащейся по степи, лошади: движения плеч, «конный шаг». Берку</w:t>
      </w:r>
      <w:proofErr w:type="gramStart"/>
      <w:r w:rsidR="006369E2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>т-</w:t>
      </w:r>
      <w:proofErr w:type="gramEnd"/>
      <w:r w:rsidR="006369E2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почитаемая казахами птица, отображена в народном танце «Беркут». Танцор, раскинув руки, подражает свободному парению беркута над степью. В отличие от мужских танцев, женские казахские танцы сдержанны и спокойны, главным выразителем выступают руки и глаза танцовщиц.</w:t>
      </w:r>
    </w:p>
    <w:p w:rsidR="00301973" w:rsidRDefault="00BB7B78" w:rsidP="00C00E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казахском народном танце руки играют исключительно важную роль. Они выполняют, помимо </w:t>
      </w:r>
      <w:proofErr w:type="gramStart"/>
      <w:r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технической</w:t>
      </w:r>
      <w:proofErr w:type="gramEnd"/>
      <w:r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>, и пластическую функцию. Руки в казахском танце, особенно женском, не только украшают его, но и раскрывают содержание. Поэтому, особое внимание надо уделить разработке их пластичности и гибкости</w:t>
      </w:r>
      <w:proofErr w:type="gramStart"/>
      <w:r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369E2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6369E2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сновные виды казахских народных танцев: трудовые, охотничьи, танцы-состязания, шуточные, подражания животным, танцы с предметами, лирические танцы-хороводы с пением. </w:t>
      </w:r>
      <w:proofErr w:type="gramStart"/>
      <w:r w:rsidR="00792FB4" w:rsidRPr="00301973">
        <w:rPr>
          <w:rFonts w:ascii="Times New Roman" w:hAnsi="Times New Roman" w:cs="Times New Roman"/>
          <w:sz w:val="28"/>
          <w:szCs w:val="28"/>
        </w:rPr>
        <w:t>Подтверждением служат сохранившиеся народные танцы, среди которых — трудовые (</w:t>
      </w:r>
      <w:proofErr w:type="spellStart"/>
      <w:r w:rsidR="00792FB4" w:rsidRPr="00301973">
        <w:rPr>
          <w:rFonts w:ascii="Times New Roman" w:hAnsi="Times New Roman" w:cs="Times New Roman"/>
          <w:sz w:val="28"/>
          <w:szCs w:val="28"/>
        </w:rPr>
        <w:t>ормек</w:t>
      </w:r>
      <w:proofErr w:type="spellEnd"/>
      <w:r w:rsidR="00792FB4" w:rsidRPr="00301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FB4" w:rsidRPr="00301973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792FB4" w:rsidRPr="00301973">
        <w:rPr>
          <w:rFonts w:ascii="Times New Roman" w:hAnsi="Times New Roman" w:cs="Times New Roman"/>
          <w:sz w:val="28"/>
          <w:szCs w:val="28"/>
        </w:rPr>
        <w:t xml:space="preserve"> — танец ткачей), охотничьи (</w:t>
      </w:r>
      <w:proofErr w:type="spellStart"/>
      <w:r w:rsidR="00792FB4" w:rsidRPr="00301973">
        <w:rPr>
          <w:rFonts w:ascii="Times New Roman" w:hAnsi="Times New Roman" w:cs="Times New Roman"/>
          <w:sz w:val="28"/>
          <w:szCs w:val="28"/>
        </w:rPr>
        <w:t>коян</w:t>
      </w:r>
      <w:proofErr w:type="spellEnd"/>
      <w:r w:rsidR="00792FB4" w:rsidRPr="00301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FB4" w:rsidRPr="00301973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792FB4" w:rsidRPr="00301973">
        <w:rPr>
          <w:rFonts w:ascii="Times New Roman" w:hAnsi="Times New Roman" w:cs="Times New Roman"/>
          <w:sz w:val="28"/>
          <w:szCs w:val="28"/>
        </w:rPr>
        <w:t xml:space="preserve"> — охота беркута на зайца, </w:t>
      </w:r>
      <w:proofErr w:type="spellStart"/>
      <w:r w:rsidR="00792FB4" w:rsidRPr="00301973">
        <w:rPr>
          <w:rFonts w:ascii="Times New Roman" w:hAnsi="Times New Roman" w:cs="Times New Roman"/>
          <w:sz w:val="28"/>
          <w:szCs w:val="28"/>
        </w:rPr>
        <w:t>кусбеги-дауылпаз</w:t>
      </w:r>
      <w:proofErr w:type="spellEnd"/>
      <w:r w:rsidR="00792FB4" w:rsidRPr="00301973">
        <w:rPr>
          <w:rFonts w:ascii="Times New Roman" w:hAnsi="Times New Roman" w:cs="Times New Roman"/>
          <w:sz w:val="28"/>
          <w:szCs w:val="28"/>
        </w:rPr>
        <w:t xml:space="preserve"> — обучение сокола охоте), танцы-состязания (</w:t>
      </w:r>
      <w:proofErr w:type="spellStart"/>
      <w:r w:rsidR="00792FB4" w:rsidRPr="00301973">
        <w:rPr>
          <w:rFonts w:ascii="Times New Roman" w:hAnsi="Times New Roman" w:cs="Times New Roman"/>
          <w:sz w:val="28"/>
          <w:szCs w:val="28"/>
        </w:rPr>
        <w:t>утыс</w:t>
      </w:r>
      <w:proofErr w:type="spellEnd"/>
      <w:r w:rsidR="00792FB4" w:rsidRPr="00301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FB4" w:rsidRPr="00301973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792FB4" w:rsidRPr="00301973">
        <w:rPr>
          <w:rFonts w:ascii="Times New Roman" w:hAnsi="Times New Roman" w:cs="Times New Roman"/>
          <w:sz w:val="28"/>
          <w:szCs w:val="28"/>
        </w:rPr>
        <w:t>), шуточные, сатирические, юмористические (</w:t>
      </w:r>
      <w:proofErr w:type="spellStart"/>
      <w:r w:rsidR="00792FB4" w:rsidRPr="00301973">
        <w:rPr>
          <w:rFonts w:ascii="Times New Roman" w:hAnsi="Times New Roman" w:cs="Times New Roman"/>
          <w:sz w:val="28"/>
          <w:szCs w:val="28"/>
        </w:rPr>
        <w:t>насыбайши</w:t>
      </w:r>
      <w:proofErr w:type="spellEnd"/>
      <w:r w:rsidR="00792FB4" w:rsidRPr="00301973">
        <w:rPr>
          <w:rFonts w:ascii="Times New Roman" w:hAnsi="Times New Roman" w:cs="Times New Roman"/>
          <w:sz w:val="28"/>
          <w:szCs w:val="28"/>
        </w:rPr>
        <w:t>), танцы подражания животным (</w:t>
      </w:r>
      <w:proofErr w:type="spellStart"/>
      <w:r w:rsidR="00792FB4" w:rsidRPr="00301973">
        <w:rPr>
          <w:rFonts w:ascii="Times New Roman" w:hAnsi="Times New Roman" w:cs="Times New Roman"/>
          <w:sz w:val="28"/>
          <w:szCs w:val="28"/>
        </w:rPr>
        <w:t>ортеке</w:t>
      </w:r>
      <w:proofErr w:type="spellEnd"/>
      <w:r w:rsidR="00792FB4" w:rsidRPr="00301973">
        <w:rPr>
          <w:rFonts w:ascii="Times New Roman" w:hAnsi="Times New Roman" w:cs="Times New Roman"/>
          <w:sz w:val="28"/>
          <w:szCs w:val="28"/>
        </w:rPr>
        <w:t xml:space="preserve"> — козёл-прыгун, кара </w:t>
      </w:r>
      <w:proofErr w:type="spellStart"/>
      <w:r w:rsidR="00792FB4" w:rsidRPr="00301973">
        <w:rPr>
          <w:rFonts w:ascii="Times New Roman" w:hAnsi="Times New Roman" w:cs="Times New Roman"/>
          <w:sz w:val="28"/>
          <w:szCs w:val="28"/>
        </w:rPr>
        <w:t>жорга</w:t>
      </w:r>
      <w:proofErr w:type="spellEnd"/>
      <w:r w:rsidR="00792FB4" w:rsidRPr="003019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2FB4" w:rsidRPr="00301973">
        <w:rPr>
          <w:rFonts w:ascii="Times New Roman" w:hAnsi="Times New Roman" w:cs="Times New Roman"/>
          <w:sz w:val="28"/>
          <w:szCs w:val="28"/>
        </w:rPr>
        <w:t>тепенкок</w:t>
      </w:r>
      <w:proofErr w:type="spellEnd"/>
      <w:r w:rsidR="00792FB4" w:rsidRPr="00301973">
        <w:rPr>
          <w:rFonts w:ascii="Times New Roman" w:hAnsi="Times New Roman" w:cs="Times New Roman"/>
          <w:sz w:val="28"/>
          <w:szCs w:val="28"/>
        </w:rPr>
        <w:t xml:space="preserve"> — танец скакуна, бег иноходца, </w:t>
      </w:r>
      <w:proofErr w:type="spellStart"/>
      <w:r w:rsidR="00792FB4" w:rsidRPr="00301973">
        <w:rPr>
          <w:rFonts w:ascii="Times New Roman" w:hAnsi="Times New Roman" w:cs="Times New Roman"/>
          <w:sz w:val="28"/>
          <w:szCs w:val="28"/>
        </w:rPr>
        <w:t>аю</w:t>
      </w:r>
      <w:proofErr w:type="spellEnd"/>
      <w:r w:rsidR="00792FB4" w:rsidRPr="00301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FB4" w:rsidRPr="00301973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792FB4" w:rsidRPr="00301973">
        <w:rPr>
          <w:rFonts w:ascii="Times New Roman" w:hAnsi="Times New Roman" w:cs="Times New Roman"/>
          <w:sz w:val="28"/>
          <w:szCs w:val="28"/>
        </w:rPr>
        <w:t xml:space="preserve"> — медвежий танец</w:t>
      </w:r>
      <w:r w:rsidRPr="003019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</w:p>
    <w:p w:rsidR="00B03CCB" w:rsidRDefault="00301973" w:rsidP="007849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1973">
        <w:rPr>
          <w:rFonts w:ascii="Times New Roman" w:hAnsi="Times New Roman" w:cs="Times New Roman"/>
          <w:sz w:val="28"/>
          <w:szCs w:val="28"/>
        </w:rPr>
        <w:t>У казахов песни и танцы сопровождают их всю жизнь, так свадьбы, праздники, встречи друзей, банкеты, и даже по</w:t>
      </w:r>
      <w:r>
        <w:rPr>
          <w:rFonts w:ascii="Times New Roman" w:hAnsi="Times New Roman" w:cs="Times New Roman"/>
          <w:sz w:val="28"/>
          <w:szCs w:val="28"/>
        </w:rPr>
        <w:t xml:space="preserve">хороны родных не могут обойтись </w:t>
      </w:r>
      <w:r w:rsidRPr="00301973">
        <w:rPr>
          <w:rFonts w:ascii="Times New Roman" w:hAnsi="Times New Roman" w:cs="Times New Roman"/>
          <w:sz w:val="28"/>
          <w:szCs w:val="28"/>
        </w:rPr>
        <w:t>без песен и танцев. Так свадебные обряды, длившиеся по несколько дней, выливались в яркое театрализованное представление, пронизанное пантомимическими действием, шуточными танцами</w:t>
      </w:r>
      <w:proofErr w:type="gramStart"/>
      <w:r w:rsidRPr="00301973">
        <w:rPr>
          <w:rFonts w:ascii="Times New Roman" w:hAnsi="Times New Roman" w:cs="Times New Roman"/>
          <w:sz w:val="28"/>
          <w:szCs w:val="28"/>
        </w:rPr>
        <w:t>.</w:t>
      </w:r>
      <w:r w:rsidR="0085477B" w:rsidRPr="0030197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85477B" w:rsidRPr="00301973">
        <w:rPr>
          <w:rFonts w:ascii="Times New Roman" w:hAnsi="Times New Roman" w:cs="Times New Roman"/>
          <w:sz w:val="28"/>
          <w:szCs w:val="28"/>
        </w:rPr>
        <w:t>кол по обучению танцу (как это было в Индии, Японии, Китае и др. странах Востока) не существовало.Искусство плясунов передавалось из поколения в поколение.</w:t>
      </w:r>
      <w:r w:rsidR="0085477B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Потому что народное творчеств</w:t>
      </w:r>
      <w:proofErr w:type="gramStart"/>
      <w:r w:rsidR="0085477B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="0085477B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корни, связывающие человека с историей своей земли, раскрывает богатство, красоту, мудрость народа.</w:t>
      </w:r>
      <w:bookmarkStart w:id="0" w:name="_GoBack"/>
      <w:bookmarkEnd w:id="0"/>
    </w:p>
    <w:p w:rsidR="00792FB4" w:rsidRPr="00301973" w:rsidRDefault="00792FB4" w:rsidP="00C00EC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73">
        <w:rPr>
          <w:rFonts w:ascii="Times New Roman" w:hAnsi="Times New Roman" w:cs="Times New Roman"/>
          <w:sz w:val="28"/>
          <w:szCs w:val="28"/>
        </w:rPr>
        <w:t>Положение ног основной казахской качалки - стопы в перекрещенном положении обращены внешними сторонами внутрь.</w:t>
      </w:r>
    </w:p>
    <w:p w:rsidR="00792FB4" w:rsidRPr="00301973" w:rsidRDefault="00792FB4" w:rsidP="00C00E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1973">
        <w:rPr>
          <w:rFonts w:ascii="Times New Roman" w:hAnsi="Times New Roman" w:cs="Times New Roman"/>
          <w:sz w:val="28"/>
          <w:szCs w:val="28"/>
        </w:rPr>
        <w:t>положение выворотной сценической качалки - стопы перекрещены между собой в открытом положении</w:t>
      </w:r>
      <w:r w:rsidR="00C00EC3">
        <w:rPr>
          <w:rFonts w:ascii="Times New Roman" w:hAnsi="Times New Roman" w:cs="Times New Roman"/>
          <w:sz w:val="28"/>
          <w:szCs w:val="28"/>
        </w:rPr>
        <w:t xml:space="preserve"> </w:t>
      </w:r>
      <w:r w:rsidRPr="00301973">
        <w:rPr>
          <w:rFonts w:ascii="Times New Roman" w:hAnsi="Times New Roman" w:cs="Times New Roman"/>
          <w:sz w:val="28"/>
          <w:szCs w:val="28"/>
        </w:rPr>
        <w:t xml:space="preserve">на одной ноге - стопа ноги </w:t>
      </w:r>
      <w:proofErr w:type="spellStart"/>
      <w:r w:rsidRPr="00301973">
        <w:rPr>
          <w:rFonts w:ascii="Times New Roman" w:hAnsi="Times New Roman" w:cs="Times New Roman"/>
          <w:sz w:val="28"/>
          <w:szCs w:val="28"/>
        </w:rPr>
        <w:t>выворотно</w:t>
      </w:r>
      <w:proofErr w:type="spellEnd"/>
      <w:r w:rsidRPr="00301973">
        <w:rPr>
          <w:rFonts w:ascii="Times New Roman" w:hAnsi="Times New Roman" w:cs="Times New Roman"/>
          <w:sz w:val="28"/>
          <w:szCs w:val="28"/>
        </w:rPr>
        <w:t xml:space="preserve"> согнутой в колене расположена на колене опорной ноги, находящейся на среднем приседании.</w:t>
      </w:r>
    </w:p>
    <w:p w:rsidR="005441C4" w:rsidRPr="00301973" w:rsidRDefault="00BB7B78" w:rsidP="00C00EC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1B28AC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>лавной особенностью работы концертмейстера хореографии является умение играть «под ноги»: синхронизировать музыкальное сопровождение и движения танцора, варьируя темпы, ритмы в зависимости от данного движения и данного исполнителя</w:t>
      </w:r>
      <w:proofErr w:type="gramStart"/>
      <w:r w:rsidR="001B28AC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E2338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="001E2338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ольшое значение также имеет умение концертмейстера аранжировать популярную музыку. Включение этих аранжировок в репертуар не только обогащает музыкальную атмосферу, но и способствует развитию воображения и творческой активности детей. Ведь </w:t>
      </w:r>
      <w:r w:rsidR="001E2338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концертмейстер – не фонограмма с неизменным темпом. Он может менять темпы по необходимости. Разучивание обычно начинается с более медленных, спокойных темпов. Сложные движения также легче разучивать с концертмейстером, так как можно многократно повторять нужный фрагмент. </w:t>
      </w:r>
    </w:p>
    <w:p w:rsidR="00792FB4" w:rsidRPr="00301973" w:rsidRDefault="00D20EA4" w:rsidP="00C00EC3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1973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103505</wp:posOffset>
            </wp:positionV>
            <wp:extent cx="1734185" cy="1316355"/>
            <wp:effectExtent l="19050" t="19050" r="18415" b="17145"/>
            <wp:wrapSquare wrapText="bothSides"/>
            <wp:docPr id="5" name="Рисунок 7" descr="https://b1.culture.ru/c/418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1.culture.ru/c/4186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31635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FB4" w:rsidRPr="00301973">
        <w:rPr>
          <w:rFonts w:ascii="Times New Roman" w:hAnsi="Times New Roman" w:cs="Times New Roman"/>
          <w:b/>
          <w:bCs/>
          <w:sz w:val="28"/>
          <w:szCs w:val="28"/>
        </w:rPr>
        <w:t>Русский танец.</w:t>
      </w:r>
      <w:r w:rsidR="00C00E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2FB4" w:rsidRPr="00301973">
        <w:rPr>
          <w:rFonts w:ascii="Times New Roman" w:hAnsi="Times New Roman" w:cs="Times New Roman"/>
          <w:sz w:val="28"/>
          <w:szCs w:val="28"/>
        </w:rPr>
        <w:t>Ходы по кругу</w:t>
      </w:r>
      <w:r w:rsidR="00DF5670" w:rsidRPr="00301973">
        <w:rPr>
          <w:rFonts w:ascii="Times New Roman" w:hAnsi="Times New Roman" w:cs="Times New Roman"/>
          <w:sz w:val="28"/>
          <w:szCs w:val="28"/>
        </w:rPr>
        <w:t>, простой ша</w:t>
      </w:r>
      <w:r w:rsidR="00D5554F" w:rsidRPr="00301973">
        <w:rPr>
          <w:rFonts w:ascii="Times New Roman" w:hAnsi="Times New Roman" w:cs="Times New Roman"/>
          <w:sz w:val="28"/>
          <w:szCs w:val="28"/>
        </w:rPr>
        <w:t>г</w:t>
      </w:r>
      <w:r w:rsidR="00DF5670" w:rsidRPr="00301973">
        <w:rPr>
          <w:rFonts w:ascii="Times New Roman" w:hAnsi="Times New Roman" w:cs="Times New Roman"/>
          <w:sz w:val="28"/>
          <w:szCs w:val="28"/>
        </w:rPr>
        <w:t>, п</w:t>
      </w:r>
      <w:r w:rsidR="00792FB4" w:rsidRPr="00301973">
        <w:rPr>
          <w:rFonts w:ascii="Times New Roman" w:hAnsi="Times New Roman" w:cs="Times New Roman"/>
          <w:sz w:val="28"/>
          <w:szCs w:val="28"/>
        </w:rPr>
        <w:t>еременный шаг</w:t>
      </w:r>
      <w:r w:rsidR="00DF5670" w:rsidRPr="00301973">
        <w:rPr>
          <w:rFonts w:ascii="Times New Roman" w:hAnsi="Times New Roman" w:cs="Times New Roman"/>
          <w:sz w:val="28"/>
          <w:szCs w:val="28"/>
        </w:rPr>
        <w:t xml:space="preserve">, </w:t>
      </w:r>
      <w:r w:rsidR="0092602D" w:rsidRPr="00301973">
        <w:rPr>
          <w:rFonts w:ascii="Times New Roman" w:hAnsi="Times New Roman" w:cs="Times New Roman"/>
          <w:sz w:val="28"/>
          <w:szCs w:val="28"/>
        </w:rPr>
        <w:t>шаг с ударом, гармошка вправо -</w:t>
      </w:r>
      <w:r w:rsidR="00792FB4" w:rsidRPr="00301973">
        <w:rPr>
          <w:rFonts w:ascii="Times New Roman" w:hAnsi="Times New Roman" w:cs="Times New Roman"/>
          <w:sz w:val="28"/>
          <w:szCs w:val="28"/>
        </w:rPr>
        <w:t xml:space="preserve"> влево</w:t>
      </w:r>
      <w:r w:rsidR="0092602D" w:rsidRPr="00301973">
        <w:rPr>
          <w:rFonts w:ascii="Times New Roman" w:hAnsi="Times New Roman" w:cs="Times New Roman"/>
          <w:sz w:val="28"/>
          <w:szCs w:val="28"/>
        </w:rPr>
        <w:t xml:space="preserve">, шаг со скользящим ударом, </w:t>
      </w:r>
      <w:proofErr w:type="spellStart"/>
      <w:r w:rsidR="0092602D" w:rsidRPr="00301973">
        <w:rPr>
          <w:rFonts w:ascii="Times New Roman" w:hAnsi="Times New Roman" w:cs="Times New Roman"/>
          <w:sz w:val="28"/>
          <w:szCs w:val="28"/>
        </w:rPr>
        <w:t>припадание</w:t>
      </w:r>
      <w:proofErr w:type="spellEnd"/>
      <w:r w:rsidR="0092602D" w:rsidRPr="00301973">
        <w:rPr>
          <w:rFonts w:ascii="Times New Roman" w:hAnsi="Times New Roman" w:cs="Times New Roman"/>
          <w:sz w:val="28"/>
          <w:szCs w:val="28"/>
        </w:rPr>
        <w:t xml:space="preserve"> вправо -</w:t>
      </w:r>
      <w:r w:rsidR="00792FB4" w:rsidRPr="00301973">
        <w:rPr>
          <w:rFonts w:ascii="Times New Roman" w:hAnsi="Times New Roman" w:cs="Times New Roman"/>
          <w:sz w:val="28"/>
          <w:szCs w:val="28"/>
        </w:rPr>
        <w:t xml:space="preserve"> влево</w:t>
      </w:r>
      <w:r w:rsidR="0092602D" w:rsidRPr="00301973">
        <w:rPr>
          <w:rFonts w:ascii="Times New Roman" w:hAnsi="Times New Roman" w:cs="Times New Roman"/>
          <w:sz w:val="28"/>
          <w:szCs w:val="28"/>
        </w:rPr>
        <w:t>, п</w:t>
      </w:r>
      <w:r w:rsidR="00792FB4" w:rsidRPr="00301973">
        <w:rPr>
          <w:rFonts w:ascii="Times New Roman" w:hAnsi="Times New Roman" w:cs="Times New Roman"/>
          <w:sz w:val="28"/>
          <w:szCs w:val="28"/>
        </w:rPr>
        <w:t>ереход простым шагом на середину</w:t>
      </w:r>
      <w:r w:rsidR="0092602D" w:rsidRPr="00301973">
        <w:rPr>
          <w:rFonts w:ascii="Times New Roman" w:hAnsi="Times New Roman" w:cs="Times New Roman"/>
          <w:sz w:val="28"/>
          <w:szCs w:val="28"/>
        </w:rPr>
        <w:t>.</w:t>
      </w:r>
    </w:p>
    <w:p w:rsidR="00DB3826" w:rsidRDefault="00792FB4" w:rsidP="007849B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973">
        <w:rPr>
          <w:rFonts w:ascii="Times New Roman" w:hAnsi="Times New Roman" w:cs="Times New Roman"/>
          <w:sz w:val="28"/>
          <w:szCs w:val="28"/>
        </w:rPr>
        <w:t>Танцевальная композиция на середине зала</w:t>
      </w:r>
      <w:proofErr w:type="gramStart"/>
      <w:r w:rsidRPr="003019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19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30197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01973">
        <w:rPr>
          <w:rFonts w:ascii="Times New Roman" w:hAnsi="Times New Roman" w:cs="Times New Roman"/>
          <w:sz w:val="28"/>
          <w:szCs w:val="28"/>
        </w:rPr>
        <w:t>овырялочка</w:t>
      </w:r>
      <w:proofErr w:type="spellEnd"/>
      <w:r w:rsidRPr="003019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1973">
        <w:rPr>
          <w:rFonts w:ascii="Times New Roman" w:hAnsi="Times New Roman" w:cs="Times New Roman"/>
          <w:sz w:val="28"/>
          <w:szCs w:val="28"/>
        </w:rPr>
        <w:t>моталочка</w:t>
      </w:r>
      <w:proofErr w:type="spellEnd"/>
      <w:r w:rsidRPr="00301973">
        <w:rPr>
          <w:rFonts w:ascii="Times New Roman" w:hAnsi="Times New Roman" w:cs="Times New Roman"/>
          <w:sz w:val="28"/>
          <w:szCs w:val="28"/>
        </w:rPr>
        <w:t xml:space="preserve">, подвивка, молоточки, веревочка, пристанные шаги, </w:t>
      </w:r>
      <w:proofErr w:type="spellStart"/>
      <w:r w:rsidRPr="00301973">
        <w:rPr>
          <w:rFonts w:ascii="Times New Roman" w:hAnsi="Times New Roman" w:cs="Times New Roman"/>
          <w:sz w:val="28"/>
          <w:szCs w:val="28"/>
        </w:rPr>
        <w:t>припадание</w:t>
      </w:r>
      <w:proofErr w:type="spellEnd"/>
      <w:r w:rsidRPr="00301973">
        <w:rPr>
          <w:rFonts w:ascii="Times New Roman" w:hAnsi="Times New Roman" w:cs="Times New Roman"/>
          <w:sz w:val="28"/>
          <w:szCs w:val="28"/>
        </w:rPr>
        <w:t xml:space="preserve"> на месте по 4,2 точкам вправо, влево, танцевальный бег, туры на одной ноге)</w:t>
      </w:r>
      <w:r w:rsidR="00301973">
        <w:rPr>
          <w:rFonts w:ascii="Times New Roman" w:hAnsi="Times New Roman" w:cs="Times New Roman"/>
          <w:sz w:val="28"/>
          <w:szCs w:val="28"/>
        </w:rPr>
        <w:t xml:space="preserve">, </w:t>
      </w:r>
      <w:r w:rsidR="00D20EA4" w:rsidRPr="00301973">
        <w:rPr>
          <w:rFonts w:ascii="Times New Roman" w:hAnsi="Times New Roman" w:cs="Times New Roman"/>
          <w:sz w:val="28"/>
          <w:szCs w:val="28"/>
        </w:rPr>
        <w:t>р</w:t>
      </w:r>
      <w:r w:rsidR="003C1811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усские народные танцы имеют глубокую историю и берут свои корни еще с Древней Руси. К русским народным танцам относятся: задорные огромные хороводы, пляски и народные массовые гуляния, что были неотъемлемой частью ежегодных традиционных праздников, увеселительных программ и символических ярмарок. </w:t>
      </w:r>
    </w:p>
    <w:p w:rsidR="003C1811" w:rsidRPr="00301973" w:rsidRDefault="003C1811" w:rsidP="00C00EC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представляет собой этот вид хореографии? Какие у него отличительные черты и преимущества? В первую очередь, русские народные танцы – это смех и юмор, активные движения и прыжки, задорные пляски и, конечно же, красивые колоритные национальные костюмы. Можно сказать, что этот танец – характеристика русского человека: широкая душа и необузданное желание дарить веселье себе и окружающему миру! Эх, широка матушка Россия и широк русский народный танец, ведь в его основе лежат и кадриль, и хоровод, и пляска</w:t>
      </w:r>
      <w:r w:rsidR="007350E1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B3826" w:rsidRDefault="00B03CCB" w:rsidP="007849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101600</wp:posOffset>
            </wp:positionV>
            <wp:extent cx="1959610" cy="1379855"/>
            <wp:effectExtent l="19050" t="19050" r="21590" b="10795"/>
            <wp:wrapSquare wrapText="bothSides"/>
            <wp:docPr id="13" name="Рисунок 4" descr="http://wlooks.ru/images/article/orig/2016/11/ukrainskij-nacionalnyj-kostyum-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looks.ru/images/article/orig/2016/11/ukrainskij-nacionalnyj-kostyum--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379855"/>
                    </a:xfrm>
                    <a:prstGeom prst="rect">
                      <a:avLst/>
                    </a:prstGeom>
                    <a:noFill/>
                    <a:ln w="22225" cmpd="tri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0450" w:rsidRPr="00301973">
        <w:rPr>
          <w:rFonts w:ascii="Times New Roman" w:hAnsi="Times New Roman" w:cs="Times New Roman"/>
          <w:b/>
          <w:sz w:val="28"/>
          <w:szCs w:val="28"/>
        </w:rPr>
        <w:t>У</w:t>
      </w:r>
      <w:r w:rsidR="007350E1" w:rsidRPr="00301973">
        <w:rPr>
          <w:rFonts w:ascii="Times New Roman" w:hAnsi="Times New Roman" w:cs="Times New Roman"/>
          <w:b/>
          <w:sz w:val="28"/>
          <w:szCs w:val="28"/>
        </w:rPr>
        <w:t>краинский</w:t>
      </w:r>
      <w:r w:rsidR="005441C4" w:rsidRPr="00301973">
        <w:rPr>
          <w:rFonts w:ascii="Times New Roman" w:hAnsi="Times New Roman" w:cs="Times New Roman"/>
          <w:b/>
          <w:sz w:val="28"/>
          <w:szCs w:val="28"/>
        </w:rPr>
        <w:t xml:space="preserve"> тан</w:t>
      </w:r>
      <w:r w:rsidR="002E0450" w:rsidRPr="00301973">
        <w:rPr>
          <w:rFonts w:ascii="Times New Roman" w:hAnsi="Times New Roman" w:cs="Times New Roman"/>
          <w:b/>
          <w:sz w:val="28"/>
          <w:szCs w:val="28"/>
        </w:rPr>
        <w:t>е</w:t>
      </w:r>
      <w:r w:rsidR="005441C4" w:rsidRPr="00301973">
        <w:rPr>
          <w:rFonts w:ascii="Times New Roman" w:hAnsi="Times New Roman" w:cs="Times New Roman"/>
          <w:b/>
          <w:sz w:val="28"/>
          <w:szCs w:val="28"/>
        </w:rPr>
        <w:t>ц</w:t>
      </w:r>
      <w:r w:rsidR="002E0450" w:rsidRPr="00301973">
        <w:rPr>
          <w:rFonts w:ascii="Times New Roman" w:hAnsi="Times New Roman" w:cs="Times New Roman"/>
          <w:sz w:val="28"/>
          <w:szCs w:val="28"/>
        </w:rPr>
        <w:t>. История возникновения украинского танца</w:t>
      </w:r>
      <w:r w:rsidR="005441C4" w:rsidRPr="00301973">
        <w:rPr>
          <w:rFonts w:ascii="Times New Roman" w:hAnsi="Times New Roman" w:cs="Times New Roman"/>
          <w:sz w:val="28"/>
          <w:szCs w:val="28"/>
        </w:rPr>
        <w:t xml:space="preserve"> очень длинная, насыщенная эмоциями и переживаниями многих поколений нации. Танец, как и песня, отображает душу народа, все его волнения — радостные и печальные, героические победы и горестные поражения, трудовые достижения, юмористические черты в сочетании с трагизмом. Украинские народные песни и танцы славятся в целом мире благодаря ярко выраженному национальному колориту, силе духа, эмоциональной насыщенности, неповторимости мелодии, ритма, движений.</w:t>
      </w:r>
    </w:p>
    <w:p w:rsidR="00C00EC3" w:rsidRDefault="005441C4" w:rsidP="00C00E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1973">
        <w:rPr>
          <w:rFonts w:ascii="Times New Roman" w:hAnsi="Times New Roman" w:cs="Times New Roman"/>
          <w:sz w:val="28"/>
          <w:szCs w:val="28"/>
        </w:rPr>
        <w:t xml:space="preserve">Характеризуя общенациональные танцы Украины, следует, прежде всего, отметить то, что на их развитие огромное влияние имели обряды Украины, Изобилие народных обрядов, обычаев, празднований, гуляний — порождало новые традиции, новые танцы. Обряды эти во многом сходны с обрядами русских и других славянских народов. Как и у большинства этих народов на Украине тоже существуют купальские обряды с их весенними играми и забавами, рождественские праздники с </w:t>
      </w:r>
      <w:proofErr w:type="spellStart"/>
      <w:r w:rsidRPr="00301973">
        <w:rPr>
          <w:rFonts w:ascii="Times New Roman" w:hAnsi="Times New Roman" w:cs="Times New Roman"/>
          <w:sz w:val="28"/>
          <w:szCs w:val="28"/>
        </w:rPr>
        <w:t>колядами</w:t>
      </w:r>
      <w:proofErr w:type="spellEnd"/>
      <w:r w:rsidRPr="003019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1973">
        <w:rPr>
          <w:rFonts w:ascii="Times New Roman" w:hAnsi="Times New Roman" w:cs="Times New Roman"/>
          <w:sz w:val="28"/>
          <w:szCs w:val="28"/>
        </w:rPr>
        <w:t>щедринками</w:t>
      </w:r>
      <w:proofErr w:type="spellEnd"/>
      <w:r w:rsidRPr="00301973">
        <w:rPr>
          <w:rFonts w:ascii="Times New Roman" w:hAnsi="Times New Roman" w:cs="Times New Roman"/>
          <w:sz w:val="28"/>
          <w:szCs w:val="28"/>
        </w:rPr>
        <w:t xml:space="preserve"> и др. Все эти обряды явились</w:t>
      </w:r>
      <w:r w:rsidR="004E150B">
        <w:rPr>
          <w:rFonts w:ascii="Times New Roman" w:hAnsi="Times New Roman" w:cs="Times New Roman"/>
          <w:sz w:val="28"/>
          <w:szCs w:val="28"/>
        </w:rPr>
        <w:t xml:space="preserve"> наследием еще языческой Руси.</w:t>
      </w:r>
      <w:r w:rsidRPr="00301973">
        <w:rPr>
          <w:rFonts w:ascii="Times New Roman" w:hAnsi="Times New Roman" w:cs="Times New Roman"/>
          <w:sz w:val="28"/>
          <w:szCs w:val="28"/>
        </w:rPr>
        <w:t xml:space="preserve"> В них наряду с девичьими </w:t>
      </w:r>
      <w:r w:rsidRPr="00301973">
        <w:rPr>
          <w:rFonts w:ascii="Times New Roman" w:hAnsi="Times New Roman" w:cs="Times New Roman"/>
          <w:sz w:val="28"/>
          <w:szCs w:val="28"/>
        </w:rPr>
        <w:lastRenderedPageBreak/>
        <w:t>хороводами имеются и пляски ряженых, пляски парней с девушками вокруг костра и т.д.</w:t>
      </w:r>
      <w:r w:rsidR="004E150B">
        <w:rPr>
          <w:rFonts w:ascii="Times New Roman" w:hAnsi="Times New Roman" w:cs="Times New Roman"/>
          <w:sz w:val="28"/>
          <w:szCs w:val="28"/>
        </w:rPr>
        <w:t xml:space="preserve"> </w:t>
      </w:r>
      <w:r w:rsidR="001E2338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Концертмейстер – помощник танцора.</w:t>
      </w:r>
      <w:r w:rsidR="00C00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2338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Трудность заключается в необходимости быстрого выучивания нотного материала наизусть, с тем, чтобы «оторваться» от нот и следить за исполнителем. Сложность заключается еще и в необходимости удерживать в памяти огромное количество различных произведений, с тем, чтобы уметь быстро находить в своем арсенале нужный материал.</w:t>
      </w:r>
      <w:r w:rsidR="001E2338" w:rsidRPr="00301973">
        <w:rPr>
          <w:rFonts w:ascii="Times New Roman" w:hAnsi="Times New Roman" w:cs="Times New Roman"/>
          <w:sz w:val="28"/>
          <w:szCs w:val="28"/>
        </w:rPr>
        <w:t xml:space="preserve"> Концертмейстер - полноправный участник творческого процесса, соавтор педагога. Работу концертмейстера хореографического отделения необходимо рассматривать как неотъемлемую часть единого процесса обучения хореографии, а содержание музыкального материала, репертуара и его исполнение — как основу развития творческого и эмоционального начала учащихся, их эстетического воспитания</w:t>
      </w:r>
      <w:r w:rsidR="003328E3" w:rsidRPr="00301973">
        <w:rPr>
          <w:rFonts w:ascii="Times New Roman" w:hAnsi="Times New Roman" w:cs="Times New Roman"/>
          <w:sz w:val="28"/>
          <w:szCs w:val="28"/>
        </w:rPr>
        <w:t xml:space="preserve">. </w:t>
      </w:r>
      <w:r w:rsidR="001E2338" w:rsidRPr="00301973">
        <w:rPr>
          <w:rFonts w:ascii="Times New Roman" w:hAnsi="Times New Roman" w:cs="Times New Roman"/>
          <w:sz w:val="28"/>
          <w:szCs w:val="28"/>
        </w:rPr>
        <w:t xml:space="preserve">Педагог и концертмейстер непременно должны находиться в творческом контакте, хорошо знать хореографический и музыкальный материал каждого урока. </w:t>
      </w:r>
    </w:p>
    <w:p w:rsidR="00B37265" w:rsidRPr="00301973" w:rsidRDefault="001E2338" w:rsidP="00C00EC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973">
        <w:rPr>
          <w:rFonts w:ascii="Times New Roman" w:hAnsi="Times New Roman" w:cs="Times New Roman"/>
          <w:sz w:val="28"/>
          <w:szCs w:val="28"/>
        </w:rPr>
        <w:t>Выбор музыкального репертуара – это коллективная работа педагога и концертмейстера. В одних упражнениях движения являются сильными, энергичными, активными, в других — мягкими, плавными, сдержанными, и музыка должна  отражать характер танца  и усиливать восприятие</w:t>
      </w:r>
      <w:r w:rsidR="00843435" w:rsidRPr="00301973">
        <w:rPr>
          <w:rFonts w:ascii="Times New Roman" w:hAnsi="Times New Roman" w:cs="Times New Roman"/>
          <w:sz w:val="28"/>
          <w:szCs w:val="28"/>
        </w:rPr>
        <w:t xml:space="preserve">. </w:t>
      </w:r>
      <w:r w:rsidRPr="00301973">
        <w:rPr>
          <w:rFonts w:ascii="Times New Roman" w:hAnsi="Times New Roman" w:cs="Times New Roman"/>
          <w:sz w:val="28"/>
          <w:szCs w:val="28"/>
        </w:rPr>
        <w:t>Так как разучивание танцевальных номеров идет в слиянии с слушанием музыки, расширением музыкального кругозора и эмоциональной отзывчивости</w:t>
      </w:r>
      <w:proofErr w:type="gramStart"/>
      <w:r w:rsidRPr="0030197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01973">
        <w:rPr>
          <w:rFonts w:ascii="Times New Roman" w:hAnsi="Times New Roman" w:cs="Times New Roman"/>
          <w:sz w:val="28"/>
          <w:szCs w:val="28"/>
        </w:rPr>
        <w:t>спех работы с детьми во многом зависит от того, насколько правильно, выразительно и художественно пианист исполняет музыку, доносит ее содержание до детей. Ясная фразировка, яркие динамические контрасты помогают детям услышать музыку и отразит</w:t>
      </w:r>
      <w:r w:rsidR="00D5554F" w:rsidRPr="00301973">
        <w:rPr>
          <w:rFonts w:ascii="Times New Roman" w:hAnsi="Times New Roman" w:cs="Times New Roman"/>
          <w:sz w:val="28"/>
          <w:szCs w:val="28"/>
        </w:rPr>
        <w:t>ь ее в танцевальных движениях. </w:t>
      </w:r>
      <w:r w:rsidRPr="00301973">
        <w:rPr>
          <w:rFonts w:ascii="Times New Roman" w:hAnsi="Times New Roman" w:cs="Times New Roman"/>
          <w:sz w:val="28"/>
          <w:szCs w:val="28"/>
        </w:rPr>
        <w:t>Музыкальное оформление урока должно прививать учащимся осознанное отношение к музыкальному произведению - умение слышать музыкальную фразу, ориентироваться в характере, музыки, ритмическом рисунке, динамике</w:t>
      </w:r>
      <w:r w:rsidR="00843435" w:rsidRPr="00301973">
        <w:rPr>
          <w:rFonts w:ascii="Times New Roman" w:hAnsi="Times New Roman" w:cs="Times New Roman"/>
          <w:sz w:val="28"/>
          <w:szCs w:val="28"/>
        </w:rPr>
        <w:t xml:space="preserve">. </w:t>
      </w:r>
      <w:r w:rsidRPr="00301973">
        <w:rPr>
          <w:rFonts w:ascii="Times New Roman" w:hAnsi="Times New Roman" w:cs="Times New Roman"/>
          <w:sz w:val="28"/>
          <w:szCs w:val="28"/>
        </w:rPr>
        <w:t>Качество хореографических занятий зависит от правильного подбора музыкального сопровождения, нотного материала.</w:t>
      </w:r>
      <w:r w:rsidR="00093F6E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Заключительная часть урока – это непосредственно репетиции, постановки конкретных танцев. Обычно танец выучивается по фрагментам. Умение концертмейстера подобрать данный материал на инструменте намного облегчает </w:t>
      </w:r>
      <w:proofErr w:type="gramStart"/>
      <w:r w:rsidR="00093F6E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задачу</w:t>
      </w:r>
      <w:proofErr w:type="gramEnd"/>
      <w:r w:rsidR="003328E3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поставленную на урок</w:t>
      </w:r>
      <w:r w:rsidR="00DF5670" w:rsidRPr="003019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849B3" w:rsidRPr="00301973" w:rsidRDefault="001E2338" w:rsidP="007849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973">
        <w:rPr>
          <w:rFonts w:ascii="Times New Roman" w:hAnsi="Times New Roman" w:cs="Times New Roman"/>
          <w:sz w:val="28"/>
          <w:szCs w:val="28"/>
        </w:rPr>
        <w:t xml:space="preserve">Подводя итоги вышеизложенного, хочется еще раз отметить специфичность работы концертмейстера в классе хореографии. Работа концертмейстера заключает в себе творческую и педагогическую деятельность. </w:t>
      </w:r>
      <w:r w:rsidR="00C00EC3">
        <w:rPr>
          <w:rFonts w:ascii="Times New Roman" w:hAnsi="Times New Roman" w:cs="Times New Roman"/>
          <w:sz w:val="28"/>
          <w:szCs w:val="28"/>
        </w:rPr>
        <w:t xml:space="preserve"> </w:t>
      </w:r>
      <w:r w:rsidRPr="00301973">
        <w:rPr>
          <w:rFonts w:ascii="Times New Roman" w:hAnsi="Times New Roman" w:cs="Times New Roman"/>
          <w:sz w:val="28"/>
          <w:szCs w:val="28"/>
        </w:rPr>
        <w:t xml:space="preserve"> Педагогическая сторона деятельности отчетливо выявляется в работе с учащимися хореографи</w:t>
      </w:r>
      <w:r w:rsidR="00093F6E" w:rsidRPr="00301973">
        <w:rPr>
          <w:rFonts w:ascii="Times New Roman" w:hAnsi="Times New Roman" w:cs="Times New Roman"/>
          <w:sz w:val="28"/>
          <w:szCs w:val="28"/>
        </w:rPr>
        <w:t xml:space="preserve">ческого </w:t>
      </w:r>
      <w:r w:rsidRPr="00301973">
        <w:rPr>
          <w:rFonts w:ascii="Times New Roman" w:hAnsi="Times New Roman" w:cs="Times New Roman"/>
          <w:sz w:val="28"/>
          <w:szCs w:val="28"/>
        </w:rPr>
        <w:t xml:space="preserve">класса.  Концертмейстер и педагог -  одно целое. Их взгляды и мнения должны совпадать. Находясь в творческом процессе, </w:t>
      </w:r>
      <w:proofErr w:type="gramStart"/>
      <w:r w:rsidRPr="00301973">
        <w:rPr>
          <w:rFonts w:ascii="Times New Roman" w:hAnsi="Times New Roman" w:cs="Times New Roman"/>
          <w:sz w:val="28"/>
          <w:szCs w:val="28"/>
        </w:rPr>
        <w:t>применяя совместные усилия</w:t>
      </w:r>
      <w:proofErr w:type="gramEnd"/>
      <w:r w:rsidRPr="00301973">
        <w:rPr>
          <w:rFonts w:ascii="Times New Roman" w:hAnsi="Times New Roman" w:cs="Times New Roman"/>
          <w:sz w:val="28"/>
          <w:szCs w:val="28"/>
        </w:rPr>
        <w:t>, содержание урока проходит на высоком уровне, что приводит к хорошим ре</w:t>
      </w:r>
      <w:r w:rsidR="007849B3">
        <w:rPr>
          <w:rFonts w:ascii="Times New Roman" w:hAnsi="Times New Roman" w:cs="Times New Roman"/>
          <w:sz w:val="28"/>
          <w:szCs w:val="28"/>
        </w:rPr>
        <w:t>зультатам и достижениям</w:t>
      </w:r>
      <w:r w:rsidR="007849B3" w:rsidRPr="007849B3">
        <w:rPr>
          <w:rFonts w:ascii="Times New Roman" w:hAnsi="Times New Roman" w:cs="Times New Roman"/>
          <w:sz w:val="28"/>
          <w:szCs w:val="28"/>
        </w:rPr>
        <w:t>.</w:t>
      </w:r>
      <w:r w:rsidR="007849B3" w:rsidRPr="007849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49B3" w:rsidRPr="00301973">
        <w:rPr>
          <w:rFonts w:ascii="Times New Roman" w:hAnsi="Times New Roman" w:cs="Times New Roman"/>
          <w:bCs/>
          <w:sz w:val="28"/>
          <w:szCs w:val="28"/>
          <w:lang w:val="kk-KZ"/>
        </w:rPr>
        <w:t>Махатова Дария Жоламановна</w:t>
      </w:r>
      <w:r w:rsidR="007849B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7849B3" w:rsidRPr="00301973">
        <w:rPr>
          <w:rFonts w:ascii="Times New Roman" w:hAnsi="Times New Roman" w:cs="Times New Roman"/>
          <w:bCs/>
          <w:sz w:val="28"/>
          <w:szCs w:val="28"/>
        </w:rPr>
        <w:t xml:space="preserve">Концертмейстер ГККП </w:t>
      </w:r>
      <w:r w:rsidR="007849B3">
        <w:rPr>
          <w:rFonts w:ascii="Times New Roman" w:hAnsi="Times New Roman" w:cs="Times New Roman"/>
          <w:bCs/>
          <w:sz w:val="28"/>
          <w:szCs w:val="28"/>
        </w:rPr>
        <w:t>"</w:t>
      </w:r>
      <w:r w:rsidR="007849B3" w:rsidRPr="00301973">
        <w:rPr>
          <w:rFonts w:ascii="Times New Roman" w:hAnsi="Times New Roman" w:cs="Times New Roman"/>
          <w:bCs/>
          <w:sz w:val="28"/>
          <w:szCs w:val="28"/>
        </w:rPr>
        <w:t>Детская школа искусств</w:t>
      </w:r>
      <w:r w:rsidR="007849B3">
        <w:rPr>
          <w:rFonts w:ascii="Times New Roman" w:hAnsi="Times New Roman" w:cs="Times New Roman"/>
          <w:bCs/>
          <w:sz w:val="28"/>
          <w:szCs w:val="28"/>
        </w:rPr>
        <w:t xml:space="preserve">" </w:t>
      </w:r>
      <w:r w:rsidR="007849B3" w:rsidRPr="00301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49B3">
        <w:rPr>
          <w:rFonts w:ascii="Times New Roman" w:hAnsi="Times New Roman" w:cs="Times New Roman"/>
          <w:bCs/>
          <w:sz w:val="28"/>
          <w:szCs w:val="28"/>
        </w:rPr>
        <w:t xml:space="preserve">ОО  </w:t>
      </w:r>
      <w:proofErr w:type="spellStart"/>
      <w:r w:rsidR="007849B3" w:rsidRPr="00301973">
        <w:rPr>
          <w:rFonts w:ascii="Times New Roman" w:hAnsi="Times New Roman" w:cs="Times New Roman"/>
          <w:bCs/>
          <w:sz w:val="28"/>
          <w:szCs w:val="28"/>
        </w:rPr>
        <w:t>Бурлинского</w:t>
      </w:r>
      <w:proofErr w:type="spellEnd"/>
      <w:r w:rsidR="007849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49B3" w:rsidRPr="00301973">
        <w:rPr>
          <w:rFonts w:ascii="Times New Roman" w:hAnsi="Times New Roman" w:cs="Times New Roman"/>
          <w:bCs/>
          <w:sz w:val="28"/>
          <w:szCs w:val="28"/>
        </w:rPr>
        <w:t xml:space="preserve">р-на, </w:t>
      </w:r>
      <w:proofErr w:type="spellStart"/>
      <w:r w:rsidR="007849B3" w:rsidRPr="00301973">
        <w:rPr>
          <w:rFonts w:ascii="Times New Roman" w:hAnsi="Times New Roman" w:cs="Times New Roman"/>
          <w:bCs/>
          <w:sz w:val="28"/>
          <w:szCs w:val="28"/>
        </w:rPr>
        <w:t>акимата</w:t>
      </w:r>
      <w:proofErr w:type="spellEnd"/>
      <w:r w:rsidR="007849B3" w:rsidRPr="00301973">
        <w:rPr>
          <w:rFonts w:ascii="Times New Roman" w:hAnsi="Times New Roman" w:cs="Times New Roman"/>
          <w:bCs/>
          <w:sz w:val="28"/>
          <w:szCs w:val="28"/>
        </w:rPr>
        <w:t xml:space="preserve"> ЗКО.</w:t>
      </w:r>
    </w:p>
    <w:p w:rsidR="00D574E7" w:rsidRPr="007849B3" w:rsidRDefault="00D574E7" w:rsidP="007849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574E7" w:rsidRPr="007849B3" w:rsidSect="00DB38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D6021"/>
    <w:multiLevelType w:val="multilevel"/>
    <w:tmpl w:val="34D66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C73345"/>
    <w:multiLevelType w:val="multilevel"/>
    <w:tmpl w:val="24D8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8928DF"/>
    <w:multiLevelType w:val="multilevel"/>
    <w:tmpl w:val="FB40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370D1C"/>
    <w:multiLevelType w:val="multilevel"/>
    <w:tmpl w:val="2DEE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E2338"/>
    <w:rsid w:val="0000758A"/>
    <w:rsid w:val="00093F6E"/>
    <w:rsid w:val="001604C9"/>
    <w:rsid w:val="001B28AC"/>
    <w:rsid w:val="001E2338"/>
    <w:rsid w:val="00253748"/>
    <w:rsid w:val="00275720"/>
    <w:rsid w:val="002E0450"/>
    <w:rsid w:val="00301973"/>
    <w:rsid w:val="003328E3"/>
    <w:rsid w:val="003C1811"/>
    <w:rsid w:val="003C1C51"/>
    <w:rsid w:val="00401946"/>
    <w:rsid w:val="0047378A"/>
    <w:rsid w:val="004E150B"/>
    <w:rsid w:val="005441C4"/>
    <w:rsid w:val="005E6EE3"/>
    <w:rsid w:val="00601C60"/>
    <w:rsid w:val="0060409E"/>
    <w:rsid w:val="006369E2"/>
    <w:rsid w:val="00654B44"/>
    <w:rsid w:val="006A07C2"/>
    <w:rsid w:val="0072727D"/>
    <w:rsid w:val="007350E1"/>
    <w:rsid w:val="007849B3"/>
    <w:rsid w:val="00792FB4"/>
    <w:rsid w:val="007A5F53"/>
    <w:rsid w:val="007E1663"/>
    <w:rsid w:val="008152DE"/>
    <w:rsid w:val="00843435"/>
    <w:rsid w:val="0085477B"/>
    <w:rsid w:val="008A5527"/>
    <w:rsid w:val="008E0BCB"/>
    <w:rsid w:val="008E6387"/>
    <w:rsid w:val="0092602D"/>
    <w:rsid w:val="009352C8"/>
    <w:rsid w:val="009B14DA"/>
    <w:rsid w:val="00A233E3"/>
    <w:rsid w:val="00A67FD6"/>
    <w:rsid w:val="00AC143F"/>
    <w:rsid w:val="00AD5013"/>
    <w:rsid w:val="00B03CCB"/>
    <w:rsid w:val="00B37265"/>
    <w:rsid w:val="00B42EFD"/>
    <w:rsid w:val="00B52835"/>
    <w:rsid w:val="00BB7B78"/>
    <w:rsid w:val="00C00EC3"/>
    <w:rsid w:val="00C836BA"/>
    <w:rsid w:val="00D20EA4"/>
    <w:rsid w:val="00D36335"/>
    <w:rsid w:val="00D5554F"/>
    <w:rsid w:val="00D574E7"/>
    <w:rsid w:val="00DB3826"/>
    <w:rsid w:val="00DE7C5E"/>
    <w:rsid w:val="00DF5670"/>
    <w:rsid w:val="00E6559F"/>
    <w:rsid w:val="00E8490C"/>
    <w:rsid w:val="00E85806"/>
    <w:rsid w:val="00EA52C1"/>
    <w:rsid w:val="00ED6B30"/>
    <w:rsid w:val="00F43D72"/>
    <w:rsid w:val="00F83F5C"/>
    <w:rsid w:val="00FC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E2338"/>
    <w:rPr>
      <w:i/>
      <w:iCs/>
    </w:rPr>
  </w:style>
  <w:style w:type="paragraph" w:styleId="a5">
    <w:name w:val="No Spacing"/>
    <w:uiPriority w:val="1"/>
    <w:qFormat/>
    <w:rsid w:val="00093F6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E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C5E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8E63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E63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230A6-F14E-430E-AD6C-6B44AB61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Дария</dc:creator>
  <cp:keywords/>
  <dc:description/>
  <cp:lastModifiedBy>Windows</cp:lastModifiedBy>
  <cp:revision>25</cp:revision>
  <dcterms:created xsi:type="dcterms:W3CDTF">2019-06-19T11:20:00Z</dcterms:created>
  <dcterms:modified xsi:type="dcterms:W3CDTF">2021-03-27T04:37:00Z</dcterms:modified>
</cp:coreProperties>
</file>