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3" w:rsidRPr="003F1579" w:rsidRDefault="00A425D3" w:rsidP="00A425D3">
      <w:pPr>
        <w:pStyle w:val="Dochead2"/>
        <w:rPr>
          <w:lang w:eastAsia="en-GB"/>
        </w:rPr>
      </w:pPr>
      <w:bookmarkStart w:id="0" w:name="_Toc351976662"/>
      <w:proofErr w:type="spellStart"/>
      <w:r w:rsidRPr="00F04DB2">
        <w:rPr>
          <w:lang w:eastAsia="en-GB"/>
        </w:rPr>
        <w:t>Lesson</w:t>
      </w:r>
      <w:proofErr w:type="spellEnd"/>
      <w:r w:rsidRPr="00F04DB2">
        <w:rPr>
          <w:lang w:eastAsia="en-GB"/>
        </w:rPr>
        <w:t xml:space="preserve"> </w:t>
      </w:r>
      <w:proofErr w:type="spellStart"/>
      <w:r w:rsidRPr="00F04DB2">
        <w:rPr>
          <w:lang w:eastAsia="en-GB"/>
        </w:rPr>
        <w:t>plan</w:t>
      </w:r>
      <w:bookmarkEnd w:id="0"/>
      <w:proofErr w:type="spellEnd"/>
    </w:p>
    <w:p w:rsidR="00A425D3" w:rsidRPr="003F1579" w:rsidRDefault="00A425D3" w:rsidP="00A425D3">
      <w:pPr>
        <w:widowControl/>
        <w:spacing w:line="240" w:lineRule="auto"/>
        <w:rPr>
          <w:rFonts w:cs="Arial"/>
          <w:b/>
          <w:sz w:val="20"/>
          <w:szCs w:val="20"/>
          <w:lang w:eastAsia="en-GB"/>
        </w:rPr>
      </w:pPr>
    </w:p>
    <w:p w:rsidR="00A425D3" w:rsidRDefault="00A425D3" w:rsidP="00A425D3">
      <w:pPr>
        <w:spacing w:line="240" w:lineRule="auto"/>
        <w:rPr>
          <w:rFonts w:cs="Arial"/>
          <w:szCs w:val="22"/>
          <w:lang w:eastAsia="en-GB"/>
        </w:rPr>
      </w:pPr>
    </w:p>
    <w:tbl>
      <w:tblPr>
        <w:tblW w:w="4957" w:type="pct"/>
        <w:tblInd w:w="108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000" w:firstRow="0" w:lastRow="0" w:firstColumn="0" w:lastColumn="0" w:noHBand="0" w:noVBand="0"/>
      </w:tblPr>
      <w:tblGrid>
        <w:gridCol w:w="1650"/>
        <w:gridCol w:w="1034"/>
        <w:gridCol w:w="1827"/>
        <w:gridCol w:w="2332"/>
        <w:gridCol w:w="81"/>
        <w:gridCol w:w="106"/>
        <w:gridCol w:w="1918"/>
      </w:tblGrid>
      <w:tr w:rsidR="00126397" w:rsidRPr="0024084F" w:rsidTr="00045F2A">
        <w:trPr>
          <w:cantSplit/>
          <w:trHeight w:hRule="exact" w:val="471"/>
        </w:trPr>
        <w:tc>
          <w:tcPr>
            <w:tcW w:w="2521" w:type="pct"/>
            <w:gridSpan w:val="3"/>
          </w:tcPr>
          <w:p w:rsidR="00A425D3" w:rsidRPr="0024084F" w:rsidRDefault="00531048" w:rsidP="00045F2A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Unit:</w:t>
            </w:r>
            <w:r w:rsidR="00A425D3" w:rsidRPr="0024084F">
              <w:rPr>
                <w:b/>
                <w:sz w:val="20"/>
                <w:szCs w:val="20"/>
              </w:rPr>
              <w:t xml:space="preserve"> </w:t>
            </w:r>
            <w:r w:rsidR="00A425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Comedy and Drama</w:t>
            </w:r>
          </w:p>
        </w:tc>
        <w:tc>
          <w:tcPr>
            <w:tcW w:w="2479" w:type="pct"/>
            <w:gridSpan w:val="4"/>
          </w:tcPr>
          <w:p w:rsidR="00A425D3" w:rsidRPr="0024084F" w:rsidRDefault="00A425D3" w:rsidP="00045F2A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 xml:space="preserve">School: </w:t>
            </w:r>
            <w:r w:rsidR="00610C27">
              <w:rPr>
                <w:b/>
                <w:sz w:val="20"/>
                <w:szCs w:val="20"/>
              </w:rPr>
              <w:t>79</w:t>
            </w:r>
          </w:p>
        </w:tc>
      </w:tr>
      <w:tr w:rsidR="00126397" w:rsidRPr="0024084F" w:rsidTr="00045F2A">
        <w:trPr>
          <w:cantSplit/>
          <w:trHeight w:hRule="exact" w:val="471"/>
        </w:trPr>
        <w:tc>
          <w:tcPr>
            <w:tcW w:w="2521" w:type="pct"/>
            <w:gridSpan w:val="3"/>
          </w:tcPr>
          <w:p w:rsidR="00A425D3" w:rsidRPr="0024084F" w:rsidRDefault="00A425D3" w:rsidP="00045F2A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479" w:type="pct"/>
            <w:gridSpan w:val="4"/>
          </w:tcPr>
          <w:p w:rsidR="00A425D3" w:rsidRPr="00610C27" w:rsidRDefault="00A425D3" w:rsidP="00A425D3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  <w:lang w:val="en-US"/>
              </w:rPr>
            </w:pPr>
            <w:r w:rsidRPr="0024084F">
              <w:rPr>
                <w:b/>
                <w:sz w:val="20"/>
                <w:szCs w:val="20"/>
              </w:rPr>
              <w:t>Teacher name: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0C27">
              <w:rPr>
                <w:b/>
                <w:sz w:val="20"/>
                <w:szCs w:val="20"/>
                <w:lang w:val="en-US"/>
              </w:rPr>
              <w:t>Mukasheva</w:t>
            </w:r>
            <w:proofErr w:type="spellEnd"/>
            <w:r w:rsidR="00610C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C27">
              <w:rPr>
                <w:b/>
                <w:sz w:val="20"/>
                <w:szCs w:val="20"/>
                <w:lang w:val="en-US"/>
              </w:rPr>
              <w:t>Dinara</w:t>
            </w:r>
            <w:proofErr w:type="spellEnd"/>
          </w:p>
        </w:tc>
      </w:tr>
      <w:tr w:rsidR="00126397" w:rsidRPr="0024084F" w:rsidTr="00045F2A">
        <w:trPr>
          <w:cantSplit/>
          <w:trHeight w:hRule="exact" w:val="471"/>
        </w:trPr>
        <w:tc>
          <w:tcPr>
            <w:tcW w:w="2521" w:type="pct"/>
            <w:gridSpan w:val="3"/>
          </w:tcPr>
          <w:p w:rsidR="00A425D3" w:rsidRPr="00493B0F" w:rsidRDefault="00A425D3" w:rsidP="00045F2A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  <w:lang w:val="ru-RU"/>
              </w:rPr>
            </w:pPr>
            <w:r w:rsidRPr="0024084F">
              <w:rPr>
                <w:b/>
                <w:sz w:val="20"/>
                <w:szCs w:val="20"/>
              </w:rPr>
              <w:t xml:space="preserve">CLASS: </w:t>
            </w:r>
            <w:r w:rsidR="00610C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7" w:type="pct"/>
            <w:gridSpan w:val="3"/>
          </w:tcPr>
          <w:p w:rsidR="00A425D3" w:rsidRPr="0024084F" w:rsidRDefault="00A425D3" w:rsidP="00045F2A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 xml:space="preserve">Number present: </w:t>
            </w:r>
          </w:p>
        </w:tc>
        <w:tc>
          <w:tcPr>
            <w:tcW w:w="1072" w:type="pct"/>
          </w:tcPr>
          <w:p w:rsidR="00A425D3" w:rsidRPr="0024084F" w:rsidRDefault="00A425D3" w:rsidP="00045F2A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>absent:</w:t>
            </w:r>
          </w:p>
        </w:tc>
      </w:tr>
      <w:tr w:rsidR="00126397" w:rsidRPr="0024084F" w:rsidTr="00045F2A">
        <w:trPr>
          <w:cantSplit/>
          <w:trHeight w:val="567"/>
        </w:trPr>
        <w:tc>
          <w:tcPr>
            <w:tcW w:w="1500" w:type="pct"/>
            <w:gridSpan w:val="2"/>
          </w:tcPr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Lesson title</w:t>
            </w:r>
          </w:p>
        </w:tc>
        <w:tc>
          <w:tcPr>
            <w:tcW w:w="3500" w:type="pct"/>
            <w:gridSpan w:val="5"/>
          </w:tcPr>
          <w:p w:rsidR="00A425D3" w:rsidRPr="00213A39" w:rsidRDefault="00531048" w:rsidP="00045F2A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Famous writers</w:t>
            </w:r>
          </w:p>
        </w:tc>
      </w:tr>
      <w:tr w:rsidR="00126397" w:rsidRPr="0024084F" w:rsidTr="00045F2A">
        <w:trPr>
          <w:cantSplit/>
          <w:trHeight w:val="567"/>
        </w:trPr>
        <w:tc>
          <w:tcPr>
            <w:tcW w:w="1500" w:type="pct"/>
            <w:gridSpan w:val="2"/>
          </w:tcPr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Learning objectives(s) that this lesson is contributing to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(link to the Subject programme)</w:t>
            </w:r>
          </w:p>
        </w:tc>
        <w:tc>
          <w:tcPr>
            <w:tcW w:w="3500" w:type="pct"/>
            <w:gridSpan w:val="5"/>
          </w:tcPr>
          <w:p w:rsidR="00531048" w:rsidRPr="004636EB" w:rsidRDefault="00531048" w:rsidP="00531048">
            <w:pPr>
              <w:widowControl/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636EB">
              <w:rPr>
                <w:rFonts w:ascii="Times New Roman" w:hAnsi="Times New Roman"/>
                <w:sz w:val="24"/>
                <w:lang w:val="en-US"/>
              </w:rPr>
              <w:t>6.3.7.1 - use appropriate subject-specific vocabulary and syntax to talk about a limited range of general  topics, and some curricular topics;</w:t>
            </w:r>
          </w:p>
          <w:p w:rsidR="00531048" w:rsidRPr="004636EB" w:rsidRDefault="00531048" w:rsidP="00531048">
            <w:pPr>
              <w:widowControl/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636EB">
              <w:rPr>
                <w:rFonts w:ascii="Times New Roman" w:hAnsi="Times New Roman"/>
                <w:sz w:val="24"/>
                <w:lang w:val="en-US"/>
              </w:rPr>
              <w:t>6.3.8.1 - recount some extended stories and events on a limited range of general and curricular topics</w:t>
            </w:r>
          </w:p>
          <w:p w:rsidR="00531048" w:rsidRPr="004636EB" w:rsidRDefault="00531048" w:rsidP="00531048">
            <w:pPr>
              <w:widowControl/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636EB">
              <w:rPr>
                <w:rFonts w:ascii="Times New Roman" w:hAnsi="Times New Roman"/>
                <w:sz w:val="24"/>
                <w:lang w:val="en-US"/>
              </w:rPr>
              <w:t xml:space="preserve">6.4.2.1- understand independently specific information and detail in short, simple texts on a limited range of general and curricular topics </w:t>
            </w:r>
          </w:p>
          <w:p w:rsidR="00A425D3" w:rsidRPr="00493B0F" w:rsidRDefault="00A425D3" w:rsidP="00A425D3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126397" w:rsidRPr="00762A0D" w:rsidTr="00045F2A">
        <w:trPr>
          <w:cantSplit/>
          <w:trHeight w:val="1164"/>
        </w:trPr>
        <w:tc>
          <w:tcPr>
            <w:tcW w:w="1500" w:type="pct"/>
            <w:gridSpan w:val="2"/>
          </w:tcPr>
          <w:p w:rsidR="00A425D3" w:rsidRPr="0024084F" w:rsidRDefault="00A425D3" w:rsidP="00045F2A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Lesson objectives</w:t>
            </w:r>
          </w:p>
        </w:tc>
        <w:tc>
          <w:tcPr>
            <w:tcW w:w="3500" w:type="pct"/>
            <w:gridSpan w:val="5"/>
          </w:tcPr>
          <w:p w:rsidR="00A425D3" w:rsidRDefault="00A425D3" w:rsidP="00045F2A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C52940">
              <w:rPr>
                <w:rFonts w:ascii="Times New Roman" w:hAnsi="Times New Roman"/>
                <w:b/>
                <w:sz w:val="24"/>
              </w:rPr>
              <w:t>All learners will be able to:</w:t>
            </w:r>
          </w:p>
          <w:p w:rsidR="00531048" w:rsidRPr="009E1FA2" w:rsidRDefault="009E1FA2" w:rsidP="009E1FA2">
            <w:pPr>
              <w:pStyle w:val="a7"/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spell words correctly</w:t>
            </w:r>
          </w:p>
          <w:p w:rsidR="00A425D3" w:rsidRPr="009E1FA2" w:rsidRDefault="009E1FA2" w:rsidP="009E1FA2">
            <w:pPr>
              <w:pStyle w:val="a7"/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give examples of another famous writers</w:t>
            </w:r>
          </w:p>
          <w:p w:rsidR="005917BA" w:rsidRPr="00763262" w:rsidRDefault="005917BA" w:rsidP="005917BA">
            <w:pPr>
              <w:pStyle w:val="a7"/>
              <w:spacing w:before="60" w:after="60"/>
              <w:ind w:left="1080"/>
              <w:rPr>
                <w:rFonts w:ascii="Times New Roman" w:hAnsi="Times New Roman"/>
                <w:b/>
                <w:sz w:val="24"/>
              </w:rPr>
            </w:pPr>
          </w:p>
          <w:p w:rsidR="00A425D3" w:rsidRDefault="00A425D3" w:rsidP="00045F2A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C52940">
              <w:rPr>
                <w:rFonts w:ascii="Times New Roman" w:hAnsi="Times New Roman"/>
                <w:b/>
                <w:sz w:val="24"/>
              </w:rPr>
              <w:t>Most learners will be able to:</w:t>
            </w:r>
          </w:p>
          <w:p w:rsidR="00A425D3" w:rsidRPr="00763262" w:rsidRDefault="009E1FA2" w:rsidP="00763262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 the meaning of the words</w:t>
            </w:r>
          </w:p>
          <w:p w:rsidR="00763262" w:rsidRPr="005917BA" w:rsidRDefault="009E1FA2" w:rsidP="00763262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recite about  famous writers </w:t>
            </w:r>
          </w:p>
          <w:p w:rsidR="005917BA" w:rsidRPr="00763262" w:rsidRDefault="005917BA" w:rsidP="005917BA">
            <w:pPr>
              <w:pStyle w:val="a7"/>
              <w:spacing w:before="60" w:after="60"/>
              <w:rPr>
                <w:rFonts w:ascii="Times New Roman" w:hAnsi="Times New Roman"/>
                <w:b/>
                <w:sz w:val="24"/>
              </w:rPr>
            </w:pPr>
          </w:p>
          <w:p w:rsidR="00A425D3" w:rsidRDefault="00A425D3" w:rsidP="00045F2A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C52940">
              <w:rPr>
                <w:rFonts w:ascii="Times New Roman" w:hAnsi="Times New Roman"/>
                <w:b/>
                <w:sz w:val="24"/>
              </w:rPr>
              <w:t>Some learners will be able to:</w:t>
            </w:r>
          </w:p>
          <w:p w:rsidR="005917BA" w:rsidRPr="00923B49" w:rsidRDefault="00923B49" w:rsidP="00923B49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apply appropriate words in their speech</w:t>
            </w:r>
          </w:p>
          <w:p w:rsidR="00923B49" w:rsidRPr="00923B49" w:rsidRDefault="00923B49" w:rsidP="00923B49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recite about famous writers in detail </w:t>
            </w:r>
          </w:p>
          <w:p w:rsidR="00A425D3" w:rsidRPr="00762A0D" w:rsidRDefault="00A425D3" w:rsidP="00045F2A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bookmarkStart w:id="1" w:name="_GoBack"/>
        <w:bookmarkEnd w:id="1"/>
      </w:tr>
      <w:tr w:rsidR="00126397" w:rsidRPr="006B52C7" w:rsidTr="00045F2A">
        <w:trPr>
          <w:cantSplit/>
          <w:trHeight w:val="415"/>
        </w:trPr>
        <w:tc>
          <w:tcPr>
            <w:tcW w:w="1500" w:type="pct"/>
            <w:gridSpan w:val="2"/>
          </w:tcPr>
          <w:p w:rsidR="00A425D3" w:rsidRPr="00DB24F8" w:rsidRDefault="00A425D3" w:rsidP="00045F2A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sz w:val="20"/>
                <w:szCs w:val="20"/>
                <w:lang w:val="en-US" w:eastAsia="en-GB"/>
              </w:rPr>
              <w:t>Assessment criteria</w:t>
            </w:r>
          </w:p>
        </w:tc>
        <w:tc>
          <w:tcPr>
            <w:tcW w:w="3500" w:type="pct"/>
            <w:gridSpan w:val="5"/>
          </w:tcPr>
          <w:p w:rsidR="00A425D3" w:rsidRDefault="003B1180" w:rsidP="003B1180">
            <w:pPr>
              <w:pStyle w:val="a7"/>
              <w:widowControl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k</w:t>
            </w:r>
            <w:r w:rsidRPr="003B1180">
              <w:rPr>
                <w:rFonts w:cs="Arial"/>
                <w:sz w:val="20"/>
                <w:szCs w:val="20"/>
                <w:lang w:val="en-US" w:eastAsia="en-GB"/>
              </w:rPr>
              <w:t>now the meaning of the words</w:t>
            </w:r>
          </w:p>
          <w:p w:rsidR="003B1180" w:rsidRDefault="00EB4596" w:rsidP="003B1180">
            <w:pPr>
              <w:pStyle w:val="a7"/>
              <w:widowControl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use new words in their speech</w:t>
            </w:r>
          </w:p>
          <w:p w:rsidR="00EB4596" w:rsidRDefault="004835F1" w:rsidP="00EB4596">
            <w:pPr>
              <w:pStyle w:val="a7"/>
              <w:widowControl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understand the texts</w:t>
            </w:r>
            <w:r w:rsidR="00EB4596">
              <w:rPr>
                <w:rFonts w:cs="Arial"/>
                <w:sz w:val="20"/>
                <w:szCs w:val="20"/>
                <w:lang w:val="en-US" w:eastAsia="en-GB"/>
              </w:rPr>
              <w:t xml:space="preserve"> about two famous writers</w:t>
            </w:r>
          </w:p>
          <w:p w:rsidR="00EB4596" w:rsidRPr="00EB4596" w:rsidRDefault="00EB4596" w:rsidP="00EB4596">
            <w:pPr>
              <w:pStyle w:val="a7"/>
              <w:widowControl/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B1180" w:rsidRPr="006B52C7" w:rsidRDefault="003B1180" w:rsidP="00045F2A">
            <w:pPr>
              <w:widowControl/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126397" w:rsidRPr="0024084F" w:rsidTr="00045F2A">
        <w:trPr>
          <w:cantSplit/>
          <w:trHeight w:val="721"/>
        </w:trPr>
        <w:tc>
          <w:tcPr>
            <w:tcW w:w="1500" w:type="pct"/>
            <w:gridSpan w:val="2"/>
          </w:tcPr>
          <w:p w:rsidR="00A425D3" w:rsidRPr="00DF689A" w:rsidRDefault="00A425D3" w:rsidP="00045F2A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sz w:val="20"/>
                <w:szCs w:val="20"/>
                <w:lang w:val="en-US" w:eastAsia="en-GB"/>
              </w:rPr>
              <w:t>Level of thinking</w:t>
            </w:r>
          </w:p>
        </w:tc>
        <w:tc>
          <w:tcPr>
            <w:tcW w:w="3500" w:type="pct"/>
            <w:gridSpan w:val="5"/>
          </w:tcPr>
          <w:p w:rsidR="00A425D3" w:rsidRPr="003E1B5C" w:rsidRDefault="003E1B5C" w:rsidP="00045F2A">
            <w:pPr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Understanding, remembering, applying, creating  </w:t>
            </w:r>
          </w:p>
        </w:tc>
      </w:tr>
      <w:tr w:rsidR="00126397" w:rsidRPr="00F6535C" w:rsidTr="00045F2A">
        <w:trPr>
          <w:cantSplit/>
        </w:trPr>
        <w:tc>
          <w:tcPr>
            <w:tcW w:w="1500" w:type="pct"/>
            <w:gridSpan w:val="2"/>
          </w:tcPr>
          <w:p w:rsidR="00A425D3" w:rsidRPr="0024084F" w:rsidRDefault="00A425D3" w:rsidP="00045F2A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Values links </w:t>
            </w:r>
          </w:p>
        </w:tc>
        <w:tc>
          <w:tcPr>
            <w:tcW w:w="3500" w:type="pct"/>
            <w:gridSpan w:val="5"/>
          </w:tcPr>
          <w:p w:rsidR="00A425D3" w:rsidRPr="00F6535C" w:rsidRDefault="00610C27" w:rsidP="00045F2A">
            <w:pPr>
              <w:widowControl/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Leaners work kindly with each other showing respect.</w:t>
            </w:r>
          </w:p>
        </w:tc>
      </w:tr>
      <w:tr w:rsidR="00126397" w:rsidRPr="00B82093" w:rsidTr="00045F2A">
        <w:trPr>
          <w:cantSplit/>
        </w:trPr>
        <w:tc>
          <w:tcPr>
            <w:tcW w:w="1500" w:type="pct"/>
            <w:gridSpan w:val="2"/>
          </w:tcPr>
          <w:p w:rsidR="00A425D3" w:rsidRPr="0024084F" w:rsidRDefault="00A425D3" w:rsidP="00045F2A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Cross-curricular links</w:t>
            </w:r>
          </w:p>
        </w:tc>
        <w:tc>
          <w:tcPr>
            <w:tcW w:w="3500" w:type="pct"/>
            <w:gridSpan w:val="5"/>
          </w:tcPr>
          <w:p w:rsidR="00A425D3" w:rsidRPr="00B82093" w:rsidRDefault="003E1B5C" w:rsidP="00045F2A">
            <w:pPr>
              <w:widowControl/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Kazakh literature, English literature</w:t>
            </w:r>
          </w:p>
        </w:tc>
      </w:tr>
      <w:tr w:rsidR="00126397" w:rsidRPr="00B82093" w:rsidTr="00045F2A">
        <w:trPr>
          <w:cantSplit/>
          <w:trHeight w:val="592"/>
        </w:trPr>
        <w:tc>
          <w:tcPr>
            <w:tcW w:w="1500" w:type="pct"/>
            <w:gridSpan w:val="2"/>
          </w:tcPr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Previous learning</w:t>
            </w:r>
          </w:p>
        </w:tc>
        <w:tc>
          <w:tcPr>
            <w:tcW w:w="3500" w:type="pct"/>
            <w:gridSpan w:val="5"/>
          </w:tcPr>
          <w:p w:rsidR="00A425D3" w:rsidRPr="003E1B5C" w:rsidRDefault="003E1B5C" w:rsidP="00045F2A">
            <w:pPr>
              <w:widowControl/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 w:eastAsia="en-GB"/>
              </w:rPr>
              <w:t>Types of films</w:t>
            </w:r>
          </w:p>
        </w:tc>
      </w:tr>
      <w:tr w:rsidR="00126397" w:rsidRPr="0024084F" w:rsidTr="00045F2A">
        <w:trPr>
          <w:trHeight w:hRule="exact" w:val="471"/>
        </w:trPr>
        <w:tc>
          <w:tcPr>
            <w:tcW w:w="5000" w:type="pct"/>
            <w:gridSpan w:val="7"/>
          </w:tcPr>
          <w:p w:rsidR="00A425D3" w:rsidRPr="0024084F" w:rsidRDefault="00A425D3" w:rsidP="00045F2A">
            <w:pPr>
              <w:widowControl/>
              <w:spacing w:before="120" w:after="2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4"/>
                <w:lang w:eastAsia="en-GB"/>
              </w:rPr>
              <w:t>Plan</w:t>
            </w:r>
          </w:p>
        </w:tc>
      </w:tr>
      <w:tr w:rsidR="00126397" w:rsidRPr="0024084F" w:rsidTr="00045F2A">
        <w:trPr>
          <w:trHeight w:hRule="exact" w:val="567"/>
        </w:trPr>
        <w:tc>
          <w:tcPr>
            <w:tcW w:w="922" w:type="pct"/>
          </w:tcPr>
          <w:p w:rsidR="00A425D3" w:rsidRPr="0024084F" w:rsidRDefault="00A425D3" w:rsidP="00045F2A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Planned timings</w:t>
            </w:r>
          </w:p>
        </w:tc>
        <w:tc>
          <w:tcPr>
            <w:tcW w:w="2947" w:type="pct"/>
            <w:gridSpan w:val="4"/>
          </w:tcPr>
          <w:p w:rsidR="00A425D3" w:rsidRPr="0024084F" w:rsidRDefault="00A425D3" w:rsidP="00A425D3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 xml:space="preserve">Planned </w:t>
            </w:r>
            <w:proofErr w:type="spellStart"/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acti</w:t>
            </w:r>
            <w:r w:rsidR="003E1B5C">
              <w:rPr>
                <w:rFonts w:cs="Arial"/>
                <w:b/>
                <w:sz w:val="20"/>
                <w:szCs w:val="20"/>
                <w:lang w:eastAsia="en-GB"/>
              </w:rPr>
              <w:t>l</w:t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vities</w:t>
            </w:r>
            <w:proofErr w:type="spellEnd"/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1" w:type="pct"/>
            <w:gridSpan w:val="2"/>
          </w:tcPr>
          <w:p w:rsidR="00A425D3" w:rsidRPr="0024084F" w:rsidRDefault="00A425D3" w:rsidP="00045F2A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Resources</w:t>
            </w:r>
          </w:p>
        </w:tc>
      </w:tr>
      <w:tr w:rsidR="00126397" w:rsidRPr="007E7E46" w:rsidTr="00045F2A">
        <w:tc>
          <w:tcPr>
            <w:tcW w:w="922" w:type="pct"/>
          </w:tcPr>
          <w:p w:rsidR="00A425D3" w:rsidRDefault="00A425D3" w:rsidP="00045F2A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lastRenderedPageBreak/>
              <w:t>Start</w:t>
            </w:r>
          </w:p>
          <w:p w:rsidR="00A425D3" w:rsidRPr="00213A39" w:rsidRDefault="00A425D3" w:rsidP="00045F2A">
            <w:pPr>
              <w:widowControl/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pct"/>
            <w:gridSpan w:val="4"/>
          </w:tcPr>
          <w:p w:rsidR="005917BA" w:rsidRPr="002B16A1" w:rsidRDefault="005917BA" w:rsidP="005917B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2B16A1">
              <w:rPr>
                <w:b/>
                <w:sz w:val="20"/>
                <w:szCs w:val="20"/>
                <w:lang w:val="en-US"/>
              </w:rPr>
              <w:t xml:space="preserve">Organization moment </w:t>
            </w:r>
          </w:p>
          <w:p w:rsidR="005917BA" w:rsidRPr="0073015F" w:rsidRDefault="005917BA" w:rsidP="005917BA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3015F">
              <w:rPr>
                <w:sz w:val="20"/>
                <w:szCs w:val="20"/>
                <w:lang w:val="en-US"/>
              </w:rPr>
              <w:t xml:space="preserve">Teacher greets learners! Hello boys and girls! How are you? </w:t>
            </w:r>
          </w:p>
          <w:p w:rsidR="005917BA" w:rsidRPr="005917BA" w:rsidRDefault="005917BA" w:rsidP="005917BA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3015F">
              <w:rPr>
                <w:sz w:val="20"/>
                <w:szCs w:val="20"/>
                <w:lang w:val="en-US"/>
              </w:rPr>
              <w:t xml:space="preserve">Students greet teacher! Hello teacher we are fine, and you? Teacher responds the question. </w:t>
            </w:r>
          </w:p>
          <w:p w:rsidR="00A425D3" w:rsidRDefault="005917BA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5917BA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Lead-in </w:t>
            </w:r>
          </w:p>
          <w:p w:rsidR="005917BA" w:rsidRDefault="005917BA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sz w:val="20"/>
                <w:szCs w:val="20"/>
                <w:lang w:val="en-US" w:eastAsia="en-GB"/>
              </w:rPr>
              <w:t>Game (Hangman)</w:t>
            </w:r>
          </w:p>
          <w:p w:rsidR="005917BA" w:rsidRDefault="005917BA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Teacher draws a bank line on the board to represent each letter of a word (e.g. for the word snake you write _ _ _ _ _</w:t>
            </w:r>
            <w:r w:rsidR="00A81B17">
              <w:rPr>
                <w:rFonts w:cs="Arial"/>
                <w:sz w:val="20"/>
                <w:szCs w:val="20"/>
                <w:lang w:val="en-US" w:eastAsia="en-GB"/>
              </w:rPr>
              <w:t>.</w:t>
            </w:r>
            <w:r>
              <w:rPr>
                <w:rFonts w:cs="Arial"/>
                <w:sz w:val="20"/>
                <w:szCs w:val="20"/>
                <w:lang w:val="en-US" w:eastAsia="en-GB"/>
              </w:rPr>
              <w:t>)</w:t>
            </w:r>
          </w:p>
          <w:p w:rsidR="00A81B17" w:rsidRDefault="00A81B17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Leaners call out the letters. If a letter is included in the word, teacher writes the letter on the appropriate blank line. If the letter is not included teacher draws one line of a Hangman picture. Leaners have to guess the title of the lesson. (Famous writers) </w:t>
            </w:r>
          </w:p>
          <w:p w:rsidR="00A81B17" w:rsidRDefault="00A81B17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sz w:val="20"/>
                <w:szCs w:val="20"/>
                <w:lang w:val="en-US" w:eastAsia="en-GB"/>
              </w:rPr>
              <w:t>Warm-up</w:t>
            </w:r>
          </w:p>
          <w:p w:rsidR="003B1180" w:rsidRDefault="003B1180" w:rsidP="003B1180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First of all teacher shows pictures of William Shakespeare and </w:t>
            </w:r>
            <w:proofErr w:type="spellStart"/>
            <w:r>
              <w:rPr>
                <w:sz w:val="20"/>
                <w:szCs w:val="20"/>
                <w:lang w:val="en-US"/>
              </w:rPr>
              <w:t>Mukhtar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Auezov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ask questions.</w:t>
            </w:r>
          </w:p>
          <w:p w:rsidR="003B1180" w:rsidRDefault="003B1180" w:rsidP="003B1180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 are they?</w:t>
            </w:r>
          </w:p>
          <w:p w:rsidR="003B1180" w:rsidRDefault="003B1180" w:rsidP="003B1180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do you know about them?</w:t>
            </w:r>
          </w:p>
          <w:p w:rsidR="003B1180" w:rsidRDefault="003B1180" w:rsidP="003B1180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you read their novels?</w:t>
            </w:r>
          </w:p>
          <w:p w:rsidR="003B1180" w:rsidRPr="00276874" w:rsidRDefault="003B1180" w:rsidP="003B118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276874">
              <w:rPr>
                <w:sz w:val="20"/>
                <w:szCs w:val="20"/>
                <w:lang w:val="en-US"/>
              </w:rPr>
              <w:t xml:space="preserve"> </w:t>
            </w:r>
          </w:p>
          <w:p w:rsidR="003B1180" w:rsidRDefault="003B1180" w:rsidP="003B1180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Leaners respond to these questions and share information.</w:t>
            </w:r>
          </w:p>
          <w:p w:rsidR="00A81B17" w:rsidRPr="00A81B17" w:rsidRDefault="00A81B17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131" w:type="pct"/>
            <w:gridSpan w:val="2"/>
          </w:tcPr>
          <w:p w:rsidR="004835F1" w:rsidRDefault="004835F1" w:rsidP="004835F1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Excel - Virginia Evans, Jenny Dooley, Bob </w:t>
            </w:r>
            <w:proofErr w:type="spellStart"/>
            <w:r>
              <w:rPr>
                <w:rFonts w:cs="Arial"/>
                <w:sz w:val="20"/>
                <w:szCs w:val="20"/>
                <w:lang w:val="en-US" w:eastAsia="en-GB"/>
              </w:rPr>
              <w:t>Obee</w:t>
            </w:r>
            <w:proofErr w:type="spellEnd"/>
          </w:p>
          <w:p w:rsidR="00A425D3" w:rsidRPr="007E7E46" w:rsidRDefault="00A425D3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126397" w:rsidRPr="008028E5" w:rsidTr="00045F2A">
        <w:trPr>
          <w:trHeight w:val="540"/>
        </w:trPr>
        <w:tc>
          <w:tcPr>
            <w:tcW w:w="922" w:type="pct"/>
          </w:tcPr>
          <w:p w:rsidR="00A425D3" w:rsidRPr="00213A39" w:rsidRDefault="00A425D3" w:rsidP="00045F2A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Middle</w:t>
            </w:r>
          </w:p>
        </w:tc>
        <w:tc>
          <w:tcPr>
            <w:tcW w:w="2947" w:type="pct"/>
            <w:gridSpan w:val="4"/>
          </w:tcPr>
          <w:p w:rsidR="003B1180" w:rsidRPr="003B1180" w:rsidRDefault="003B1180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Reading for detail </w:t>
            </w:r>
          </w:p>
          <w:p w:rsidR="00276874" w:rsidRDefault="00276874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draws attention of leaners to the text</w:t>
            </w:r>
            <w:r w:rsidR="00DE71B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William Shakespeare and </w:t>
            </w:r>
            <w:proofErr w:type="spellStart"/>
            <w:r>
              <w:rPr>
                <w:sz w:val="20"/>
                <w:szCs w:val="20"/>
                <w:lang w:val="en-US"/>
              </w:rPr>
              <w:t>Mukhtar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Auezov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126397" w:rsidRDefault="00126397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Differ</w:t>
            </w:r>
            <w:r w:rsidR="00DE71B9"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en-US"/>
              </w:rPr>
              <w:t>ntiation</w:t>
            </w:r>
          </w:p>
          <w:p w:rsidR="008F25F9" w:rsidRPr="008F25F9" w:rsidRDefault="008F25F9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Teacher hands out worksheets to leaners and give instructions of the activity. Leaners listen </w:t>
            </w:r>
            <w:r w:rsidR="001B34FD">
              <w:rPr>
                <w:sz w:val="20"/>
                <w:szCs w:val="20"/>
                <w:lang w:val="en-US"/>
              </w:rPr>
              <w:t xml:space="preserve">to the teacher attentively.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126397" w:rsidRDefault="00126397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126397">
              <w:rPr>
                <w:b/>
                <w:sz w:val="20"/>
                <w:szCs w:val="20"/>
                <w:lang w:val="en-US"/>
              </w:rPr>
              <w:t>Activity 1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126397" w:rsidRDefault="00126397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Group A</w:t>
            </w:r>
          </w:p>
          <w:p w:rsidR="00126397" w:rsidRDefault="00126397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Read the texts. Complete the table with information about two writers.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97"/>
              <w:gridCol w:w="939"/>
              <w:gridCol w:w="928"/>
              <w:gridCol w:w="804"/>
              <w:gridCol w:w="797"/>
            </w:tblGrid>
            <w:tr w:rsidR="00126397" w:rsidRPr="00126397" w:rsidTr="00126397"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 xml:space="preserve">Name </w:t>
                  </w: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Place/</w:t>
                  </w:r>
                </w:p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Date of birth</w:t>
                  </w: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Studies/</w:t>
                  </w:r>
                </w:p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Family</w:t>
                  </w: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Achieve</w:t>
                  </w:r>
                </w:p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126397">
                    <w:rPr>
                      <w:sz w:val="20"/>
                      <w:szCs w:val="20"/>
                      <w:lang w:val="en-US"/>
                    </w:rPr>
                    <w:t>ments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Works</w:t>
                  </w:r>
                </w:p>
              </w:tc>
              <w:tc>
                <w:tcPr>
                  <w:tcW w:w="840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Place/</w:t>
                  </w:r>
                </w:p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 xml:space="preserve">Date of </w:t>
                  </w:r>
                </w:p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26397">
                    <w:rPr>
                      <w:sz w:val="20"/>
                      <w:szCs w:val="20"/>
                      <w:lang w:val="en-US"/>
                    </w:rPr>
                    <w:t>death</w:t>
                  </w:r>
                </w:p>
              </w:tc>
            </w:tr>
            <w:tr w:rsidR="00126397" w:rsidRPr="00126397" w:rsidTr="00126397"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0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0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6397" w:rsidRPr="00126397" w:rsidTr="00126397"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9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0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0" w:type="dxa"/>
                </w:tcPr>
                <w:p w:rsidR="00126397" w:rsidRPr="00126397" w:rsidRDefault="00126397" w:rsidP="00045F2A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B45EC" w:rsidRPr="004B45EC" w:rsidRDefault="004B45EC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4B45EC">
              <w:rPr>
                <w:b/>
                <w:sz w:val="20"/>
                <w:szCs w:val="20"/>
                <w:lang w:val="en-US"/>
              </w:rPr>
              <w:t xml:space="preserve">Descriptor </w:t>
            </w:r>
          </w:p>
          <w:p w:rsidR="004B45EC" w:rsidRDefault="004B45EC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learner  </w:t>
            </w:r>
          </w:p>
          <w:p w:rsidR="004B45EC" w:rsidRDefault="004B45EC" w:rsidP="004B45EC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in group and read</w:t>
            </w:r>
            <w:r w:rsidR="009E1FA2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the texts</w:t>
            </w:r>
          </w:p>
          <w:p w:rsidR="004B45EC" w:rsidRDefault="004B45EC" w:rsidP="004B45EC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Complete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the table about two writers </w:t>
            </w:r>
          </w:p>
          <w:p w:rsidR="004B45EC" w:rsidRPr="004B45EC" w:rsidRDefault="004B45EC" w:rsidP="004B45EC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 w:rsidR="009E1FA2">
              <w:rPr>
                <w:sz w:val="20"/>
                <w:szCs w:val="20"/>
                <w:lang w:val="en-US"/>
              </w:rPr>
              <w:t xml:space="preserve"> his work to his</w:t>
            </w:r>
            <w:r>
              <w:rPr>
                <w:sz w:val="20"/>
                <w:szCs w:val="20"/>
                <w:lang w:val="en-US"/>
              </w:rPr>
              <w:t xml:space="preserve"> classmates </w:t>
            </w:r>
          </w:p>
          <w:p w:rsidR="004B45EC" w:rsidRPr="004B45EC" w:rsidRDefault="004B45EC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:rsidR="00126397" w:rsidRDefault="00126397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Group B </w:t>
            </w:r>
          </w:p>
          <w:p w:rsidR="00126397" w:rsidRDefault="00126397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Read the texts. Complete the Venn diagram</w:t>
            </w:r>
            <w:r w:rsidR="00A878D7">
              <w:rPr>
                <w:b/>
                <w:sz w:val="20"/>
                <w:szCs w:val="20"/>
                <w:lang w:val="en-US"/>
              </w:rPr>
              <w:t xml:space="preserve"> about William Shakespeare and </w:t>
            </w:r>
            <w:proofErr w:type="spellStart"/>
            <w:r w:rsidR="00A878D7">
              <w:rPr>
                <w:b/>
                <w:sz w:val="20"/>
                <w:szCs w:val="20"/>
                <w:lang w:val="en-US"/>
              </w:rPr>
              <w:t>Mukhtar</w:t>
            </w:r>
            <w:proofErr w:type="spellEnd"/>
            <w:r w:rsidR="00A878D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78D7">
              <w:rPr>
                <w:b/>
                <w:sz w:val="20"/>
                <w:szCs w:val="20"/>
                <w:lang w:val="en-US"/>
              </w:rPr>
              <w:t>Auezov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B46BEE" w:rsidRDefault="00B46BEE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AF35E32" wp14:editId="65718B1D">
                  <wp:extent cx="3050507" cy="1762125"/>
                  <wp:effectExtent l="0" t="0" r="0" b="0"/>
                  <wp:docPr id="2" name="Рисунок 2" descr="https://images.slideplayer.com/27/8927075/slides/sli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slideplayer.com/27/8927075/slides/sli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589" cy="177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5EC" w:rsidRDefault="004B45EC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Descriptor </w:t>
            </w:r>
          </w:p>
          <w:p w:rsidR="004B45EC" w:rsidRDefault="004B45EC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learner </w:t>
            </w:r>
          </w:p>
          <w:p w:rsidR="004B45EC" w:rsidRPr="00A878D7" w:rsidRDefault="004B45EC" w:rsidP="00A878D7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in group </w:t>
            </w:r>
            <w:r w:rsidR="00A878D7">
              <w:rPr>
                <w:sz w:val="20"/>
                <w:szCs w:val="20"/>
                <w:lang w:val="en-US"/>
              </w:rPr>
              <w:t xml:space="preserve">and </w:t>
            </w:r>
            <w:r w:rsidRPr="00A878D7">
              <w:rPr>
                <w:sz w:val="20"/>
                <w:szCs w:val="20"/>
                <w:lang w:val="en-US"/>
              </w:rPr>
              <w:t>read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 w:rsidRPr="00A878D7">
              <w:rPr>
                <w:sz w:val="20"/>
                <w:szCs w:val="20"/>
                <w:lang w:val="en-US"/>
              </w:rPr>
              <w:t xml:space="preserve"> the texts</w:t>
            </w:r>
          </w:p>
          <w:p w:rsidR="004B45EC" w:rsidRDefault="00A878D7" w:rsidP="004B45EC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Write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differences and similarities using diagram</w:t>
            </w:r>
          </w:p>
          <w:p w:rsidR="00A878D7" w:rsidRPr="004B45EC" w:rsidRDefault="00A878D7" w:rsidP="004B45EC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 w:rsidR="009E1FA2">
              <w:rPr>
                <w:sz w:val="20"/>
                <w:szCs w:val="20"/>
                <w:lang w:val="en-US"/>
              </w:rPr>
              <w:t xml:space="preserve"> his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9E1FA2">
              <w:rPr>
                <w:sz w:val="20"/>
                <w:szCs w:val="20"/>
                <w:lang w:val="en-US"/>
              </w:rPr>
              <w:t>work to his</w:t>
            </w:r>
            <w:r>
              <w:rPr>
                <w:sz w:val="20"/>
                <w:szCs w:val="20"/>
                <w:lang w:val="en-US"/>
              </w:rPr>
              <w:t xml:space="preserve"> classmates</w:t>
            </w:r>
          </w:p>
          <w:p w:rsidR="00A878D7" w:rsidRDefault="00A878D7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  <w:p w:rsidR="008760C7" w:rsidRPr="008760C7" w:rsidRDefault="008760C7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Leaners do project work. Teacher explains how to do this activity.  </w:t>
            </w:r>
          </w:p>
          <w:p w:rsidR="008F25F9" w:rsidRDefault="00B46BEE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Activity 2.</w:t>
            </w:r>
            <w:r w:rsidR="008F25F9">
              <w:rPr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 w:rsidR="008F25F9">
              <w:rPr>
                <w:sz w:val="20"/>
                <w:szCs w:val="20"/>
                <w:lang w:val="en-US"/>
              </w:rPr>
              <w:t>Think of a famous writer. Collect information and then write a short text about him/her.</w:t>
            </w:r>
            <w:r w:rsidR="008760C7">
              <w:rPr>
                <w:sz w:val="20"/>
                <w:szCs w:val="20"/>
                <w:lang w:val="en-US"/>
              </w:rPr>
              <w:t xml:space="preserve"> Then make a poster.</w:t>
            </w:r>
          </w:p>
          <w:p w:rsidR="001B34FD" w:rsidRDefault="008F25F9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Write: name, where/when born, some examples of their works, their achievements (50-60 words). Then, present it to the class.   </w:t>
            </w:r>
          </w:p>
          <w:p w:rsidR="001B34FD" w:rsidRDefault="001B34FD" w:rsidP="00045F2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1B34FD">
              <w:rPr>
                <w:b/>
                <w:sz w:val="20"/>
                <w:szCs w:val="20"/>
                <w:lang w:val="en-US"/>
              </w:rPr>
              <w:t>Descriptor</w:t>
            </w:r>
          </w:p>
          <w:p w:rsidR="001B34FD" w:rsidRDefault="001B34FD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learner </w:t>
            </w:r>
          </w:p>
          <w:p w:rsidR="001B34FD" w:rsidRDefault="001B34FD" w:rsidP="001B34FD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in group and choose a famous writer </w:t>
            </w:r>
          </w:p>
          <w:p w:rsidR="001B34FD" w:rsidRDefault="001B34FD" w:rsidP="001B34FD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</w:t>
            </w:r>
            <w:r w:rsidR="004835F1">
              <w:rPr>
                <w:sz w:val="20"/>
                <w:szCs w:val="20"/>
                <w:lang w:val="en-US"/>
              </w:rPr>
              <w:t>es</w:t>
            </w:r>
            <w:r>
              <w:rPr>
                <w:sz w:val="20"/>
                <w:szCs w:val="20"/>
                <w:lang w:val="en-US"/>
              </w:rPr>
              <w:t xml:space="preserve"> about this writer </w:t>
            </w:r>
          </w:p>
          <w:p w:rsidR="001B34FD" w:rsidRDefault="008760C7" w:rsidP="008760C7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="001B34FD">
              <w:rPr>
                <w:sz w:val="20"/>
                <w:szCs w:val="20"/>
                <w:lang w:val="en-US"/>
              </w:rPr>
              <w:t>rite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 w:rsidR="001B34FD">
              <w:rPr>
                <w:sz w:val="20"/>
                <w:szCs w:val="20"/>
                <w:lang w:val="en-US"/>
              </w:rPr>
              <w:t xml:space="preserve"> about him or her </w:t>
            </w:r>
            <w:r w:rsidR="009E1FA2">
              <w:rPr>
                <w:sz w:val="20"/>
                <w:szCs w:val="20"/>
                <w:lang w:val="en-US"/>
              </w:rPr>
              <w:t>on his</w:t>
            </w:r>
            <w:r>
              <w:rPr>
                <w:sz w:val="20"/>
                <w:szCs w:val="20"/>
                <w:lang w:val="en-US"/>
              </w:rPr>
              <w:t xml:space="preserve"> poster</w:t>
            </w:r>
          </w:p>
          <w:p w:rsidR="00126397" w:rsidRPr="008760C7" w:rsidRDefault="008760C7" w:rsidP="008760C7">
            <w:pPr>
              <w:pStyle w:val="a7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 w:rsidR="004835F1">
              <w:rPr>
                <w:sz w:val="20"/>
                <w:szCs w:val="20"/>
                <w:lang w:val="en-US"/>
              </w:rPr>
              <w:t>s</w:t>
            </w:r>
            <w:r w:rsidR="009E1FA2">
              <w:rPr>
                <w:sz w:val="20"/>
                <w:szCs w:val="20"/>
                <w:lang w:val="en-US"/>
              </w:rPr>
              <w:t xml:space="preserve"> his</w:t>
            </w:r>
            <w:r>
              <w:rPr>
                <w:sz w:val="20"/>
                <w:szCs w:val="20"/>
                <w:lang w:val="en-US"/>
              </w:rPr>
              <w:t xml:space="preserve"> poster to the class</w:t>
            </w:r>
          </w:p>
          <w:p w:rsidR="00126397" w:rsidRPr="00DE6ADC" w:rsidRDefault="00126397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pct"/>
            <w:gridSpan w:val="2"/>
          </w:tcPr>
          <w:p w:rsidR="00A878D7" w:rsidRDefault="00A878D7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A425D3" w:rsidRDefault="00D254A3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hyperlink r:id="rId8" w:history="1">
              <w:r w:rsidR="00A878D7" w:rsidRPr="00783239">
                <w:rPr>
                  <w:rStyle w:val="a9"/>
                  <w:rFonts w:cs="Arial"/>
                  <w:sz w:val="20"/>
                  <w:szCs w:val="20"/>
                  <w:lang w:val="en-US" w:eastAsia="en-GB"/>
                </w:rPr>
                <w:t>www.biography.com</w:t>
              </w:r>
            </w:hyperlink>
          </w:p>
          <w:p w:rsidR="00A878D7" w:rsidRDefault="00D254A3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hyperlink r:id="rId9" w:history="1">
              <w:r w:rsidR="00A878D7" w:rsidRPr="00783239">
                <w:rPr>
                  <w:rStyle w:val="a9"/>
                  <w:rFonts w:cs="Arial"/>
                  <w:sz w:val="20"/>
                  <w:szCs w:val="20"/>
                  <w:lang w:val="en-US" w:eastAsia="en-GB"/>
                </w:rPr>
                <w:t>www.kino-teatr.ru</w:t>
              </w:r>
            </w:hyperlink>
          </w:p>
          <w:p w:rsidR="00A878D7" w:rsidRDefault="00A878D7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525F2" w:rsidRDefault="00B525F2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Excel - Virginia Evans, Jenny Dooley, Bob </w:t>
            </w:r>
            <w:proofErr w:type="spellStart"/>
            <w:r>
              <w:rPr>
                <w:rFonts w:cs="Arial"/>
                <w:sz w:val="20"/>
                <w:szCs w:val="20"/>
                <w:lang w:val="en-US" w:eastAsia="en-GB"/>
              </w:rPr>
              <w:t>Obee</w:t>
            </w:r>
            <w:proofErr w:type="spellEnd"/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1B34FD" w:rsidRDefault="001B34FD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045F2A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Worksheet 1 </w:t>
            </w: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1B34FD" w:rsidRDefault="001B34FD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DE71B9" w:rsidRPr="00DE71B9" w:rsidRDefault="00DE71B9" w:rsidP="00DE71B9">
            <w:pPr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Worksheet 2 </w:t>
            </w:r>
          </w:p>
        </w:tc>
      </w:tr>
      <w:tr w:rsidR="00126397" w:rsidRPr="008028E5" w:rsidTr="00045F2A">
        <w:trPr>
          <w:trHeight w:val="524"/>
        </w:trPr>
        <w:tc>
          <w:tcPr>
            <w:tcW w:w="922" w:type="pct"/>
          </w:tcPr>
          <w:p w:rsidR="00A425D3" w:rsidRPr="00213A39" w:rsidRDefault="00A425D3" w:rsidP="00045F2A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lastRenderedPageBreak/>
              <w:t>End</w:t>
            </w:r>
          </w:p>
        </w:tc>
        <w:tc>
          <w:tcPr>
            <w:tcW w:w="2947" w:type="pct"/>
            <w:gridSpan w:val="4"/>
          </w:tcPr>
          <w:p w:rsidR="00A425D3" w:rsidRDefault="00423185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Feedback </w:t>
            </w:r>
          </w:p>
          <w:p w:rsidR="00423185" w:rsidRDefault="00423185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Two stars and one wish </w:t>
            </w:r>
          </w:p>
          <w:p w:rsidR="00423185" w:rsidRDefault="00423185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Teacher gives out to learners blank two star and one wish. Learners have to write two </w:t>
            </w:r>
            <w:proofErr w:type="gramStart"/>
            <w:r>
              <w:rPr>
                <w:rFonts w:cs="Arial"/>
                <w:bCs/>
                <w:sz w:val="20"/>
                <w:szCs w:val="20"/>
                <w:lang w:val="en-US" w:eastAsia="en-GB"/>
              </w:rPr>
              <w:t>things which they learnt at the lesson</w:t>
            </w:r>
            <w:proofErr w:type="gramEnd"/>
            <w:r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 and one wish what do they want to know. </w:t>
            </w:r>
          </w:p>
          <w:p w:rsidR="00423185" w:rsidRPr="00423185" w:rsidRDefault="00A244C9" w:rsidP="00045F2A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cs="Arial"/>
                <w:bCs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>
                  <wp:extent cx="2628162" cy="15716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10_2342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41" cy="158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pct"/>
            <w:gridSpan w:val="2"/>
          </w:tcPr>
          <w:p w:rsidR="00A425D3" w:rsidRPr="008028E5" w:rsidRDefault="00A425D3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126397" w:rsidRPr="0024084F" w:rsidTr="00045F2A">
        <w:trPr>
          <w:trHeight w:hRule="exact" w:val="471"/>
        </w:trPr>
        <w:tc>
          <w:tcPr>
            <w:tcW w:w="5000" w:type="pct"/>
            <w:gridSpan w:val="7"/>
          </w:tcPr>
          <w:p w:rsidR="00A425D3" w:rsidRPr="0024084F" w:rsidRDefault="00A425D3" w:rsidP="00045F2A">
            <w:pPr>
              <w:widowControl/>
              <w:spacing w:before="120" w:after="12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4"/>
                <w:lang w:eastAsia="en-GB"/>
              </w:rPr>
              <w:lastRenderedPageBreak/>
              <w:t>Additional information</w:t>
            </w:r>
          </w:p>
        </w:tc>
      </w:tr>
      <w:tr w:rsidR="00B46BEE" w:rsidRPr="0024084F" w:rsidTr="004A6C9B">
        <w:trPr>
          <w:trHeight w:hRule="exact" w:val="1021"/>
        </w:trPr>
        <w:tc>
          <w:tcPr>
            <w:tcW w:w="2521" w:type="pct"/>
            <w:gridSpan w:val="3"/>
          </w:tcPr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303" w:type="pct"/>
          </w:tcPr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 xml:space="preserve">Assessment – how are you planning to check 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>learner</w:t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s’ learning?</w:t>
            </w:r>
          </w:p>
        </w:tc>
        <w:tc>
          <w:tcPr>
            <w:tcW w:w="1176" w:type="pct"/>
            <w:gridSpan w:val="3"/>
          </w:tcPr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Health and safety check</w:t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</w:p>
        </w:tc>
      </w:tr>
      <w:tr w:rsidR="00B46BEE" w:rsidRPr="00074E7B" w:rsidTr="004A6C9B">
        <w:trPr>
          <w:trHeight w:val="896"/>
        </w:trPr>
        <w:tc>
          <w:tcPr>
            <w:tcW w:w="2521" w:type="pct"/>
            <w:gridSpan w:val="3"/>
          </w:tcPr>
          <w:p w:rsidR="004A6C9B" w:rsidRDefault="004A6C9B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By support:</w:t>
            </w:r>
          </w:p>
          <w:p w:rsidR="00ED7D1B" w:rsidRDefault="00A244C9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 able leaners are supported by gestures while they are presenting their work. </w:t>
            </w:r>
            <w:r w:rsidR="004A6C9B">
              <w:rPr>
                <w:sz w:val="20"/>
                <w:szCs w:val="20"/>
                <w:lang w:val="en-US"/>
              </w:rPr>
              <w:t xml:space="preserve"> </w:t>
            </w:r>
            <w:r w:rsidR="00ED7D1B">
              <w:rPr>
                <w:sz w:val="20"/>
                <w:szCs w:val="20"/>
                <w:lang w:val="en-US"/>
              </w:rPr>
              <w:t xml:space="preserve">Giving the table with </w:t>
            </w:r>
            <w:r w:rsidR="004A6C9B">
              <w:rPr>
                <w:sz w:val="20"/>
                <w:szCs w:val="20"/>
                <w:lang w:val="en-US"/>
              </w:rPr>
              <w:t xml:space="preserve">prompts </w:t>
            </w:r>
            <w:r w:rsidR="00ED7D1B">
              <w:rPr>
                <w:sz w:val="20"/>
                <w:szCs w:val="20"/>
                <w:lang w:val="en-US"/>
              </w:rPr>
              <w:t xml:space="preserve">and by visuals. Displaying words on the board which are difficult for them. </w:t>
            </w:r>
          </w:p>
          <w:p w:rsidR="00ED7D1B" w:rsidRDefault="00ED7D1B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More able leaners work independently without visuals, developing their critical thinking. </w:t>
            </w:r>
          </w:p>
          <w:p w:rsidR="004A6C9B" w:rsidRDefault="004A6C9B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By learning styles:</w:t>
            </w:r>
          </w:p>
          <w:p w:rsidR="00002F7D" w:rsidRDefault="004835F1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Visual </w:t>
            </w:r>
            <w:r w:rsidR="00002F7D">
              <w:rPr>
                <w:sz w:val="20"/>
                <w:szCs w:val="20"/>
                <w:lang w:val="en-US"/>
              </w:rPr>
              <w:t xml:space="preserve">leaners </w:t>
            </w:r>
            <w:proofErr w:type="gramStart"/>
            <w:r w:rsidR="00002F7D">
              <w:rPr>
                <w:sz w:val="20"/>
                <w:szCs w:val="20"/>
                <w:lang w:val="en-US"/>
              </w:rPr>
              <w:t>are supported</w:t>
            </w:r>
            <w:proofErr w:type="gramEnd"/>
            <w:r w:rsidR="00002F7D">
              <w:rPr>
                <w:sz w:val="20"/>
                <w:szCs w:val="20"/>
                <w:lang w:val="en-US"/>
              </w:rPr>
              <w:t xml:space="preserve"> by visual aids, Venn diagram, chart with prompts during the lesson.</w:t>
            </w:r>
          </w:p>
          <w:p w:rsidR="00A30047" w:rsidRDefault="00002F7D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Auditory leaners</w:t>
            </w:r>
            <w:r w:rsidR="00A3004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A30047">
              <w:rPr>
                <w:sz w:val="20"/>
                <w:szCs w:val="20"/>
                <w:lang w:val="en-US"/>
              </w:rPr>
              <w:t>are supported</w:t>
            </w:r>
            <w:proofErr w:type="gramEnd"/>
            <w:r w:rsidR="00A30047">
              <w:rPr>
                <w:sz w:val="20"/>
                <w:szCs w:val="20"/>
                <w:lang w:val="en-US"/>
              </w:rPr>
              <w:t xml:space="preserve"> by listening the texts, giving opportunity to discuss about famous writers in groups.</w:t>
            </w:r>
          </w:p>
          <w:p w:rsidR="004835F1" w:rsidRDefault="00A30047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Kinesthetic leaners </w:t>
            </w:r>
            <w:proofErr w:type="gramStart"/>
            <w:r>
              <w:rPr>
                <w:sz w:val="20"/>
                <w:szCs w:val="20"/>
                <w:lang w:val="en-US"/>
              </w:rPr>
              <w:t>are supported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by </w:t>
            </w:r>
            <w:r w:rsidR="009E1FA2">
              <w:rPr>
                <w:sz w:val="20"/>
                <w:szCs w:val="20"/>
                <w:lang w:val="en-US"/>
              </w:rPr>
              <w:t>giving diagram and chart with prompts to complete. Doing posters about famous writers.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02F7D">
              <w:rPr>
                <w:sz w:val="20"/>
                <w:szCs w:val="20"/>
                <w:lang w:val="en-US"/>
              </w:rPr>
              <w:t xml:space="preserve"> </w:t>
            </w:r>
          </w:p>
          <w:p w:rsidR="004A6C9B" w:rsidRPr="00A244C9" w:rsidRDefault="004A6C9B" w:rsidP="00045F2A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</w:tcPr>
          <w:p w:rsidR="00A425D3" w:rsidRPr="008E14D0" w:rsidRDefault="00ED7D1B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Monitoring leaners during the lesson. Asking questions rel</w:t>
            </w:r>
            <w:r w:rsidR="00EB4596">
              <w:rPr>
                <w:rFonts w:cs="Arial"/>
                <w:sz w:val="20"/>
                <w:szCs w:val="20"/>
                <w:lang w:val="en-US" w:eastAsia="en-GB"/>
              </w:rPr>
              <w:t>ated to the theme of the lesson. Giving to leaners descriptors for peer-assessment. Using two stars and one wish for self – assessment.</w:t>
            </w:r>
          </w:p>
        </w:tc>
        <w:tc>
          <w:tcPr>
            <w:tcW w:w="1176" w:type="pct"/>
            <w:gridSpan w:val="3"/>
          </w:tcPr>
          <w:p w:rsidR="00A425D3" w:rsidRPr="00074E7B" w:rsidRDefault="00A425D3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074E7B">
              <w:rPr>
                <w:rFonts w:cs="Arial"/>
                <w:sz w:val="20"/>
                <w:szCs w:val="20"/>
                <w:lang w:val="en-US" w:eastAsia="en-GB"/>
              </w:rPr>
              <w:t xml:space="preserve">Health </w:t>
            </w:r>
            <w:r>
              <w:rPr>
                <w:rFonts w:cs="Arial"/>
                <w:sz w:val="20"/>
                <w:szCs w:val="20"/>
                <w:lang w:val="en-US" w:eastAsia="en-GB"/>
              </w:rPr>
              <w:t xml:space="preserve">saving </w:t>
            </w:r>
            <w:r w:rsidRPr="00074E7B">
              <w:rPr>
                <w:rFonts w:cs="Arial"/>
                <w:sz w:val="20"/>
                <w:szCs w:val="20"/>
                <w:lang w:val="en-US" w:eastAsia="en-GB"/>
              </w:rPr>
              <w:t>technologies.</w:t>
            </w:r>
          </w:p>
          <w:p w:rsidR="00A425D3" w:rsidRPr="00074E7B" w:rsidRDefault="00A425D3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Using physical exercises</w:t>
            </w:r>
            <w:r w:rsidRPr="00074E7B">
              <w:rPr>
                <w:rFonts w:cs="Arial"/>
                <w:sz w:val="20"/>
                <w:szCs w:val="20"/>
                <w:lang w:val="en-US" w:eastAsia="en-GB"/>
              </w:rPr>
              <w:t xml:space="preserve"> and active activities.</w:t>
            </w:r>
          </w:p>
          <w:p w:rsidR="00A425D3" w:rsidRPr="00074E7B" w:rsidRDefault="00A425D3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Rules from the </w:t>
            </w:r>
            <w:r w:rsidRPr="00CE5DAA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Safety Rules book </w:t>
            </w:r>
            <w:r>
              <w:rPr>
                <w:rFonts w:cs="Arial"/>
                <w:sz w:val="20"/>
                <w:szCs w:val="20"/>
                <w:lang w:val="en-US" w:eastAsia="en-GB"/>
              </w:rPr>
              <w:t xml:space="preserve">which can be applied </w:t>
            </w:r>
            <w:r w:rsidRPr="00074E7B">
              <w:rPr>
                <w:rFonts w:cs="Arial"/>
                <w:sz w:val="20"/>
                <w:szCs w:val="20"/>
                <w:lang w:val="en-US" w:eastAsia="en-GB"/>
              </w:rPr>
              <w:t>in this lesson.</w:t>
            </w:r>
          </w:p>
        </w:tc>
      </w:tr>
      <w:tr w:rsidR="00126397" w:rsidRPr="0024084F" w:rsidTr="00045F2A">
        <w:trPr>
          <w:cantSplit/>
          <w:trHeight w:val="176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A425D3" w:rsidRDefault="00A425D3" w:rsidP="00045F2A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A425D3" w:rsidRPr="0024084F" w:rsidRDefault="00A425D3" w:rsidP="00045F2A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A425D3" w:rsidRPr="00EB6CB4" w:rsidRDefault="00A425D3" w:rsidP="00A425D3">
      <w:pPr>
        <w:rPr>
          <w:lang w:val="en-US"/>
        </w:rPr>
      </w:pPr>
    </w:p>
    <w:p w:rsidR="00352EFB" w:rsidRPr="00A425D3" w:rsidRDefault="00352EFB">
      <w:pPr>
        <w:rPr>
          <w:lang w:val="en-US"/>
        </w:rPr>
      </w:pPr>
    </w:p>
    <w:sectPr w:rsidR="00352EFB" w:rsidRPr="00A425D3" w:rsidSect="00AF427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A3" w:rsidRDefault="00D254A3">
      <w:pPr>
        <w:spacing w:line="240" w:lineRule="auto"/>
      </w:pPr>
      <w:r>
        <w:separator/>
      </w:r>
    </w:p>
  </w:endnote>
  <w:endnote w:type="continuationSeparator" w:id="0">
    <w:p w:rsidR="00D254A3" w:rsidRDefault="00D25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A3" w:rsidRDefault="00D254A3">
      <w:pPr>
        <w:spacing w:line="240" w:lineRule="auto"/>
      </w:pPr>
      <w:r>
        <w:separator/>
      </w:r>
    </w:p>
  </w:footnote>
  <w:footnote w:type="continuationSeparator" w:id="0">
    <w:p w:rsidR="00D254A3" w:rsidRDefault="00D25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7F" w:rsidRPr="00893810" w:rsidRDefault="00D254A3" w:rsidP="00AF427F">
    <w:pPr>
      <w:pStyle w:val="a5"/>
      <w:rPr>
        <w:rFonts w:asciiTheme="minorHAnsi" w:hAnsiTheme="minorHAnsi" w:cstheme="minorHAnsi"/>
      </w:rPr>
    </w:pPr>
  </w:p>
  <w:p w:rsidR="00AF427F" w:rsidRDefault="00D25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437"/>
    <w:multiLevelType w:val="hybridMultilevel"/>
    <w:tmpl w:val="9D62486E"/>
    <w:lvl w:ilvl="0" w:tplc="EAE28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A19FA"/>
    <w:multiLevelType w:val="hybridMultilevel"/>
    <w:tmpl w:val="CA6C3106"/>
    <w:lvl w:ilvl="0" w:tplc="C5F29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DCE"/>
    <w:multiLevelType w:val="hybridMultilevel"/>
    <w:tmpl w:val="9A58BC54"/>
    <w:lvl w:ilvl="0" w:tplc="34FE71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12C"/>
    <w:multiLevelType w:val="hybridMultilevel"/>
    <w:tmpl w:val="4A7E25FC"/>
    <w:lvl w:ilvl="0" w:tplc="34224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6E1"/>
    <w:multiLevelType w:val="hybridMultilevel"/>
    <w:tmpl w:val="02F857B4"/>
    <w:lvl w:ilvl="0" w:tplc="4E22F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3"/>
    <w:rsid w:val="00002F7D"/>
    <w:rsid w:val="00126397"/>
    <w:rsid w:val="001B34FD"/>
    <w:rsid w:val="00276874"/>
    <w:rsid w:val="00352EFB"/>
    <w:rsid w:val="003B1180"/>
    <w:rsid w:val="003E1B5C"/>
    <w:rsid w:val="00423185"/>
    <w:rsid w:val="004835F1"/>
    <w:rsid w:val="004A6C9B"/>
    <w:rsid w:val="004B45EC"/>
    <w:rsid w:val="00531048"/>
    <w:rsid w:val="005917BA"/>
    <w:rsid w:val="00610C27"/>
    <w:rsid w:val="006C3688"/>
    <w:rsid w:val="00763262"/>
    <w:rsid w:val="008760C7"/>
    <w:rsid w:val="008F25F9"/>
    <w:rsid w:val="00923B49"/>
    <w:rsid w:val="009E1FA2"/>
    <w:rsid w:val="00A244C9"/>
    <w:rsid w:val="00A30047"/>
    <w:rsid w:val="00A425D3"/>
    <w:rsid w:val="00A81B17"/>
    <w:rsid w:val="00A878D7"/>
    <w:rsid w:val="00B46BEE"/>
    <w:rsid w:val="00B525F2"/>
    <w:rsid w:val="00D254A3"/>
    <w:rsid w:val="00DE6ADC"/>
    <w:rsid w:val="00DE71B9"/>
    <w:rsid w:val="00E34C62"/>
    <w:rsid w:val="00EB4596"/>
    <w:rsid w:val="00ED7D1B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F176-1357-4687-B75F-5B800E5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D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A425D3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2Char">
    <w:name w:val="Doc head 2 Char"/>
    <w:link w:val="Dochead2"/>
    <w:rsid w:val="00A425D3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A425D3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5D3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A425D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D3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DE6ADC"/>
    <w:pPr>
      <w:ind w:left="720"/>
      <w:contextualSpacing/>
    </w:pPr>
  </w:style>
  <w:style w:type="table" w:styleId="a8">
    <w:name w:val="Table Grid"/>
    <w:basedOn w:val="a1"/>
    <w:uiPriority w:val="39"/>
    <w:rsid w:val="0012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78D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6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C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o-tea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09</cp:lastModifiedBy>
  <cp:revision>5</cp:revision>
  <dcterms:created xsi:type="dcterms:W3CDTF">2019-04-10T06:29:00Z</dcterms:created>
  <dcterms:modified xsi:type="dcterms:W3CDTF">2019-04-11T16:42:00Z</dcterms:modified>
</cp:coreProperties>
</file>