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C8038B">
        <w:rPr>
          <w:b/>
          <w:bCs/>
          <w:color w:val="000000"/>
          <w:sz w:val="28"/>
          <w:szCs w:val="28"/>
        </w:rPr>
        <w:t>Формирование функциональной грамотности младших школьников в условиях учебной деятельности.</w:t>
      </w:r>
    </w:p>
    <w:bookmarkEnd w:id="0"/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b/>
          <w:bCs/>
          <w:i/>
          <w:iCs/>
          <w:color w:val="000000"/>
          <w:sz w:val="28"/>
          <w:szCs w:val="28"/>
        </w:rPr>
        <w:t>«Мои ученики будут узнавать новое не от меня. Они будут открывать это новое сами.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038B">
        <w:rPr>
          <w:b/>
          <w:bCs/>
          <w:i/>
          <w:iCs/>
          <w:color w:val="000000"/>
          <w:sz w:val="28"/>
          <w:szCs w:val="28"/>
        </w:rPr>
        <w:t>Моя задача- помочь им раскрыться и развить собственные идеи»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038B">
        <w:rPr>
          <w:b/>
          <w:bCs/>
          <w:i/>
          <w:iCs/>
          <w:color w:val="000000"/>
          <w:sz w:val="28"/>
          <w:szCs w:val="28"/>
        </w:rPr>
        <w:t>И.Г.Песталоцци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Уважаемые коллеги! Начать свое выступление мне хочется с притчи, которая известна с давних пор, но не потеряла актуальности и в наше время. Называется она «</w:t>
      </w:r>
      <w:r w:rsidRPr="00C8038B">
        <w:rPr>
          <w:b/>
          <w:bCs/>
          <w:color w:val="000000"/>
          <w:sz w:val="28"/>
          <w:szCs w:val="28"/>
        </w:rPr>
        <w:t>Чайная церемония».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«Сегодня изучите обряд чайной церемонии», – сказал учитель и дал своим ученикам свиток, в котором были описаны тонкости чайной церемонии.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Ученики погрузились в чтение, а учитель ушел в парк и сидел там весь день.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Ученики успели обсудить и выучить все, что было записано на свитке.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Наконец, учитель вернулся и спросил учеников о том, что они узнали.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- «Белый журавль моет голову» – это значит, прополощи чайник кипятком, –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с гордостью сказал первый ученик.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- «Бодхисаттва входит во дворец, – это значит, положи чай в чайник,» –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добавил второй.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- «Струя греет чайник, – это значит, кипящей водой залей чайник,» –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подхватил третий.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Так ученики один за другим рассказали учителю все подробности чайной церемонии.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Только последний ученик ничего не сказал.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Он взял чайник, заварил в нем чай по всем правилам чайной церемонии и напоил учителя чаем.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- Твой рассказ был лучшим, – похвалил учитель последнего ученика. – Ты порадовал меня вкусным чаем, и тем, что постиг важное правило: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«Говори не о том, что прочел, а о том, что понял».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- Учитель, но этот ученик вообще ничего не говорил, – заметил кто-то.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- </w:t>
      </w:r>
      <w:r w:rsidRPr="00C8038B">
        <w:rPr>
          <w:b/>
          <w:bCs/>
          <w:color w:val="000000"/>
          <w:sz w:val="28"/>
          <w:szCs w:val="28"/>
        </w:rPr>
        <w:t>Практические дела всегда говорят громче, чем слова</w:t>
      </w:r>
      <w:r w:rsidRPr="00C8038B">
        <w:rPr>
          <w:color w:val="000000"/>
          <w:sz w:val="28"/>
          <w:szCs w:val="28"/>
        </w:rPr>
        <w:t>, – ответил учитель.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Какие методические приёмы мы можем отметить в деятельности учителя?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/самостоятельная работа по приобретению знаний, «обучение в сотрудничестве», значимость практических знаний./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Действительно, мудрости учителя можно позавидовать. Он понимал, что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- самые прочные знания, это те, которые добыты самостоятельным трудом;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- «обучение в сотрудничестве» даёт также положительные результаты, это интерактивный метод;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- умение применять знания в жизни, это самое главное, чему мы должны учить детей.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Притча «Чайная церемония» - о знаниях и применении их на деле, говоря современным языком «функциональная грамотность школьников»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Тема моего выступления:</w:t>
      </w:r>
      <w:r w:rsidRPr="00C8038B">
        <w:rPr>
          <w:b/>
          <w:bCs/>
          <w:color w:val="000000"/>
          <w:sz w:val="28"/>
          <w:szCs w:val="28"/>
        </w:rPr>
        <w:t>  Формирование функциональной грамотности младших школьников в учебной деятельности.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Изменения в мире задали новые параметры обучения и воспитания, потребовали кардинального пересмотра целей, результатов образования, традиционных методов преподавания, систем оценки достигнутых результатов.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b/>
          <w:bCs/>
          <w:color w:val="000000"/>
          <w:sz w:val="28"/>
          <w:szCs w:val="28"/>
        </w:rPr>
        <w:t>Какие же умения и качества необходимы человеку 21 века?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Человек должен быть функционально грамотным.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Функциональная грамотность есть определенный уровень знаний, умений и навыков, обеспечивающих нормальное функционирование личности в системе социальных отношений</w:t>
      </w:r>
      <w:r w:rsidRPr="00C8038B">
        <w:rPr>
          <w:b/>
          <w:bCs/>
          <w:color w:val="000000"/>
          <w:sz w:val="28"/>
          <w:szCs w:val="28"/>
        </w:rPr>
        <w:t>. т.е. ее смысл состоит в приближении образовательной деятельности к жизни</w:t>
      </w:r>
      <w:r w:rsidRPr="00C8038B">
        <w:rPr>
          <w:color w:val="000000"/>
          <w:sz w:val="28"/>
          <w:szCs w:val="28"/>
        </w:rPr>
        <w:t>. 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noProof/>
          <w:color w:val="000000"/>
          <w:sz w:val="28"/>
          <w:szCs w:val="28"/>
        </w:rPr>
        <w:drawing>
          <wp:inline distT="0" distB="0" distL="0" distR="0" wp14:anchorId="44F78852" wp14:editId="1E89C9EF">
            <wp:extent cx="5505450" cy="1990725"/>
            <wp:effectExtent l="0" t="0" r="0" b="9525"/>
            <wp:docPr id="1" name="Рисунок 1" descr="https://fsd.multiurok.ru/html/2019/12/30/s_5e0a1bc5b5b23/130247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12/30/s_5e0a1bc5b5b23/1302477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На концепции функциональной грамотности основаны международные оценочные исследования - оценка математической и естественнонаучной грамотности учащихся 4 и 8-х классов (TIMSS), международная программа оценки учебных достижений 15-летних учащихся (PISA), которые оценивают способности обучающихся использовать знания, умения и навыки, приобретенные в школе для решения широкого диапазона жизненных задач в различных сферах человеческой деятельности, а также в межличностном общении и социальных отношениях.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В международном исследовании образовательных достижений учащихся PISA, которое с 2000 года трижды проходило более чем в тридцати странах мира, российские школьники ни разу не поднялись выше 27-го места. Это свидетельствует об очень низком уровне их компетентности, не означая, однако, что наши школьники мало знают или, что их плохо учат. Знаний у них достаточно, и учат их по-прежнему в большинстве случаев хорошо. Но учат не совсем тому, что необходимо современному человеку. Российская школа, верная своим традициям, наполняет головы своих учеников валом информации. А вот умению самостоятельно выявлять проблему, находить способы ее решения, гибко реагировать на новые вводные – то есть применять на практике полученные теоретические знания, опираясь при этом на собственный жизненный опыт, российских школьников не учат. </w:t>
      </w:r>
      <w:r w:rsidRPr="00C8038B">
        <w:rPr>
          <w:i/>
          <w:iCs/>
          <w:color w:val="000000"/>
          <w:sz w:val="28"/>
          <w:szCs w:val="28"/>
        </w:rPr>
        <w:t xml:space="preserve">Понятие </w:t>
      </w:r>
      <w:r w:rsidRPr="00C8038B">
        <w:rPr>
          <w:i/>
          <w:iCs/>
          <w:color w:val="000000"/>
          <w:sz w:val="28"/>
          <w:szCs w:val="28"/>
        </w:rPr>
        <w:lastRenderedPageBreak/>
        <w:t>«функциональная грамотность» в последнее время приобрело значительную актуальность и новое содержание в связи с разработкой проблемы развития функциональной грамотности.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Таким образом, развитие функциональной грамотности в начальном образовании является актуальной задачей педагога. </w:t>
      </w:r>
      <w:r w:rsidRPr="00C8038B">
        <w:rPr>
          <w:i/>
          <w:iCs/>
          <w:color w:val="000000"/>
          <w:sz w:val="28"/>
          <w:szCs w:val="28"/>
        </w:rPr>
        <w:t>в настоящее время.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b/>
          <w:bCs/>
          <w:color w:val="000000"/>
          <w:sz w:val="28"/>
          <w:szCs w:val="28"/>
        </w:rPr>
        <w:t>Функциональная грамотность</w:t>
      </w:r>
      <w:r w:rsidRPr="00C8038B">
        <w:rPr>
          <w:color w:val="000000"/>
          <w:sz w:val="28"/>
          <w:szCs w:val="28"/>
        </w:rPr>
        <w:t> - сюда входят способности свободно использовать навыки чтения и письма в целях получения информации из текста и в целях передачи такой информации в реальном общении, общении при помощи текстов и других сообщений.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b/>
          <w:bCs/>
          <w:color w:val="000000"/>
          <w:sz w:val="28"/>
          <w:szCs w:val="28"/>
        </w:rPr>
        <w:t>Выделяется несколько основных видов функциональной грамотности: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- </w:t>
      </w:r>
      <w:r w:rsidRPr="00C8038B">
        <w:rPr>
          <w:b/>
          <w:bCs/>
          <w:color w:val="000000"/>
          <w:sz w:val="28"/>
          <w:szCs w:val="28"/>
        </w:rPr>
        <w:t>коммуникативная</w:t>
      </w:r>
      <w:r w:rsidRPr="00C8038B">
        <w:rPr>
          <w:color w:val="000000"/>
          <w:sz w:val="28"/>
          <w:szCs w:val="28"/>
        </w:rPr>
        <w:t> грамотность, предполагающая свободное владение всеми видами речевой деятельности; способность адекватно понимать чужую устную и письменную речь; самостоятельно выражать свои мысли в устной и письменной речи, а также компьютерной, которая совмещает признаки устной и письменной форм речи;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- </w:t>
      </w:r>
      <w:r w:rsidRPr="00C8038B">
        <w:rPr>
          <w:b/>
          <w:bCs/>
          <w:color w:val="000000"/>
          <w:sz w:val="28"/>
          <w:szCs w:val="28"/>
        </w:rPr>
        <w:t>информационная</w:t>
      </w:r>
      <w:r w:rsidRPr="00C8038B">
        <w:rPr>
          <w:color w:val="000000"/>
          <w:sz w:val="28"/>
          <w:szCs w:val="28"/>
        </w:rPr>
        <w:t> грамотность - умение осуществлять поиск информации в учебниках и в справочной литературе, извлекать информацию из Интернета и компакт-дисков учебного содержания, а также из других различных источников, перерабатывать и систематизировать информацию и представлять ее разными способами;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- </w:t>
      </w:r>
      <w:r w:rsidRPr="00C8038B">
        <w:rPr>
          <w:b/>
          <w:bCs/>
          <w:color w:val="000000"/>
          <w:sz w:val="28"/>
          <w:szCs w:val="28"/>
        </w:rPr>
        <w:t>деятельностная грамотность</w:t>
      </w:r>
      <w:r w:rsidRPr="00C8038B">
        <w:rPr>
          <w:color w:val="000000"/>
          <w:sz w:val="28"/>
          <w:szCs w:val="28"/>
        </w:rPr>
        <w:t> - это проявление организационных умений (регулятивные УУД) и навыков, а именно способности ставить и словесно формулировать цель деятельности, планировать и при необходимости изменять ее, словесно аргументируя эти изменения, осуществлять самоконтроль, самооценку, самокоррекцию.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b/>
          <w:bCs/>
          <w:color w:val="000000"/>
          <w:sz w:val="28"/>
          <w:szCs w:val="28"/>
        </w:rPr>
        <w:t>ФГОС требует овладения всеми видами функциональной грамотности.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i/>
          <w:iCs/>
          <w:color w:val="000000"/>
          <w:sz w:val="28"/>
          <w:szCs w:val="28"/>
        </w:rPr>
        <w:t>ВПР по всем предметам включает задания , выявляющие функциональную грамотность.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На формирование функциональной грамотности детей младшего школьного возраста направлен русский язык как учебный предмет.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На уроках русского языка основными умениями являются умение </w:t>
      </w:r>
      <w:r w:rsidRPr="00C8038B">
        <w:rPr>
          <w:b/>
          <w:bCs/>
          <w:color w:val="000000"/>
          <w:sz w:val="28"/>
          <w:szCs w:val="28"/>
        </w:rPr>
        <w:t>работать с текстом</w:t>
      </w:r>
      <w:r w:rsidRPr="00C8038B">
        <w:rPr>
          <w:color w:val="000000"/>
          <w:sz w:val="28"/>
          <w:szCs w:val="28"/>
        </w:rPr>
        <w:t>, а также умение владеть устной и письменной речью. Эти умения выступают не только как специальные учебные умения, но и как УУД, необходимые для изучения всех остальных предметов в школе, поэтому необходимо развивать функционально грамотную личность </w:t>
      </w:r>
      <w:r w:rsidRPr="00C8038B">
        <w:rPr>
          <w:b/>
          <w:bCs/>
          <w:color w:val="000000"/>
          <w:sz w:val="28"/>
          <w:szCs w:val="28"/>
        </w:rPr>
        <w:t>посредством освоения предметного содержания по русскому языку.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Сначала важно было определить уровень сформированности функциональной грамотности четвероклассников.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Для диагностики сформированности функциональной грамотности мной были использованы тестовые материалы, содержание которых включало в себя основные разделы по русскому языку: фонетика, состав слова, морфология, лексика, синтаксис и пунктуация;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- Тестовые материалы были разработаны по специальной структуре, все задания были разделены на три уровня:</w:t>
      </w:r>
    </w:p>
    <w:p w:rsidR="00C8038B" w:rsidRPr="00C8038B" w:rsidRDefault="00C8038B" w:rsidP="00C803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lastRenderedPageBreak/>
        <w:t>Репродуктивный уровень – действие по образцу, ориентация на внешние характеристики.</w:t>
      </w:r>
    </w:p>
    <w:p w:rsidR="00C8038B" w:rsidRPr="00C8038B" w:rsidRDefault="00C8038B" w:rsidP="00C803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Рефлексивный уровень – действие с пониманием, ориентация на существенные отношения как основу способа действия</w:t>
      </w:r>
    </w:p>
    <w:p w:rsidR="00C8038B" w:rsidRPr="00C8038B" w:rsidRDefault="00C8038B" w:rsidP="00C803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Функциональный уровень – компетентное действие, ориентация на поле и границы возможностей способа действия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Первый уровень – репродуктивный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1) Отметь слова, которые нужно написать с большой буквы, даже если </w:t>
      </w:r>
      <w:r w:rsidRPr="00C8038B">
        <w:rPr>
          <w:i/>
          <w:iCs/>
          <w:color w:val="000000"/>
          <w:sz w:val="28"/>
          <w:szCs w:val="28"/>
        </w:rPr>
        <w:t>они находятся в середине предложения.</w:t>
      </w:r>
    </w:p>
    <w:p w:rsidR="00C8038B" w:rsidRPr="00C8038B" w:rsidRDefault="00C8038B" w:rsidP="00C803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Казáнь (название города)</w:t>
      </w:r>
    </w:p>
    <w:p w:rsidR="00C8038B" w:rsidRPr="00C8038B" w:rsidRDefault="00C8038B" w:rsidP="00C803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Казáн (котел для приготовления пищи)</w:t>
      </w:r>
    </w:p>
    <w:p w:rsidR="00C8038B" w:rsidRPr="00C8038B" w:rsidRDefault="00C8038B" w:rsidP="00C803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Казáхи (название народа)</w:t>
      </w:r>
    </w:p>
    <w:p w:rsidR="00C8038B" w:rsidRPr="00C8038B" w:rsidRDefault="00C8038B" w:rsidP="00C803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Казбéк (название горы)</w:t>
      </w:r>
    </w:p>
    <w:p w:rsidR="00C8038B" w:rsidRPr="00C8038B" w:rsidRDefault="00C8038B" w:rsidP="00C803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Казуáр (название птицы)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Ответ: 1, 4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i/>
          <w:iCs/>
          <w:color w:val="000000"/>
          <w:sz w:val="28"/>
          <w:szCs w:val="28"/>
        </w:rPr>
        <w:t>Комментарий: Прямое применение правила о правописании имен собственных.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2) Отметь слово, которое не является родственным остальным словам.</w:t>
      </w:r>
    </w:p>
    <w:p w:rsidR="00C8038B" w:rsidRPr="00C8038B" w:rsidRDefault="00C8038B" w:rsidP="00C803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Лесник — человек, охраняющий лес.</w:t>
      </w:r>
    </w:p>
    <w:p w:rsidR="00C8038B" w:rsidRPr="00C8038B" w:rsidRDefault="00C8038B" w:rsidP="00C803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Леска — длинная прочная нить, к концу которой привязывается рыболовный крючок.</w:t>
      </w:r>
    </w:p>
    <w:p w:rsidR="00C8038B" w:rsidRPr="00C8038B" w:rsidRDefault="00C8038B" w:rsidP="00C803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Лесок — небольшой лес.</w:t>
      </w:r>
    </w:p>
    <w:p w:rsidR="00C8038B" w:rsidRPr="00C8038B" w:rsidRDefault="00C8038B" w:rsidP="00C803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Перелесок — редкий лес, соединяющий два леса.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Ответ: 2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i/>
          <w:iCs/>
          <w:color w:val="000000"/>
          <w:sz w:val="28"/>
          <w:szCs w:val="28"/>
        </w:rPr>
        <w:t>Комментарий: Прямое применение способа определения однокоренных слов: однокоренные слова объясняются через слово того же корня. Решение задачи возможно даже в том случае, если не все слова знакомы: «родственность» легко обнаружить в приведенных объяснениях (три слова обозначают нечто, связанное с лесом, одно имеет совершенно иное значение).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Второй уровень – рефлексивный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1) Отметь слово (или слова) с суффиксом –</w:t>
      </w:r>
      <w:r w:rsidRPr="00C8038B">
        <w:rPr>
          <w:b/>
          <w:bCs/>
          <w:color w:val="000000"/>
          <w:sz w:val="28"/>
          <w:szCs w:val="28"/>
        </w:rPr>
        <w:t>ик</w:t>
      </w:r>
      <w:r w:rsidRPr="00C8038B">
        <w:rPr>
          <w:color w:val="000000"/>
          <w:sz w:val="28"/>
          <w:szCs w:val="28"/>
        </w:rPr>
        <w:t>.</w:t>
      </w:r>
    </w:p>
    <w:p w:rsidR="00C8038B" w:rsidRPr="00C8038B" w:rsidRDefault="00C8038B" w:rsidP="00C8038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барабанчик</w:t>
      </w:r>
    </w:p>
    <w:p w:rsidR="00C8038B" w:rsidRPr="00C8038B" w:rsidRDefault="00C8038B" w:rsidP="00C8038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перчик</w:t>
      </w:r>
    </w:p>
    <w:p w:rsidR="00C8038B" w:rsidRPr="00C8038B" w:rsidRDefault="00C8038B" w:rsidP="00C8038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лётчик</w:t>
      </w:r>
    </w:p>
    <w:p w:rsidR="00C8038B" w:rsidRPr="00C8038B" w:rsidRDefault="00C8038B" w:rsidP="00C8038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стульчик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Ответ: 2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i/>
          <w:iCs/>
          <w:color w:val="000000"/>
          <w:sz w:val="28"/>
          <w:szCs w:val="28"/>
        </w:rPr>
        <w:t>Комментарий: В этом варианте задачи требуется морфемный анализ: необходимо различить суффиксы </w:t>
      </w:r>
      <w:r w:rsidRPr="00C8038B">
        <w:rPr>
          <w:b/>
          <w:bCs/>
          <w:i/>
          <w:iCs/>
          <w:color w:val="000000"/>
          <w:sz w:val="28"/>
          <w:szCs w:val="28"/>
        </w:rPr>
        <w:t>-чик-</w:t>
      </w:r>
      <w:r w:rsidRPr="00C8038B">
        <w:rPr>
          <w:i/>
          <w:iCs/>
          <w:color w:val="000000"/>
          <w:sz w:val="28"/>
          <w:szCs w:val="28"/>
        </w:rPr>
        <w:t> и </w:t>
      </w:r>
      <w:r w:rsidRPr="00C8038B">
        <w:rPr>
          <w:b/>
          <w:bCs/>
          <w:i/>
          <w:iCs/>
          <w:color w:val="000000"/>
          <w:sz w:val="28"/>
          <w:szCs w:val="28"/>
        </w:rPr>
        <w:t>-ик-</w:t>
      </w:r>
      <w:r w:rsidRPr="00C8038B">
        <w:rPr>
          <w:i/>
          <w:iCs/>
          <w:color w:val="000000"/>
          <w:sz w:val="28"/>
          <w:szCs w:val="28"/>
        </w:rPr>
        <w:t>, для чего нужно понять, от какого слова образовано данное (барабанчик = барабан + -чик; летчик = </w:t>
      </w:r>
      <w:r w:rsidRPr="00C8038B">
        <w:rPr>
          <w:b/>
          <w:bCs/>
          <w:i/>
          <w:iCs/>
          <w:color w:val="000000"/>
          <w:sz w:val="28"/>
          <w:szCs w:val="28"/>
        </w:rPr>
        <w:t>лет</w:t>
      </w:r>
      <w:r w:rsidRPr="00C8038B">
        <w:rPr>
          <w:i/>
          <w:iCs/>
          <w:color w:val="000000"/>
          <w:sz w:val="28"/>
          <w:szCs w:val="28"/>
        </w:rPr>
        <w:t>ать + -чик; стульчик = стул + -чик; а перчик = перец+ - ик (чередование ц/ч + беглая гласная)).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2) Отметь пример, в котором выделенное слово стоит в родительном падеже.</w:t>
      </w:r>
    </w:p>
    <w:p w:rsidR="00C8038B" w:rsidRPr="00C8038B" w:rsidRDefault="00C8038B" w:rsidP="00C8038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Он был похож на лётчика или </w:t>
      </w:r>
      <w:r w:rsidRPr="00C8038B">
        <w:rPr>
          <w:b/>
          <w:bCs/>
          <w:color w:val="000000"/>
          <w:sz w:val="28"/>
          <w:szCs w:val="28"/>
        </w:rPr>
        <w:t>моряка</w:t>
      </w:r>
      <w:r w:rsidRPr="00C8038B">
        <w:rPr>
          <w:color w:val="000000"/>
          <w:sz w:val="28"/>
          <w:szCs w:val="28"/>
        </w:rPr>
        <w:t>.</w:t>
      </w:r>
    </w:p>
    <w:p w:rsidR="00C8038B" w:rsidRPr="00C8038B" w:rsidRDefault="00C8038B" w:rsidP="00C8038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История этого </w:t>
      </w:r>
      <w:r w:rsidRPr="00C8038B">
        <w:rPr>
          <w:b/>
          <w:bCs/>
          <w:color w:val="000000"/>
          <w:sz w:val="28"/>
          <w:szCs w:val="28"/>
        </w:rPr>
        <w:t>моряка</w:t>
      </w:r>
      <w:r w:rsidRPr="00C8038B">
        <w:rPr>
          <w:color w:val="000000"/>
          <w:sz w:val="28"/>
          <w:szCs w:val="28"/>
        </w:rPr>
        <w:t> поучительна.</w:t>
      </w:r>
    </w:p>
    <w:p w:rsidR="00C8038B" w:rsidRPr="00C8038B" w:rsidRDefault="00C8038B" w:rsidP="00C8038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lastRenderedPageBreak/>
        <w:t>Все принимали его за </w:t>
      </w:r>
      <w:r w:rsidRPr="00C8038B">
        <w:rPr>
          <w:b/>
          <w:bCs/>
          <w:color w:val="000000"/>
          <w:sz w:val="28"/>
          <w:szCs w:val="28"/>
        </w:rPr>
        <w:t>моряка</w:t>
      </w:r>
      <w:r w:rsidRPr="00C8038B">
        <w:rPr>
          <w:color w:val="000000"/>
          <w:sz w:val="28"/>
          <w:szCs w:val="28"/>
        </w:rPr>
        <w:t>.</w:t>
      </w:r>
    </w:p>
    <w:p w:rsidR="00C8038B" w:rsidRPr="00C8038B" w:rsidRDefault="00C8038B" w:rsidP="00C8038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Отважного </w:t>
      </w:r>
      <w:r w:rsidRPr="00C8038B">
        <w:rPr>
          <w:b/>
          <w:bCs/>
          <w:color w:val="000000"/>
          <w:sz w:val="28"/>
          <w:szCs w:val="28"/>
        </w:rPr>
        <w:t>моряка</w:t>
      </w:r>
      <w:r w:rsidRPr="00C8038B">
        <w:rPr>
          <w:color w:val="000000"/>
          <w:sz w:val="28"/>
          <w:szCs w:val="28"/>
        </w:rPr>
        <w:t> встретила сама королева.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Ответ: 2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i/>
          <w:iCs/>
          <w:color w:val="000000"/>
          <w:sz w:val="28"/>
          <w:szCs w:val="28"/>
        </w:rPr>
        <w:t>Комментарий: Различение омонимичных форм. Способ: установление смысловых и грамматических связей между словами в предложении (нужно найти слово, от которого задается вопрос к выделенному слову: похож на кого?на что? на моряка — вин. п., история кого?чего? моряка - род. п., принимали за кого? за что? за моряка — вин. п., встретила кого?что? моряка — вин. п.)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Третий уровень – функциональный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1) К каким словам нужно добавить приставку </w:t>
      </w:r>
      <w:r w:rsidRPr="00C8038B">
        <w:rPr>
          <w:b/>
          <w:bCs/>
          <w:color w:val="000000"/>
          <w:sz w:val="28"/>
          <w:szCs w:val="28"/>
        </w:rPr>
        <w:t>за-</w:t>
      </w:r>
      <w:r w:rsidRPr="00C8038B">
        <w:rPr>
          <w:color w:val="000000"/>
          <w:sz w:val="28"/>
          <w:szCs w:val="28"/>
        </w:rPr>
        <w:t>, чтобы текст передавал смысл последнего предложения? Подчеркни эти слова.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Я старался не спугнуть морских котиков. Но вот встревожилась ближайшая ко мне самочка.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Она привстала и подняла острую рыжую мордочку, зашевелив усами. Оторвали от песка головы и её соседки. Возился огромный самец. И вдруг всё семейство, как по команде, двинулось к воде. Шевелились и другие звери. Качались, ныряли усатые чёрные головы. </w:t>
      </w:r>
      <w:r w:rsidRPr="00C8038B">
        <w:rPr>
          <w:b/>
          <w:bCs/>
          <w:color w:val="000000"/>
          <w:sz w:val="28"/>
          <w:szCs w:val="28"/>
        </w:rPr>
        <w:t>Пляж начал приходить в движение.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Ответ: </w:t>
      </w:r>
      <w:r w:rsidRPr="00C8038B">
        <w:rPr>
          <w:b/>
          <w:bCs/>
          <w:color w:val="000000"/>
          <w:sz w:val="28"/>
          <w:szCs w:val="28"/>
        </w:rPr>
        <w:t>за</w:t>
      </w:r>
      <w:r w:rsidRPr="00C8038B">
        <w:rPr>
          <w:color w:val="000000"/>
          <w:sz w:val="28"/>
          <w:szCs w:val="28"/>
        </w:rPr>
        <w:t>возился, </w:t>
      </w:r>
      <w:r w:rsidRPr="00C8038B">
        <w:rPr>
          <w:b/>
          <w:bCs/>
          <w:color w:val="000000"/>
          <w:sz w:val="28"/>
          <w:szCs w:val="28"/>
        </w:rPr>
        <w:t>за</w:t>
      </w:r>
      <w:r w:rsidRPr="00C8038B">
        <w:rPr>
          <w:color w:val="000000"/>
          <w:sz w:val="28"/>
          <w:szCs w:val="28"/>
        </w:rPr>
        <w:t>шевелились, </w:t>
      </w:r>
      <w:r w:rsidRPr="00C8038B">
        <w:rPr>
          <w:b/>
          <w:bCs/>
          <w:color w:val="000000"/>
          <w:sz w:val="28"/>
          <w:szCs w:val="28"/>
        </w:rPr>
        <w:t>за</w:t>
      </w:r>
      <w:r w:rsidRPr="00C8038B">
        <w:rPr>
          <w:color w:val="000000"/>
          <w:sz w:val="28"/>
          <w:szCs w:val="28"/>
        </w:rPr>
        <w:t>качались, </w:t>
      </w:r>
      <w:r w:rsidRPr="00C8038B">
        <w:rPr>
          <w:b/>
          <w:bCs/>
          <w:color w:val="000000"/>
          <w:sz w:val="28"/>
          <w:szCs w:val="28"/>
        </w:rPr>
        <w:t>за</w:t>
      </w:r>
      <w:r w:rsidRPr="00C8038B">
        <w:rPr>
          <w:color w:val="000000"/>
          <w:sz w:val="28"/>
          <w:szCs w:val="28"/>
        </w:rPr>
        <w:t>ныряли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i/>
          <w:iCs/>
          <w:color w:val="000000"/>
          <w:sz w:val="28"/>
          <w:szCs w:val="28"/>
        </w:rPr>
        <w:t>Комментарий: Применение способа в рамках действия более высокого порядка. Приставка выступает средством связи в тексте, выражая значение начала действия, которое прямо сформулировано в последнем предложении. Задача: «примерить» приставку к словам текста, найти глаголы, которые должны конкретизировать значение «начало движения».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2) Какую начальную форму может иметь слово? Запиши все варианты.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b/>
          <w:bCs/>
          <w:color w:val="000000"/>
          <w:sz w:val="28"/>
          <w:szCs w:val="28"/>
        </w:rPr>
        <w:t>плачу – </w:t>
      </w:r>
      <w:r w:rsidRPr="00C8038B">
        <w:rPr>
          <w:color w:val="000000"/>
          <w:sz w:val="28"/>
          <w:szCs w:val="28"/>
        </w:rPr>
        <w:t>__________________________________________________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Ответ: плакать, платить, плач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Ответ считается верным, если дано хотя бы два варианта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i/>
          <w:iCs/>
          <w:color w:val="000000"/>
          <w:sz w:val="28"/>
          <w:szCs w:val="28"/>
        </w:rPr>
        <w:t>Комментарий: Реконструкция возможных вариантов парадигмы. Ударение не обозначено, что задает бóльшую вариативность.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Перед началом диагностики ребенку предлагается следующая инструкция: «Перед тобой несколько разных слов. Представь себе, что ты встретился с человеком, который не знает значения слова. Объясни значение слов.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За каждое правильно данное определение слова ребенок получает по 1 баллу. На то, чтобы дать определение каждого слова, отводится по 30 секунд. Если в течение этого времени ребенок не смог дать определение предложенного слова, то экспериментатор оставляет его и зачитывает следующее по порядку слово.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Дать определения последовательности из 5 слов: автомобиль, гвоздь, газета, зонтик, чешуя, герой, связывать, щипать, шершавый, вертеться.</w:t>
      </w:r>
    </w:p>
    <w:p w:rsidR="00C8038B" w:rsidRPr="00C8038B" w:rsidRDefault="00C8038B" w:rsidP="00C8038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Дети могут сами читать стимульные слова.</w:t>
      </w:r>
    </w:p>
    <w:p w:rsidR="00C8038B" w:rsidRPr="00C8038B" w:rsidRDefault="00C8038B" w:rsidP="00C8038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 xml:space="preserve">Перед тем как ребенок попытается дать определение слову, необходимо убедиться в том, что он понимает его. Это можно сделать с помощью следующего вопроса: «Знаешь ли ты это слово?» или </w:t>
      </w:r>
      <w:r w:rsidRPr="00C8038B">
        <w:rPr>
          <w:color w:val="000000"/>
          <w:sz w:val="28"/>
          <w:szCs w:val="28"/>
        </w:rPr>
        <w:lastRenderedPageBreak/>
        <w:t>«Понимаешь ли ты смысл этого слова?» Если получен со стороны ребенка утвердительный ответ, та после этого экспериментатор предлагает ребенку самостоятельно дать определение этого слова и засекает отводимое на это время.</w:t>
      </w:r>
    </w:p>
    <w:p w:rsidR="00C8038B" w:rsidRPr="00C8038B" w:rsidRDefault="00C8038B" w:rsidP="00C8038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Если предложенное ребенком определение слова оказалось не вполне точным, то за данное определение ребенок получает промежуточную оценку — 0,5 балла. При совершенно неточном определении — 0 баллов.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Оценка результатов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Максимальное количество баллов, которое может ребенок получить за выполнение этого задания, равно 10, минимальное — 0. В итоге проведения эксперимента подсчитывается сумма баллов, полученных ребенком за определения всех 10 слов из выбранного набора. При повторном проведении психодиагностики одного и того же ребенка при помощи данной методики рекомендуется пользоваться разными наборами слов, так как ранее данные определения могут запоминаться и затем воспроизводиться по памяти.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Выводы об уровне развития10 баллов — очень высокий.8-9 баллов — высокий.4-7 баллов — средний.2-3 балла — низкий.0-1 балл — очень низкий.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Тестовые задания соответствовали трем уровням развития учащихся: первый уровень – репродуктивный, когда ученик выполняет задание или действие по образцу, осуществляет ориентацию на внешние признаки; второй уровень – рефлексивный, когда ученик выполняет действие с пониманием, он ориентируется на взаимосвязь и существенные взаимосвязи между компонентами, элементами, явлениями, как основу способа действия; третий уровень – функциональный, когда ученик выполняет компетентное действие, ориентируется на смысловое поле и возможности способа действия. Результаты данных диагностической работы показали, что с выполнением заданий первого и второго уровня у учащихся практически не возникло трудностей. Выполнение заданий третьего (функционального) уровня, вызвало у большинства детей затруднения в ходе его выполнения. В последнем уровне от учеников требовалось умение находить слова и предложения, встраивать их в контекст, форма и значение которых определяется этим контекстом или влияет на него. Но в силу своего недостаточного свободного владения основными понятийными средствами, они не справились. Что касается второй методики «Определение понятий», то интерпретация полученных данных позволила сделать вывод о том, что большинство испытуемых при определении выбранных понятий в бланке совершили по одной – две ошибки, что говорит о том, что уровень развития обучающихся, их освоение предметных понятий не достаточно высок.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ЗАКЛЮЧЕНИЕ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Проблема формирования функциональной грамотности актуальна для младших школьников.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b/>
          <w:bCs/>
          <w:color w:val="000000"/>
          <w:sz w:val="28"/>
          <w:szCs w:val="28"/>
        </w:rPr>
        <w:t>Проблема:</w:t>
      </w:r>
      <w:r w:rsidRPr="00C8038B">
        <w:rPr>
          <w:color w:val="000000"/>
          <w:sz w:val="28"/>
          <w:szCs w:val="28"/>
        </w:rPr>
        <w:t> Как же развивать у обучающихся в начальной школе функциональную грамотность по русскому языку, чтобы достичь требований результатов ФГОС?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lastRenderedPageBreak/>
        <w:t>Изучение литературы помогло мне выявить , что на </w:t>
      </w:r>
      <w:r w:rsidRPr="00C8038B">
        <w:rPr>
          <w:b/>
          <w:bCs/>
          <w:color w:val="000000"/>
          <w:sz w:val="28"/>
          <w:szCs w:val="28"/>
        </w:rPr>
        <w:t>развитие функциональной грамотности учащихся влияют следующие факторы: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br/>
        <w:t>1) содержание образования (национальные стандарты, учебные программы);</w:t>
      </w:r>
      <w:r w:rsidRPr="00C8038B">
        <w:rPr>
          <w:color w:val="000000"/>
          <w:sz w:val="28"/>
          <w:szCs w:val="28"/>
        </w:rPr>
        <w:br/>
        <w:t>2) формы и методы обучения;</w:t>
      </w:r>
      <w:r w:rsidRPr="00C8038B">
        <w:rPr>
          <w:color w:val="000000"/>
          <w:sz w:val="28"/>
          <w:szCs w:val="28"/>
        </w:rPr>
        <w:br/>
      </w:r>
      <w:r w:rsidRPr="00C8038B">
        <w:rPr>
          <w:b/>
          <w:bCs/>
          <w:color w:val="000000"/>
          <w:sz w:val="28"/>
          <w:szCs w:val="28"/>
        </w:rPr>
        <w:t>3) </w:t>
      </w:r>
      <w:r w:rsidRPr="00C8038B">
        <w:rPr>
          <w:color w:val="000000"/>
          <w:sz w:val="28"/>
          <w:szCs w:val="28"/>
        </w:rPr>
        <w:t>система диагностики и оценки учебных достижений обучающихся;</w:t>
      </w:r>
      <w:r w:rsidRPr="00C8038B">
        <w:rPr>
          <w:color w:val="000000"/>
          <w:sz w:val="28"/>
          <w:szCs w:val="28"/>
        </w:rPr>
        <w:br/>
        <w:t>4) программы внешкольного, дополнительного образования;</w:t>
      </w:r>
      <w:r w:rsidRPr="00C8038B">
        <w:rPr>
          <w:color w:val="000000"/>
          <w:sz w:val="28"/>
          <w:szCs w:val="28"/>
        </w:rPr>
        <w:br/>
        <w:t>6) наличие дружелюбной образовательной среды, </w:t>
      </w:r>
      <w:r w:rsidRPr="00C8038B">
        <w:rPr>
          <w:i/>
          <w:iCs/>
          <w:color w:val="000000"/>
          <w:sz w:val="28"/>
          <w:szCs w:val="28"/>
        </w:rPr>
        <w:t>основанной на принципах партнерства со всеми заинтересованными сторонами;</w:t>
      </w:r>
      <w:r w:rsidRPr="00C8038B">
        <w:rPr>
          <w:color w:val="000000"/>
          <w:sz w:val="28"/>
          <w:szCs w:val="28"/>
        </w:rPr>
        <w:br/>
        <w:t>7) активная роль родителей в процессе обучения и воспитания детей.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Процесс формирования и развития функциональной грамотности средствами учебных предметов начальных классов, исходя из предметных знаний, умений и навыков, осуществляется на основе </w:t>
      </w:r>
      <w:r w:rsidRPr="00C8038B">
        <w:rPr>
          <w:b/>
          <w:bCs/>
          <w:color w:val="000000"/>
          <w:sz w:val="28"/>
          <w:szCs w:val="28"/>
        </w:rPr>
        <w:t>формирования навыков мышления</w:t>
      </w:r>
      <w:r w:rsidRPr="00C8038B">
        <w:rPr>
          <w:color w:val="000000"/>
          <w:sz w:val="28"/>
          <w:szCs w:val="28"/>
        </w:rPr>
        <w:t>. Средствами формирования и развития навыков мышления являются те же предметные ЗУНы, представленные в виде задания, а формой организации – проблемные ситуации. При этом сами навыки мышления служат инструментом перехода ЗУНов в компетенции, т.е. в функциональную грамотность.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Для успешного формирования функциональной грамотности школьников, достижения ключевых и предметных компетенций на уроках начальной школы необходимо соблюдать следующие </w:t>
      </w:r>
      <w:r w:rsidRPr="00C8038B">
        <w:rPr>
          <w:b/>
          <w:bCs/>
          <w:color w:val="000000"/>
          <w:sz w:val="28"/>
          <w:szCs w:val="28"/>
        </w:rPr>
        <w:t>условия:</w:t>
      </w:r>
    </w:p>
    <w:p w:rsidR="00C8038B" w:rsidRPr="00C8038B" w:rsidRDefault="00C8038B" w:rsidP="00C8038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обучение должно носить деятельностный характер (одна из целевых функций обучения любому предмету в начальной школе – формирование у школьников умений самостоятельной учебной деятельности,</w:t>
      </w:r>
    </w:p>
    <w:p w:rsidR="00C8038B" w:rsidRPr="00C8038B" w:rsidRDefault="00C8038B" w:rsidP="00C8038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учащиеся должны стать активными участниками изучения нового материала;</w:t>
      </w:r>
    </w:p>
    <w:p w:rsidR="00C8038B" w:rsidRPr="00C8038B" w:rsidRDefault="00C8038B" w:rsidP="00C8038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в урочной деятельности использовать продуктивные формы групповой работы;</w:t>
      </w:r>
    </w:p>
    <w:p w:rsidR="00C8038B" w:rsidRPr="00C8038B" w:rsidRDefault="00C8038B" w:rsidP="00C8038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применять такие образовательные технологии, как:</w:t>
      </w:r>
    </w:p>
    <w:p w:rsidR="00C8038B" w:rsidRPr="00C8038B" w:rsidRDefault="00C8038B" w:rsidP="00C8038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проблемно-диалогическая технология освоения новых знаний, позволяющая формировать организационные, интеллектуальные и другие умения, в том числе умение самостоятельно осуществлять деятельность учения;</w:t>
      </w:r>
    </w:p>
    <w:p w:rsidR="00C8038B" w:rsidRPr="00C8038B" w:rsidRDefault="00C8038B" w:rsidP="00C8038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технология формирования типа правильной читательской деятельности, создающая условия для развития важнейших коммуникативных умений;</w:t>
      </w:r>
    </w:p>
    <w:p w:rsidR="00C8038B" w:rsidRPr="00C8038B" w:rsidRDefault="00C8038B" w:rsidP="00C8038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технология проектной деятельности, обеспечивающая условия для формирования всех видов УУД (подготовка различных плакатов, памяток, моделей, организация и проведение выставок, викторин, конкурсов, спектаклей, мини-исследований, предусматривающих обязательную презентацию полученных результатов, и др.);</w:t>
      </w:r>
    </w:p>
    <w:p w:rsidR="00C8038B" w:rsidRPr="00C8038B" w:rsidRDefault="00C8038B" w:rsidP="00C8038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обучение на основе «учебных ситуаций», ( при изучении величин – масса, вместимость) литр – покупка ) образовательная задача которых состоит в организации условий, провоцирующих детское действие;</w:t>
      </w:r>
    </w:p>
    <w:p w:rsidR="00C8038B" w:rsidRPr="00C8038B" w:rsidRDefault="00C8038B" w:rsidP="00C8038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lastRenderedPageBreak/>
        <w:t>уровневая дифференциация обучения, использование которой вносит определённые изменения в стиль взаимодействия учителя с учениками (ученик – это партнёр, имеющий право на принятие решений, например, о содержании своего образования, уровне его усвоения и т. д.), главная же задача и обязанность учителя – помочь ребёнку принять и выполнить принятое им решение;</w:t>
      </w:r>
    </w:p>
    <w:p w:rsidR="00C8038B" w:rsidRPr="00C8038B" w:rsidRDefault="00C8038B" w:rsidP="00C8038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информационные и коммуникационные технологии, использование которых позволяет формировать основу таких важнейших интеллектуальных умений, как сравнение и обобщение, анализ и синтез;</w:t>
      </w:r>
    </w:p>
    <w:p w:rsidR="00C8038B" w:rsidRPr="00C8038B" w:rsidRDefault="00C8038B" w:rsidP="00C8038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технология оценивания учебных достижений учащихся и др.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b/>
          <w:bCs/>
          <w:color w:val="000000"/>
          <w:sz w:val="28"/>
          <w:szCs w:val="28"/>
        </w:rPr>
        <w:t>Основы функциональной грамотности закладываются в начальной школе: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b/>
          <w:bCs/>
          <w:color w:val="000000"/>
          <w:sz w:val="28"/>
          <w:szCs w:val="28"/>
        </w:rPr>
        <w:t>здесь </w:t>
      </w:r>
      <w:r w:rsidRPr="00C8038B">
        <w:rPr>
          <w:b/>
          <w:bCs/>
          <w:i/>
          <w:iCs/>
          <w:color w:val="000000"/>
          <w:sz w:val="28"/>
          <w:szCs w:val="28"/>
        </w:rPr>
        <w:t>идет</w:t>
      </w:r>
      <w:r w:rsidRPr="00C8038B">
        <w:rPr>
          <w:i/>
          <w:iCs/>
          <w:color w:val="000000"/>
          <w:sz w:val="28"/>
          <w:szCs w:val="28"/>
        </w:rPr>
        <w:t> интенсивное обучение различным видам речевой деятельности – письму и</w:t>
      </w:r>
      <w:r w:rsidRPr="00C8038B">
        <w:rPr>
          <w:color w:val="000000"/>
          <w:sz w:val="28"/>
          <w:szCs w:val="28"/>
        </w:rPr>
        <w:t> чтению, говорению и слушанию;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формирование приемов математической деятельности у учащихся начальной школы, реализующей компетентностный подход в обучении.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На начальном этапе обучения главное – развивать умение каждого ребенка мыслить с помощью таких логических приемов, как анализ, синтез, сравнение, обобщение, классификация, умозаключение, систематизация, сериация, отрицание, ограничение.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Формированию функциональной грамотности на уроках в начальной школе помогут задания, соответствующие уровню логических приемов.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b/>
          <w:bCs/>
          <w:color w:val="000000"/>
          <w:sz w:val="28"/>
          <w:szCs w:val="28"/>
        </w:rPr>
        <w:t>Базовым навыком функциональной грамотности является читательская грамотность</w:t>
      </w:r>
      <w:r w:rsidRPr="00C8038B">
        <w:rPr>
          <w:color w:val="000000"/>
          <w:sz w:val="28"/>
          <w:szCs w:val="28"/>
        </w:rPr>
        <w:t>. В современном обществе умение работать с информацией (читать, прежде всего) становится обязательным условием успешности.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Важное внимание важно уделять развитию осознанности чтения.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Осознанное чтение является основой саморазвития личности – грамотно читающий человек понимает текст, размышляет над его содержанием, легко излагает свои мысли, свободно общается. Осознанное чтение создает базу не только для успешности на уроках русского языка и литературного чтения , но и является гарантией успеха в любой предметной области, основой развития ключевых компетентностей. Проверяется и грамотность чтения , это осуществляется при помощи специальных вопросов и заданий, при составлении которых учитываются уровни понимания текста. Изучение навыков чтения находится на контроле по итогам каждой четверти. Ведение читательских дневников, уроков –отчетов по прочитанным произведениям помогают в этом.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Недостатки чтения обусловливают и недостатки интеллектуального развития, что вполне объяснимо. В старших классах резко увеличивается объем информации, и нужно не только много читать и запоминать, но, главным образом, анализировать, обобщать, делать выводы. При неразвитом навыке чтения это оказывается невозможным.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 xml:space="preserve">В наше время понятие грамотности изменяется и расширяется, но оно по-прежнему остается связанным с пониманием самых различных текстов. </w:t>
      </w:r>
      <w:r w:rsidRPr="00C8038B">
        <w:rPr>
          <w:color w:val="000000"/>
          <w:sz w:val="28"/>
          <w:szCs w:val="28"/>
        </w:rPr>
        <w:lastRenderedPageBreak/>
        <w:t>Наряду с печатными текстами современный человек может читать и электронные книги, большой популярностью сегодня пользуются и аудиокниги, поэтому школа должна научить ученика работать с различными текстами: «бумажными», электронными и звучащими.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b/>
          <w:bCs/>
          <w:color w:val="000000"/>
          <w:sz w:val="28"/>
          <w:szCs w:val="28"/>
        </w:rPr>
        <w:t>В методических целях можно и нужно</w:t>
      </w:r>
      <w:r w:rsidRPr="00C8038B">
        <w:rPr>
          <w:color w:val="000000"/>
          <w:sz w:val="28"/>
          <w:szCs w:val="28"/>
        </w:rPr>
        <w:t> использовать </w:t>
      </w:r>
      <w:r w:rsidRPr="00C8038B">
        <w:rPr>
          <w:i/>
          <w:iCs/>
          <w:color w:val="000000"/>
          <w:sz w:val="28"/>
          <w:szCs w:val="28"/>
        </w:rPr>
        <w:t>сплошные </w:t>
      </w:r>
      <w:r w:rsidRPr="00C8038B">
        <w:rPr>
          <w:color w:val="000000"/>
          <w:sz w:val="28"/>
          <w:szCs w:val="28"/>
        </w:rPr>
        <w:t>и </w:t>
      </w:r>
      <w:r w:rsidRPr="00C8038B">
        <w:rPr>
          <w:i/>
          <w:iCs/>
          <w:color w:val="000000"/>
          <w:sz w:val="28"/>
          <w:szCs w:val="28"/>
        </w:rPr>
        <w:t>несплошные</w:t>
      </w:r>
      <w:r w:rsidRPr="00C8038B">
        <w:rPr>
          <w:color w:val="000000"/>
          <w:sz w:val="28"/>
          <w:szCs w:val="28"/>
        </w:rPr>
        <w:t> тексты. Этой классификацией пользуются составители теста PISA. В наших учебниках они представлены.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К сплошным относятся тексты, которые ученики читают в повседневной жизни, в том числе и в школе: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- описание (отрывок из рассказа, стихотворение, описание человека, места, предмета и.т.д.);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- повествование (рассказ, стихотворение, повесть, басня, письмо, статья в газете или журнале, статья в учебнике, инструкция, реклама, краткое содержание фильма, спектакля, пост блога, материалы различных сайтов);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- рассуждение (сочинение-размышление, комментарий, аргументация собственного мнения).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К несплошным текстам относятся: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- графики;- диаграммы;- схемы (кластеры);- таблицы;- географические карты и карты местности;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- план помещения, местности, сооружения;- входные билеты;- расписание движения транспорта;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- карты сайтов.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Желательно использовать такие тексты, в которых представлено то или иное сочетание разных типов речи: рассуждения, повествования, описания. Разнообразие типов речи в тексте не только активизирует внимание учеников, но и существенно облегчает учителю формулировку заданий.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b/>
          <w:bCs/>
          <w:color w:val="000000"/>
          <w:sz w:val="28"/>
          <w:szCs w:val="28"/>
        </w:rPr>
        <w:t>Модель формирования и развития функциональной грамотности</w:t>
      </w:r>
      <w:r w:rsidRPr="00C8038B">
        <w:rPr>
          <w:color w:val="000000"/>
          <w:sz w:val="28"/>
          <w:szCs w:val="28"/>
        </w:rPr>
        <w:t> можно представить в виде плодового дерева. Как любому дереву необходим уход, полив, тепло, свет, так и маленькой личности, приходящей к учителю на урок, необходимы знания, умения и навыки. Поливая это дерево, спланированной, чётко продуманной, слаженной работой, используя современные педагогические технологии, дерево незамедлительно даст плоды – замечательные, достойные восхищения, яблочки (ключевые компетенции), т.е. образованных, успешных, сильных, способных к саморазвитию, людей.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Дерево – функционально грамотная личность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Вода – педагогические технологии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Яблочки – ключевые компетенции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Лейка – учитель (для того, чтобы поливать, должен постоянно пополняться, т.е. заниматься самообразованием).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Как без полива дерево зачахнет, так и без грамотной компетентной работы педагога нельзя сформировать, добиться развития функциональной грамотности младших школьников.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lastRenderedPageBreak/>
        <w:t>Функционально грамотная личность – это человек, ориентирующийся в мире и действующий в соответствии с общественными ценностями, ожиданиями и интересами. И задача современного образования – такую личность воспитать.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Понятие термина о функциональной грамотности трактуется следующим образом: </w:t>
      </w:r>
      <w:r w:rsidRPr="00C8038B">
        <w:rPr>
          <w:b/>
          <w:bCs/>
          <w:i/>
          <w:iCs/>
          <w:color w:val="000000"/>
          <w:sz w:val="28"/>
          <w:szCs w:val="28"/>
        </w:rPr>
        <w:t>«Умение человека грамотно, квалифицированно функционировать во всех сферах человеческой деятельности: работе, государстве, семье, здоровье, праве, политике, культуре».</w:t>
      </w:r>
      <w:r w:rsidRPr="00C8038B">
        <w:rPr>
          <w:color w:val="000000"/>
          <w:sz w:val="28"/>
          <w:szCs w:val="28"/>
        </w:rPr>
        <w:t> Функциональная грамотность — это индикатор общественного благополучия. Поэтому для школы возникает очень важная цель: подготовить не отдельных элитных учащихся к жизни, а обучить мобильную личность, способной при необходимости быстро менять профессию, осваивать новые социальные роли и функции, быть конкурентоспособным. Все эти функциональные навыки формируются именно в школе. И одной из основных задач школьного образования сегодня — </w:t>
      </w:r>
      <w:r w:rsidRPr="00C8038B">
        <w:rPr>
          <w:b/>
          <w:bCs/>
          <w:color w:val="000000"/>
          <w:sz w:val="28"/>
          <w:szCs w:val="28"/>
        </w:rPr>
        <w:t>подготовить учащегося к адаптации в современном мире.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(Понятие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 В дальнейшем этот подход был признан односторонним.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т.д.)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i/>
          <w:iCs/>
          <w:color w:val="000000"/>
          <w:sz w:val="28"/>
          <w:szCs w:val="28"/>
        </w:rPr>
        <w:t>Одним из наиболее известных международных оценочных исследований, основанных на концепции функциональной грамотности, является Международная программа оценки учебных достижений 15-летних учащихся (ProgramforlnternationalStudentAssessment - PISA), проводимой под эгидой Организации экономического сотрудничества и развития (ОЭСР). PISA оценивает способности 15-летних подростков использовать знания, умения и навыки, приобретенные в школе, для решения широкого диапазона жизненных задач в различных сферах человеческой деятельности, а также в межличностном общении и социальных отношениях.</w:t>
      </w:r>
      <w:r w:rsidRPr="00C8038B">
        <w:rPr>
          <w:i/>
          <w:iCs/>
          <w:color w:val="000000"/>
          <w:sz w:val="28"/>
          <w:szCs w:val="28"/>
        </w:rPr>
        <w:br/>
      </w:r>
      <w:r w:rsidRPr="00C8038B">
        <w:rPr>
          <w:color w:val="000000"/>
          <w:sz w:val="28"/>
          <w:szCs w:val="28"/>
        </w:rPr>
        <w:t>(Презентация)</w:t>
      </w:r>
      <w:r w:rsidRPr="00C8038B">
        <w:rPr>
          <w:color w:val="000000"/>
          <w:sz w:val="28"/>
          <w:szCs w:val="28"/>
        </w:rPr>
        <w:br/>
        <w:t>Исследование PISA на сегодня рассматривается в мире как универсальный инструмент сравнительной </w:t>
      </w:r>
      <w:r w:rsidRPr="00C8038B">
        <w:rPr>
          <w:b/>
          <w:bCs/>
          <w:color w:val="000000"/>
          <w:sz w:val="28"/>
          <w:szCs w:val="28"/>
        </w:rPr>
        <w:t>оценки </w:t>
      </w:r>
      <w:r w:rsidRPr="00C8038B">
        <w:rPr>
          <w:color w:val="000000"/>
          <w:sz w:val="28"/>
          <w:szCs w:val="28"/>
        </w:rPr>
        <w:t>эффективности школьного образования. Данные, полученные в ходе исследования, служат основой </w:t>
      </w:r>
      <w:r w:rsidRPr="00C8038B">
        <w:rPr>
          <w:b/>
          <w:bCs/>
          <w:color w:val="000000"/>
          <w:sz w:val="28"/>
          <w:szCs w:val="28"/>
        </w:rPr>
        <w:t>для определения </w:t>
      </w:r>
      <w:r w:rsidRPr="00C8038B">
        <w:rPr>
          <w:color w:val="000000"/>
          <w:sz w:val="28"/>
          <w:szCs w:val="28"/>
        </w:rPr>
        <w:t>содержания и методов обучения в целом, направленные на развитие функциональной грамотности школьников.</w:t>
      </w:r>
      <w:r w:rsidRPr="00C8038B">
        <w:rPr>
          <w:color w:val="000000"/>
          <w:sz w:val="28"/>
          <w:szCs w:val="28"/>
        </w:rPr>
        <w:br/>
      </w:r>
      <w:r w:rsidRPr="00C8038B">
        <w:rPr>
          <w:color w:val="000000"/>
          <w:sz w:val="28"/>
          <w:szCs w:val="28"/>
        </w:rPr>
        <w:lastRenderedPageBreak/>
        <w:br/>
        <w:t>В ходе тестирования в рамках PISA оцениваются три области функциональной грамотности: </w:t>
      </w:r>
      <w:r w:rsidRPr="00C8038B">
        <w:rPr>
          <w:b/>
          <w:bCs/>
          <w:color w:val="000000"/>
          <w:sz w:val="28"/>
          <w:szCs w:val="28"/>
        </w:rPr>
        <w:t>грамотность в чтении, математическая и естественнонаучная грамотность</w:t>
      </w:r>
      <w:r w:rsidRPr="00C8038B">
        <w:rPr>
          <w:color w:val="000000"/>
          <w:sz w:val="28"/>
          <w:szCs w:val="28"/>
        </w:rPr>
        <w:t>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br/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b/>
          <w:bCs/>
          <w:color w:val="000000"/>
          <w:sz w:val="28"/>
          <w:szCs w:val="28"/>
        </w:rPr>
        <w:t>Результаты свидетельствуют, что доля российских школьников, готовых:</w:t>
      </w:r>
      <w:r w:rsidRPr="00C8038B">
        <w:rPr>
          <w:b/>
          <w:bCs/>
          <w:color w:val="000000"/>
          <w:sz w:val="28"/>
          <w:szCs w:val="28"/>
        </w:rPr>
        <w:br/>
      </w:r>
      <w:r w:rsidRPr="00C8038B">
        <w:rPr>
          <w:color w:val="000000"/>
          <w:sz w:val="28"/>
          <w:szCs w:val="28"/>
        </w:rPr>
        <w:br/>
        <w:t>1) адекватно использовать более или менее сложные учебные тексты и с их помощью ориентироваться в повседневных ситуациях, составляет 5% от числа участников исследования </w:t>
      </w:r>
      <w:r w:rsidRPr="00C8038B">
        <w:rPr>
          <w:b/>
          <w:bCs/>
          <w:color w:val="000000"/>
          <w:sz w:val="28"/>
          <w:szCs w:val="28"/>
        </w:rPr>
        <w:t>грамотности чтения</w:t>
      </w:r>
      <w:r w:rsidRPr="00C8038B">
        <w:rPr>
          <w:color w:val="000000"/>
          <w:sz w:val="28"/>
          <w:szCs w:val="28"/>
        </w:rPr>
        <w:t> (средний показатель по странам ОЭСР - 28,6%);</w:t>
      </w:r>
      <w:r w:rsidRPr="00C8038B">
        <w:rPr>
          <w:color w:val="000000"/>
          <w:sz w:val="28"/>
          <w:szCs w:val="28"/>
        </w:rPr>
        <w:br/>
      </w:r>
      <w:r w:rsidRPr="00C8038B">
        <w:rPr>
          <w:color w:val="000000"/>
          <w:sz w:val="28"/>
          <w:szCs w:val="28"/>
        </w:rPr>
        <w:br/>
        <w:t>2) эффективно работать с конкретными моделями для конкретной ситуации, развивать и интегрировать разные задания, составляет 4,2% от числа участников исследования </w:t>
      </w:r>
      <w:r w:rsidRPr="00C8038B">
        <w:rPr>
          <w:b/>
          <w:bCs/>
          <w:color w:val="000000"/>
          <w:sz w:val="28"/>
          <w:szCs w:val="28"/>
        </w:rPr>
        <w:t>математической грамотности</w:t>
      </w:r>
      <w:r w:rsidRPr="00C8038B">
        <w:rPr>
          <w:color w:val="000000"/>
          <w:sz w:val="28"/>
          <w:szCs w:val="28"/>
        </w:rPr>
        <w:t>(средний показатель по странам ОЭСР - 16% участников);</w:t>
      </w:r>
      <w:r w:rsidRPr="00C8038B">
        <w:rPr>
          <w:color w:val="000000"/>
          <w:sz w:val="28"/>
          <w:szCs w:val="28"/>
        </w:rPr>
        <w:br/>
      </w:r>
      <w:r w:rsidRPr="00C8038B">
        <w:rPr>
          <w:color w:val="000000"/>
          <w:sz w:val="28"/>
          <w:szCs w:val="28"/>
        </w:rPr>
        <w:br/>
        <w:t>3) эффективно работать с ситуацией, требующей сделать выводы о роли естественных наук, выбрать и объединить объяснения из разных естественнонаучных дисциплин и применить эти объяснения непосредственно к аспектам жизненных ситуаций, составляет 3,6% от числа участников исследования </w:t>
      </w:r>
      <w:r w:rsidRPr="00C8038B">
        <w:rPr>
          <w:b/>
          <w:bCs/>
          <w:color w:val="000000"/>
          <w:sz w:val="28"/>
          <w:szCs w:val="28"/>
        </w:rPr>
        <w:t>естественнонаучной грамотности</w:t>
      </w:r>
      <w:r w:rsidRPr="00C8038B">
        <w:rPr>
          <w:color w:val="000000"/>
          <w:sz w:val="28"/>
          <w:szCs w:val="28"/>
        </w:rPr>
        <w:t> (средний показатель по странам ОЭСР - 20,5%).</w:t>
      </w:r>
      <w:r w:rsidRPr="00C8038B">
        <w:rPr>
          <w:color w:val="000000"/>
          <w:sz w:val="28"/>
          <w:szCs w:val="28"/>
        </w:rPr>
        <w:br/>
      </w:r>
      <w:r w:rsidRPr="00C8038B">
        <w:rPr>
          <w:color w:val="000000"/>
          <w:sz w:val="28"/>
          <w:szCs w:val="28"/>
        </w:rPr>
        <w:br/>
      </w:r>
      <w:r w:rsidRPr="00C8038B">
        <w:rPr>
          <w:b/>
          <w:bCs/>
          <w:color w:val="000000"/>
          <w:sz w:val="28"/>
          <w:szCs w:val="28"/>
        </w:rPr>
        <w:t>Таким образом, результаты участия России в PISA показывают, что педагоги общеобразовательных школ дают сильные предметные знания, но не учат применять их в реальных, жизненных ситуациях.</w:t>
      </w:r>
      <w:r w:rsidRPr="00C8038B">
        <w:rPr>
          <w:color w:val="000000"/>
          <w:sz w:val="28"/>
          <w:szCs w:val="28"/>
        </w:rPr>
        <w:t> 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b/>
          <w:bCs/>
          <w:color w:val="000000"/>
          <w:sz w:val="28"/>
          <w:szCs w:val="28"/>
        </w:rPr>
        <w:br/>
      </w:r>
      <w:r w:rsidRPr="00C8038B">
        <w:rPr>
          <w:color w:val="000000"/>
          <w:sz w:val="28"/>
          <w:szCs w:val="28"/>
        </w:rPr>
        <w:t>Как показывают результаты стран, стабильно лидирующих в исследовании PISA (Австралия, Финляндия, Япония, Новая Зеландия, Италия, Южная Корея и др.), на </w:t>
      </w:r>
      <w:r w:rsidRPr="00C8038B">
        <w:rPr>
          <w:b/>
          <w:bCs/>
          <w:color w:val="000000"/>
          <w:sz w:val="28"/>
          <w:szCs w:val="28"/>
        </w:rPr>
        <w:t>развитие функциональной грамотности учащихся влияют следующие факторы: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b/>
          <w:bCs/>
          <w:color w:val="000000"/>
          <w:sz w:val="28"/>
          <w:szCs w:val="28"/>
        </w:rPr>
        <w:br/>
      </w:r>
      <w:r w:rsidRPr="00C8038B">
        <w:rPr>
          <w:color w:val="000000"/>
          <w:sz w:val="28"/>
          <w:szCs w:val="28"/>
        </w:rPr>
        <w:br/>
        <w:t>1) содержание образования (национальные стандарты, учебные программы);</w:t>
      </w:r>
      <w:r w:rsidRPr="00C8038B">
        <w:rPr>
          <w:color w:val="000000"/>
          <w:sz w:val="28"/>
          <w:szCs w:val="28"/>
        </w:rPr>
        <w:br/>
      </w:r>
      <w:r w:rsidRPr="00C8038B">
        <w:rPr>
          <w:color w:val="000000"/>
          <w:sz w:val="28"/>
          <w:szCs w:val="28"/>
        </w:rPr>
        <w:br/>
        <w:t>2) формы и методы обучения;</w:t>
      </w:r>
      <w:r w:rsidRPr="00C8038B">
        <w:rPr>
          <w:color w:val="000000"/>
          <w:sz w:val="28"/>
          <w:szCs w:val="28"/>
        </w:rPr>
        <w:br/>
      </w:r>
      <w:r w:rsidRPr="00C8038B">
        <w:rPr>
          <w:color w:val="000000"/>
          <w:sz w:val="28"/>
          <w:szCs w:val="28"/>
        </w:rPr>
        <w:br/>
      </w:r>
      <w:r w:rsidRPr="00C8038B">
        <w:rPr>
          <w:b/>
          <w:bCs/>
          <w:color w:val="000000"/>
          <w:sz w:val="28"/>
          <w:szCs w:val="28"/>
        </w:rPr>
        <w:t>3) </w:t>
      </w:r>
      <w:r w:rsidRPr="00C8038B">
        <w:rPr>
          <w:color w:val="000000"/>
          <w:sz w:val="28"/>
          <w:szCs w:val="28"/>
        </w:rPr>
        <w:t>система диагностики и оценки учебных достижений обучающихся;</w:t>
      </w:r>
      <w:r w:rsidRPr="00C8038B">
        <w:rPr>
          <w:color w:val="000000"/>
          <w:sz w:val="28"/>
          <w:szCs w:val="28"/>
        </w:rPr>
        <w:br/>
      </w:r>
      <w:r w:rsidRPr="00C8038B">
        <w:rPr>
          <w:color w:val="000000"/>
          <w:sz w:val="28"/>
          <w:szCs w:val="28"/>
        </w:rPr>
        <w:br/>
        <w:t>4) программы внешкольного, дополнительного образования;</w:t>
      </w:r>
      <w:r w:rsidRPr="00C8038B">
        <w:rPr>
          <w:color w:val="000000"/>
          <w:sz w:val="28"/>
          <w:szCs w:val="28"/>
        </w:rPr>
        <w:br/>
      </w:r>
      <w:r w:rsidRPr="00C8038B">
        <w:rPr>
          <w:color w:val="000000"/>
          <w:sz w:val="28"/>
          <w:szCs w:val="28"/>
        </w:rPr>
        <w:br/>
        <w:t>6) наличие дружелюбной образовательной среды, </w:t>
      </w:r>
      <w:r w:rsidRPr="00C8038B">
        <w:rPr>
          <w:i/>
          <w:iCs/>
          <w:color w:val="000000"/>
          <w:sz w:val="28"/>
          <w:szCs w:val="28"/>
        </w:rPr>
        <w:t xml:space="preserve">основанной на принципах </w:t>
      </w:r>
      <w:r w:rsidRPr="00C8038B">
        <w:rPr>
          <w:i/>
          <w:iCs/>
          <w:color w:val="000000"/>
          <w:sz w:val="28"/>
          <w:szCs w:val="28"/>
        </w:rPr>
        <w:lastRenderedPageBreak/>
        <w:t>партнерства со всеми заинтересованными сторонами;</w:t>
      </w:r>
      <w:r w:rsidRPr="00C8038B">
        <w:rPr>
          <w:i/>
          <w:iCs/>
          <w:color w:val="000000"/>
          <w:sz w:val="28"/>
          <w:szCs w:val="28"/>
        </w:rPr>
        <w:br/>
      </w:r>
      <w:r w:rsidRPr="00C8038B">
        <w:rPr>
          <w:color w:val="000000"/>
          <w:sz w:val="28"/>
          <w:szCs w:val="28"/>
        </w:rPr>
        <w:br/>
        <w:t>7) активная роль родителей в процессе обучения и воспитания детей.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b/>
          <w:bCs/>
          <w:color w:val="000000"/>
          <w:sz w:val="28"/>
          <w:szCs w:val="28"/>
        </w:rPr>
        <w:t>Функциональную грамотность составляют:</w:t>
      </w:r>
    </w:p>
    <w:p w:rsidR="00C8038B" w:rsidRPr="00C8038B" w:rsidRDefault="00C8038B" w:rsidP="00C8038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элементы логической грамотности;</w:t>
      </w:r>
    </w:p>
    <w:p w:rsidR="00C8038B" w:rsidRPr="00C8038B" w:rsidRDefault="00C8038B" w:rsidP="00C8038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умения человека понимать различного рода, касающиеся его государственные акты и следовать им;</w:t>
      </w:r>
    </w:p>
    <w:p w:rsidR="00C8038B" w:rsidRPr="00C8038B" w:rsidRDefault="00C8038B" w:rsidP="00C8038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соблюдение человеком норм собственной жизни и правил безопасности;</w:t>
      </w:r>
    </w:p>
    <w:p w:rsidR="00C8038B" w:rsidRPr="00C8038B" w:rsidRDefault="00C8038B" w:rsidP="00C8038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требования технологических процессов, в которые он вовлечен;</w:t>
      </w:r>
    </w:p>
    <w:p w:rsidR="00C8038B" w:rsidRPr="00C8038B" w:rsidRDefault="00C8038B" w:rsidP="00C8038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информационная и компьютерная грамотность.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br/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b/>
          <w:bCs/>
          <w:color w:val="000000"/>
          <w:sz w:val="28"/>
          <w:szCs w:val="28"/>
        </w:rPr>
        <w:t>В эпоху цифровых технологий функциональная грамотность развивается параллельно с  компьютерной грамотностью, следовательно, для успешного развития функциональной грамотности школьников и достижения ключевых и предметных компетенций необходимо соблюдать следующие условия:</w:t>
      </w:r>
    </w:p>
    <w:p w:rsidR="00C8038B" w:rsidRPr="00C8038B" w:rsidRDefault="00C8038B" w:rsidP="00C8038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обучение на уроках должно носить деятельностный характер;</w:t>
      </w:r>
    </w:p>
    <w:p w:rsidR="00C8038B" w:rsidRPr="00C8038B" w:rsidRDefault="00C8038B" w:rsidP="00C8038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образовательная деятельность ориентирована на развитие самостоятельности и ответственности ученика за результаты своей деятельности ;</w:t>
      </w:r>
    </w:p>
    <w:p w:rsidR="00C8038B" w:rsidRPr="00C8038B" w:rsidRDefault="00C8038B" w:rsidP="00C8038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предоставляется возможность для приобретения опыта достижения цели;</w:t>
      </w:r>
    </w:p>
    <w:p w:rsidR="00C8038B" w:rsidRPr="00C8038B" w:rsidRDefault="00C8038B" w:rsidP="00C8038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правила аттестации отличаются чёткостью и понятны всем участникам учебной деятельности;</w:t>
      </w:r>
    </w:p>
    <w:p w:rsidR="00C8038B" w:rsidRPr="00C8038B" w:rsidRDefault="00C8038B" w:rsidP="00C8038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используются продуктивные формы групповой работы;</w:t>
      </w:r>
    </w:p>
    <w:p w:rsidR="00C8038B" w:rsidRPr="00C8038B" w:rsidRDefault="00C8038B" w:rsidP="00C8038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обеспечить переход от фронтальных форм обучения классного коллектива к реализации индивидуальной образовательной траектории каждого учащегося, в том числе с использованием интерактивных инновационных, проектно-исследовательских технологий, цифровой инфраструктуры.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color w:val="000000"/>
          <w:sz w:val="28"/>
          <w:szCs w:val="28"/>
        </w:rPr>
        <w:t>Следовательно, научиться действовать ученик может только в процессе самого действия, а каждодневная работа учителя на уроке, образовательные технологии, которые он выбирает, формируют </w:t>
      </w:r>
      <w:r w:rsidRPr="00C8038B">
        <w:rPr>
          <w:b/>
          <w:bCs/>
          <w:color w:val="000000"/>
          <w:sz w:val="28"/>
          <w:szCs w:val="28"/>
        </w:rPr>
        <w:t>функциональную грамотность учащихся</w:t>
      </w:r>
      <w:r w:rsidRPr="00C8038B">
        <w:rPr>
          <w:color w:val="000000"/>
          <w:sz w:val="28"/>
          <w:szCs w:val="28"/>
        </w:rPr>
        <w:t>, соответствующую их возрастной ступени. Поэтому важнейшей в профессиональном становлении современного учителя является проблема повышения его технологической компетентности, включающей в себя </w:t>
      </w:r>
      <w:r w:rsidRPr="00C8038B">
        <w:rPr>
          <w:i/>
          <w:iCs/>
          <w:color w:val="000000"/>
          <w:sz w:val="28"/>
          <w:szCs w:val="28"/>
        </w:rPr>
        <w:t>глубокую теоретическую подготовку и практический опыт продуктивного применения современных образовательных технологий на уроке, готовность к их адаптации и модификации с учётом индивидуальных и возрастных особенностей учащихся. 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38B">
        <w:rPr>
          <w:i/>
          <w:iCs/>
          <w:color w:val="000000"/>
          <w:sz w:val="28"/>
          <w:szCs w:val="28"/>
        </w:rPr>
        <w:t>Т.е. формирование УУД</w:t>
      </w:r>
    </w:p>
    <w:p w:rsidR="00C8038B" w:rsidRPr="00C8038B" w:rsidRDefault="00C8038B" w:rsidP="00C80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0195" w:rsidRPr="00C8038B" w:rsidRDefault="00AC0195" w:rsidP="00C80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0195" w:rsidRPr="00C8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07398"/>
    <w:multiLevelType w:val="multilevel"/>
    <w:tmpl w:val="B038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054C58"/>
    <w:multiLevelType w:val="multilevel"/>
    <w:tmpl w:val="2B3E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EA1A16"/>
    <w:multiLevelType w:val="multilevel"/>
    <w:tmpl w:val="DC72A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F31ECA"/>
    <w:multiLevelType w:val="multilevel"/>
    <w:tmpl w:val="D452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406051"/>
    <w:multiLevelType w:val="multilevel"/>
    <w:tmpl w:val="8BCA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B5F22"/>
    <w:multiLevelType w:val="multilevel"/>
    <w:tmpl w:val="D7F8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4264C8"/>
    <w:multiLevelType w:val="multilevel"/>
    <w:tmpl w:val="3018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2D4803"/>
    <w:multiLevelType w:val="multilevel"/>
    <w:tmpl w:val="97D8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D44809"/>
    <w:multiLevelType w:val="multilevel"/>
    <w:tmpl w:val="796A7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DA"/>
    <w:rsid w:val="009254DA"/>
    <w:rsid w:val="00AC0195"/>
    <w:rsid w:val="00C8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43C7C-6206-4E68-A627-08D36846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4158</Words>
  <Characters>23705</Characters>
  <Application>Microsoft Office Word</Application>
  <DocSecurity>0</DocSecurity>
  <Lines>197</Lines>
  <Paragraphs>55</Paragraphs>
  <ScaleCrop>false</ScaleCrop>
  <Company/>
  <LinksUpToDate>false</LinksUpToDate>
  <CharactersWithSpaces>27808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19</cp:lastModifiedBy>
  <cp:revision>2</cp:revision>
  <dcterms:created xsi:type="dcterms:W3CDTF">2020-11-26T10:56:00Z</dcterms:created>
  <dcterms:modified xsi:type="dcterms:W3CDTF">2020-11-26T10:58:00Z</dcterms:modified>
</cp:coreProperties>
</file>